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6B3" w:rsidRDefault="00914733" w:rsidP="004C16B3">
      <w:pPr>
        <w:rPr>
          <w:rFonts w:ascii="Times New Roman" w:hAnsi="Times New Roman"/>
          <w:b/>
          <w:sz w:val="30"/>
          <w:szCs w:val="30"/>
        </w:rPr>
      </w:pPr>
      <w:r>
        <w:rPr>
          <w:rFonts w:ascii="Times New Roman" w:hAnsi="Times New Roman"/>
          <w:b/>
          <w:sz w:val="30"/>
          <w:szCs w:val="30"/>
        </w:rPr>
        <w:t xml:space="preserve">Тема 1 </w:t>
      </w:r>
      <w:r w:rsidR="004C16B3" w:rsidRPr="00914733">
        <w:rPr>
          <w:rFonts w:ascii="Times New Roman" w:eastAsia="Calibri" w:hAnsi="Times New Roman" w:cs="Times New Roman"/>
          <w:b/>
          <w:sz w:val="30"/>
          <w:szCs w:val="30"/>
        </w:rPr>
        <w:t>Физические закономерности радиоактивного распада</w:t>
      </w:r>
    </w:p>
    <w:p w:rsidR="00B557DD" w:rsidRPr="00914733" w:rsidRDefault="00B557DD" w:rsidP="004C16B3">
      <w:pPr>
        <w:rPr>
          <w:rFonts w:ascii="Times New Roman" w:eastAsia="Calibri" w:hAnsi="Times New Roman" w:cs="Times New Roman"/>
          <w:b/>
          <w:bCs/>
          <w:sz w:val="30"/>
          <w:szCs w:val="30"/>
        </w:rPr>
      </w:pP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1 Общая характеристика радиоактивного распада</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2 Виды радиоактивного распада</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3 Виды ионизирующих излучений</w:t>
      </w:r>
    </w:p>
    <w:p w:rsidR="004C16B3" w:rsidRPr="00914733" w:rsidRDefault="004C16B3" w:rsidP="004C16B3">
      <w:pPr>
        <w:rPr>
          <w:rFonts w:ascii="Times New Roman" w:hAnsi="Times New Roman"/>
          <w:b/>
          <w:sz w:val="30"/>
          <w:szCs w:val="30"/>
        </w:rPr>
      </w:pPr>
      <w:r w:rsidRPr="00914733">
        <w:rPr>
          <w:rFonts w:ascii="Times New Roman" w:eastAsia="Calibri" w:hAnsi="Times New Roman" w:cs="Times New Roman"/>
          <w:b/>
          <w:sz w:val="30"/>
          <w:szCs w:val="30"/>
        </w:rPr>
        <w:t>4 Взаимодействие ионизирующих излучений с веществом</w:t>
      </w:r>
    </w:p>
    <w:p w:rsidR="00B557DD" w:rsidRDefault="00B557DD" w:rsidP="004C16B3">
      <w:pPr>
        <w:rPr>
          <w:rFonts w:ascii="Times New Roman" w:hAnsi="Times New Roman"/>
          <w:b/>
          <w:sz w:val="30"/>
          <w:szCs w:val="30"/>
        </w:rPr>
      </w:pPr>
    </w:p>
    <w:p w:rsidR="003134E3" w:rsidRDefault="00506EB0" w:rsidP="003134E3">
      <w:pPr>
        <w:rPr>
          <w:rFonts w:ascii="Times New Roman" w:hAnsi="Times New Roman"/>
          <w:b/>
          <w:sz w:val="30"/>
          <w:szCs w:val="30"/>
        </w:rPr>
      </w:pPr>
      <w:r>
        <w:rPr>
          <w:rFonts w:ascii="Times New Roman" w:hAnsi="Times New Roman"/>
          <w:b/>
          <w:sz w:val="30"/>
          <w:szCs w:val="30"/>
        </w:rPr>
        <w:t>Цель работы:</w:t>
      </w:r>
      <w:r w:rsidR="00167EB2">
        <w:rPr>
          <w:rFonts w:ascii="Times New Roman" w:hAnsi="Times New Roman"/>
          <w:b/>
          <w:sz w:val="30"/>
          <w:szCs w:val="30"/>
        </w:rPr>
        <w:t xml:space="preserve"> Ознакомиться с основными видами радиоактивного распада и их физическими закономерностями</w:t>
      </w:r>
    </w:p>
    <w:p w:rsidR="003134E3" w:rsidRPr="003134E3" w:rsidRDefault="003134E3" w:rsidP="003134E3">
      <w:pPr>
        <w:rPr>
          <w:rFonts w:ascii="Times New Roman" w:hAnsi="Times New Roman"/>
          <w:sz w:val="28"/>
          <w:szCs w:val="28"/>
        </w:rPr>
      </w:pP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1</w:t>
      </w:r>
      <w:r w:rsidRPr="00C31007">
        <w:rPr>
          <w:rFonts w:ascii="Times New Roman" w:hAnsi="Times New Roman" w:cs="Times New Roman"/>
          <w:sz w:val="28"/>
          <w:szCs w:val="28"/>
        </w:rPr>
        <w:t xml:space="preserve"> </w:t>
      </w:r>
      <w:r>
        <w:rPr>
          <w:rFonts w:ascii="Times New Roman" w:hAnsi="Times New Roman" w:cs="Times New Roman"/>
          <w:sz w:val="28"/>
          <w:szCs w:val="28"/>
        </w:rPr>
        <w:t>В настоящее время общеприняты следующие представления о строении вещества, которые лежат в основе знаний о радиоактивности</w:t>
      </w:r>
      <w:r w:rsidRPr="00C31007">
        <w:rPr>
          <w:rFonts w:ascii="Times New Roman" w:hAnsi="Times New Roman" w:cs="Times New Roman"/>
          <w:sz w:val="28"/>
          <w:szCs w:val="28"/>
        </w:rPr>
        <w:t>:</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bCs/>
          <w:sz w:val="28"/>
          <w:szCs w:val="28"/>
        </w:rPr>
        <w:t>1 Атом наименьшая часть химического элемента, являющаяся носителем его свойств.</w:t>
      </w:r>
      <w:r>
        <w:rPr>
          <w:rFonts w:ascii="Times New Roman" w:hAnsi="Times New Roman" w:cs="Times New Roman"/>
          <w:b/>
          <w:bCs/>
          <w:sz w:val="28"/>
          <w:szCs w:val="28"/>
        </w:rPr>
        <w:t xml:space="preserve"> </w:t>
      </w:r>
      <w:r w:rsidRPr="00C31007">
        <w:rPr>
          <w:rFonts w:ascii="Times New Roman" w:hAnsi="Times New Roman" w:cs="Times New Roman"/>
          <w:sz w:val="28"/>
          <w:szCs w:val="28"/>
        </w:rPr>
        <w:t>Каждому химическому элементу соответствует определенный состав атома. Атомы могут существовать как в свободном состоянии, так и в связанном – в составе молекул. Все химические и физические свойства атома определяются особенностями его строения. Атомы имеют размеры порядка 10</w:t>
      </w:r>
      <w:r w:rsidRPr="00C31007">
        <w:rPr>
          <w:rFonts w:ascii="Times New Roman" w:hAnsi="Times New Roman" w:cs="Times New Roman"/>
          <w:sz w:val="28"/>
          <w:szCs w:val="28"/>
          <w:vertAlign w:val="superscript"/>
        </w:rPr>
        <w:t>–10</w:t>
      </w:r>
      <w:r>
        <w:rPr>
          <w:rFonts w:ascii="Times New Roman" w:hAnsi="Times New Roman" w:cs="Times New Roman"/>
          <w:sz w:val="28"/>
          <w:szCs w:val="28"/>
          <w:vertAlign w:val="superscript"/>
        </w:rPr>
        <w:t xml:space="preserve"> </w:t>
      </w:r>
      <w:r w:rsidRPr="00C31007">
        <w:rPr>
          <w:rFonts w:ascii="Times New Roman" w:hAnsi="Times New Roman" w:cs="Times New Roman"/>
          <w:sz w:val="28"/>
          <w:szCs w:val="28"/>
        </w:rPr>
        <w:t>м и массу 10</w:t>
      </w:r>
      <w:r w:rsidRPr="00C31007">
        <w:rPr>
          <w:rFonts w:ascii="Times New Roman" w:hAnsi="Times New Roman" w:cs="Times New Roman"/>
          <w:sz w:val="28"/>
          <w:szCs w:val="28"/>
          <w:vertAlign w:val="superscript"/>
        </w:rPr>
        <w:t>–27</w:t>
      </w:r>
      <w:r>
        <w:rPr>
          <w:rFonts w:ascii="Times New Roman" w:hAnsi="Times New Roman" w:cs="Times New Roman"/>
          <w:sz w:val="28"/>
          <w:szCs w:val="28"/>
          <w:vertAlign w:val="superscript"/>
        </w:rPr>
        <w:t xml:space="preserve"> </w:t>
      </w:r>
      <w:r w:rsidRPr="00C31007">
        <w:rPr>
          <w:rFonts w:ascii="Times New Roman" w:hAnsi="Times New Roman" w:cs="Times New Roman"/>
          <w:sz w:val="28"/>
          <w:szCs w:val="28"/>
        </w:rPr>
        <w:t>кг.</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bCs/>
          <w:sz w:val="28"/>
          <w:szCs w:val="28"/>
        </w:rPr>
        <w:t>2 Атом состоит из ядра и вращающихся вокруг него электронов.</w:t>
      </w:r>
      <w:r>
        <w:rPr>
          <w:rFonts w:ascii="Times New Roman" w:hAnsi="Times New Roman" w:cs="Times New Roman"/>
          <w:b/>
          <w:bCs/>
          <w:sz w:val="28"/>
          <w:szCs w:val="28"/>
        </w:rPr>
        <w:t xml:space="preserve"> </w:t>
      </w:r>
      <w:r w:rsidRPr="00C31007">
        <w:rPr>
          <w:rFonts w:ascii="Times New Roman" w:hAnsi="Times New Roman" w:cs="Times New Roman"/>
          <w:sz w:val="28"/>
          <w:szCs w:val="28"/>
        </w:rPr>
        <w:t>Модель строения</w:t>
      </w:r>
      <w:r>
        <w:rPr>
          <w:rFonts w:ascii="Times New Roman" w:hAnsi="Times New Roman" w:cs="Times New Roman"/>
          <w:sz w:val="28"/>
          <w:szCs w:val="28"/>
        </w:rPr>
        <w:t xml:space="preserve"> атома была предложена в 1913 г.</w:t>
      </w:r>
      <w:r w:rsidRPr="00C31007">
        <w:rPr>
          <w:rFonts w:ascii="Times New Roman" w:hAnsi="Times New Roman" w:cs="Times New Roman"/>
          <w:sz w:val="28"/>
          <w:szCs w:val="28"/>
        </w:rPr>
        <w:t xml:space="preserve"> датским физиком Н.Бором, за основу которой была принята планетарная модель Э.Резерфорда. Атом состоит из положительно заряженного ядра, вокруг которого движутся по строго определенным орбитам отрицательно заряженные электроны. Величина заряда электрона составляет 1,6</w:t>
      </w:r>
      <w:r w:rsidRPr="00C31007">
        <w:rPr>
          <w:rFonts w:ascii="Times New Roman" w:hAnsi="Times New Roman" w:cs="Times New Roman"/>
          <w:sz w:val="28"/>
          <w:szCs w:val="28"/>
        </w:rPr>
        <w:sym w:font="Symbol" w:char="F0D7"/>
      </w:r>
      <w:r w:rsidRPr="00C31007">
        <w:rPr>
          <w:rFonts w:ascii="Times New Roman" w:hAnsi="Times New Roman" w:cs="Times New Roman"/>
          <w:sz w:val="28"/>
          <w:szCs w:val="28"/>
        </w:rPr>
        <w:t>10</w:t>
      </w:r>
      <w:r w:rsidRPr="00C31007">
        <w:rPr>
          <w:rFonts w:ascii="Times New Roman" w:hAnsi="Times New Roman" w:cs="Times New Roman"/>
          <w:sz w:val="28"/>
          <w:szCs w:val="28"/>
          <w:vertAlign w:val="superscript"/>
        </w:rPr>
        <w:t>–19</w:t>
      </w:r>
      <w:r>
        <w:rPr>
          <w:rFonts w:ascii="Times New Roman" w:hAnsi="Times New Roman" w:cs="Times New Roman"/>
          <w:sz w:val="28"/>
          <w:szCs w:val="28"/>
          <w:vertAlign w:val="superscript"/>
        </w:rPr>
        <w:t xml:space="preserve"> </w:t>
      </w:r>
      <w:r w:rsidRPr="00C31007">
        <w:rPr>
          <w:rFonts w:ascii="Times New Roman" w:hAnsi="Times New Roman" w:cs="Times New Roman"/>
          <w:sz w:val="28"/>
          <w:szCs w:val="28"/>
        </w:rPr>
        <w:t>Кл, масса меньше ядра атома водорода в 1840 раз и составляет 9,1</w:t>
      </w:r>
      <w:r w:rsidRPr="00C31007">
        <w:rPr>
          <w:rFonts w:ascii="Times New Roman" w:hAnsi="Times New Roman" w:cs="Times New Roman"/>
          <w:sz w:val="28"/>
          <w:szCs w:val="28"/>
        </w:rPr>
        <w:sym w:font="Symbol" w:char="F0D7"/>
      </w:r>
      <w:r w:rsidRPr="00C31007">
        <w:rPr>
          <w:rFonts w:ascii="Times New Roman" w:hAnsi="Times New Roman" w:cs="Times New Roman"/>
          <w:sz w:val="28"/>
          <w:szCs w:val="28"/>
        </w:rPr>
        <w:t>10</w:t>
      </w:r>
      <w:r w:rsidRPr="00C31007">
        <w:rPr>
          <w:rFonts w:ascii="Times New Roman" w:hAnsi="Times New Roman" w:cs="Times New Roman"/>
          <w:sz w:val="28"/>
          <w:szCs w:val="28"/>
          <w:vertAlign w:val="superscript"/>
        </w:rPr>
        <w:t xml:space="preserve">–31 </w:t>
      </w:r>
      <w:r w:rsidRPr="00C31007">
        <w:rPr>
          <w:rFonts w:ascii="Times New Roman" w:hAnsi="Times New Roman" w:cs="Times New Roman"/>
          <w:sz w:val="28"/>
          <w:szCs w:val="28"/>
        </w:rPr>
        <w:t>кг и имеет отрицательный заряд. Основная масса атома сосредоточена в ядре, на долю электронов приходится менее 0,05</w:t>
      </w:r>
      <w:r>
        <w:rPr>
          <w:rFonts w:ascii="Times New Roman" w:hAnsi="Times New Roman" w:cs="Times New Roman"/>
          <w:sz w:val="28"/>
          <w:szCs w:val="28"/>
        </w:rPr>
        <w:t xml:space="preserve"> </w:t>
      </w:r>
      <w:r w:rsidRPr="00C31007">
        <w:rPr>
          <w:rFonts w:ascii="Times New Roman" w:hAnsi="Times New Roman" w:cs="Times New Roman"/>
          <w:sz w:val="28"/>
          <w:szCs w:val="28"/>
        </w:rPr>
        <w:t>% массы атома. Располагаясь на определенных расстояниях от атомного ядра, электроны образуют электронные слои (электронные оболочки). На каждой оболочке К (номер оболочки) может быть не более 2К</w:t>
      </w:r>
      <w:r w:rsidRPr="00C31007">
        <w:rPr>
          <w:rFonts w:ascii="Times New Roman" w:hAnsi="Times New Roman" w:cs="Times New Roman"/>
          <w:sz w:val="28"/>
          <w:szCs w:val="28"/>
          <w:vertAlign w:val="superscript"/>
        </w:rPr>
        <w:t>2</w:t>
      </w:r>
      <w:r w:rsidRPr="00C31007">
        <w:rPr>
          <w:rFonts w:ascii="Times New Roman" w:hAnsi="Times New Roman" w:cs="Times New Roman"/>
          <w:sz w:val="28"/>
          <w:szCs w:val="28"/>
        </w:rPr>
        <w:t xml:space="preserve"> электронов. Каждая оболочка характеризуется своим энергетическим уровнем. Если все электроны заполняют свои орбиты, то атом находится в устойчивом состоянии.</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Если орбитальный электрон получает дополнительную энергию извне, то он переходит на более удаленную орбиту (атом становится возбужденным). Стремясь к равновесию, через некоторое время (примерно через 10</w:t>
      </w:r>
      <w:r w:rsidRPr="00C31007">
        <w:rPr>
          <w:rFonts w:ascii="Times New Roman" w:hAnsi="Times New Roman" w:cs="Times New Roman"/>
          <w:sz w:val="28"/>
          <w:szCs w:val="28"/>
          <w:vertAlign w:val="superscript"/>
        </w:rPr>
        <w:t>-8</w:t>
      </w:r>
      <w:r w:rsidRPr="00C31007">
        <w:rPr>
          <w:rFonts w:ascii="Times New Roman" w:hAnsi="Times New Roman" w:cs="Times New Roman"/>
          <w:sz w:val="28"/>
          <w:szCs w:val="28"/>
        </w:rPr>
        <w:t xml:space="preserve"> с) электрон вернется на свою орбиту, при этом будет выделена энергия в виде фотона. </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bCs/>
          <w:sz w:val="28"/>
          <w:szCs w:val="28"/>
        </w:rPr>
        <w:t>3 Плотность ядерного вещества очень велика</w:t>
      </w:r>
      <w:r w:rsidRPr="00C31007">
        <w:rPr>
          <w:rFonts w:ascii="Times New Roman" w:hAnsi="Times New Roman" w:cs="Times New Roman"/>
          <w:sz w:val="28"/>
          <w:szCs w:val="28"/>
        </w:rPr>
        <w:t xml:space="preserve"> и составляет 1,8·10</w:t>
      </w:r>
      <w:r w:rsidRPr="00C31007">
        <w:rPr>
          <w:rFonts w:ascii="Times New Roman" w:hAnsi="Times New Roman" w:cs="Times New Roman"/>
          <w:sz w:val="28"/>
          <w:szCs w:val="28"/>
          <w:vertAlign w:val="superscript"/>
        </w:rPr>
        <w:t>17</w:t>
      </w:r>
      <w:r w:rsidRPr="00C31007">
        <w:rPr>
          <w:rFonts w:ascii="Times New Roman" w:hAnsi="Times New Roman" w:cs="Times New Roman"/>
          <w:sz w:val="28"/>
          <w:szCs w:val="28"/>
        </w:rPr>
        <w:t xml:space="preserve"> кг/м</w:t>
      </w:r>
      <w:r w:rsidRPr="00C31007">
        <w:rPr>
          <w:rFonts w:ascii="Times New Roman" w:hAnsi="Times New Roman" w:cs="Times New Roman"/>
          <w:sz w:val="28"/>
          <w:szCs w:val="28"/>
          <w:vertAlign w:val="superscript"/>
        </w:rPr>
        <w:t>3</w:t>
      </w:r>
      <w:r w:rsidRPr="00C31007">
        <w:rPr>
          <w:rFonts w:ascii="Times New Roman" w:hAnsi="Times New Roman" w:cs="Times New Roman"/>
          <w:sz w:val="28"/>
          <w:szCs w:val="28"/>
        </w:rPr>
        <w:t>. Это свидетельствует об огромной внутриядерной энергии. Наибольшая плотность ядерного вещества у элементов расположенных в средней части периодической таблицы Д.И.Менделеева.</w:t>
      </w:r>
      <w:r>
        <w:rPr>
          <w:rFonts w:ascii="Times New Roman" w:hAnsi="Times New Roman" w:cs="Times New Roman"/>
          <w:sz w:val="28"/>
          <w:szCs w:val="28"/>
        </w:rPr>
        <w:t xml:space="preserve"> </w:t>
      </w:r>
      <w:r w:rsidRPr="00C31007">
        <w:rPr>
          <w:rFonts w:ascii="Times New Roman" w:hAnsi="Times New Roman" w:cs="Times New Roman"/>
          <w:sz w:val="28"/>
          <w:szCs w:val="28"/>
        </w:rPr>
        <w:t xml:space="preserve">Ядро имеет сложную структуру и состоят из </w:t>
      </w:r>
      <w:r w:rsidRPr="00C31007">
        <w:rPr>
          <w:rFonts w:ascii="Times New Roman" w:hAnsi="Times New Roman" w:cs="Times New Roman"/>
          <w:b/>
          <w:sz w:val="28"/>
          <w:szCs w:val="28"/>
        </w:rPr>
        <w:t>нуклонов</w:t>
      </w:r>
      <w:r w:rsidRPr="00C31007">
        <w:rPr>
          <w:rFonts w:ascii="Times New Roman" w:hAnsi="Times New Roman" w:cs="Times New Roman"/>
          <w:sz w:val="28"/>
          <w:szCs w:val="28"/>
        </w:rPr>
        <w:t>.</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4 Нуклоны</w:t>
      </w:r>
      <w:r w:rsidRPr="00C31007">
        <w:rPr>
          <w:rFonts w:ascii="Times New Roman" w:hAnsi="Times New Roman" w:cs="Times New Roman"/>
          <w:b/>
          <w:i/>
          <w:sz w:val="28"/>
          <w:szCs w:val="28"/>
        </w:rPr>
        <w:t xml:space="preserve"> </w:t>
      </w:r>
      <w:r w:rsidRPr="00C31007">
        <w:rPr>
          <w:rFonts w:ascii="Times New Roman" w:hAnsi="Times New Roman" w:cs="Times New Roman"/>
          <w:sz w:val="28"/>
          <w:szCs w:val="28"/>
        </w:rPr>
        <w:t xml:space="preserve">(от лат. </w:t>
      </w:r>
      <w:r w:rsidRPr="00C31007">
        <w:rPr>
          <w:rFonts w:ascii="Times New Roman" w:hAnsi="Times New Roman" w:cs="Times New Roman"/>
          <w:i/>
          <w:sz w:val="28"/>
          <w:szCs w:val="28"/>
          <w:lang w:val="en-US"/>
        </w:rPr>
        <w:t>nucleus</w:t>
      </w:r>
      <w:r w:rsidRPr="00C31007">
        <w:rPr>
          <w:rFonts w:ascii="Times New Roman" w:hAnsi="Times New Roman" w:cs="Times New Roman"/>
          <w:sz w:val="28"/>
          <w:szCs w:val="28"/>
        </w:rPr>
        <w:t xml:space="preserve"> – ядро) – общее наименование для протонов и нейтронов, из которых построены все атомные ядра.</w:t>
      </w:r>
    </w:p>
    <w:p w:rsidR="003134E3" w:rsidRPr="00C31007" w:rsidRDefault="003134E3" w:rsidP="003134E3">
      <w:pPr>
        <w:ind w:firstLine="708"/>
        <w:rPr>
          <w:rFonts w:ascii="Times New Roman" w:hAnsi="Times New Roman" w:cs="Times New Roman"/>
          <w:b/>
          <w:sz w:val="28"/>
          <w:szCs w:val="28"/>
        </w:rPr>
      </w:pPr>
      <w:r w:rsidRPr="00C31007">
        <w:rPr>
          <w:rFonts w:ascii="Times New Roman" w:hAnsi="Times New Roman" w:cs="Times New Roman"/>
          <w:b/>
          <w:sz w:val="28"/>
          <w:szCs w:val="28"/>
        </w:rPr>
        <w:lastRenderedPageBreak/>
        <w:t>Нуклиды</w:t>
      </w:r>
      <w:r w:rsidRPr="00C31007">
        <w:rPr>
          <w:rFonts w:ascii="Times New Roman" w:hAnsi="Times New Roman" w:cs="Times New Roman"/>
          <w:sz w:val="28"/>
          <w:szCs w:val="28"/>
        </w:rPr>
        <w:t xml:space="preserve">, общее название атомных ядер, отличающихся числом протонов нейтронов. Нуклиды с одинаковым числом в ядре химического элемента протонов и разным количеством нейтронов называются </w:t>
      </w:r>
      <w:r w:rsidRPr="00C31007">
        <w:rPr>
          <w:rFonts w:ascii="Times New Roman" w:hAnsi="Times New Roman" w:cs="Times New Roman"/>
          <w:b/>
          <w:sz w:val="28"/>
          <w:szCs w:val="28"/>
        </w:rPr>
        <w:t>изотопами.</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 xml:space="preserve">5 Протон </w:t>
      </w:r>
      <w:r w:rsidRPr="00C31007">
        <w:rPr>
          <w:rFonts w:ascii="Times New Roman" w:hAnsi="Times New Roman" w:cs="Times New Roman"/>
          <w:sz w:val="28"/>
          <w:szCs w:val="28"/>
        </w:rPr>
        <w:t>(от греч.</w:t>
      </w:r>
      <w:r w:rsidRPr="00C31007">
        <w:rPr>
          <w:rFonts w:ascii="Times New Roman" w:hAnsi="Times New Roman" w:cs="Times New Roman"/>
          <w:i/>
          <w:sz w:val="28"/>
          <w:szCs w:val="28"/>
        </w:rPr>
        <w:t xml:space="preserve"> </w:t>
      </w:r>
      <w:r w:rsidRPr="00C31007">
        <w:rPr>
          <w:rFonts w:ascii="Times New Roman" w:hAnsi="Times New Roman" w:cs="Times New Roman"/>
          <w:i/>
          <w:sz w:val="28"/>
          <w:szCs w:val="28"/>
          <w:lang w:val="en-US"/>
        </w:rPr>
        <w:t>protos</w:t>
      </w:r>
      <w:r w:rsidRPr="00C31007">
        <w:rPr>
          <w:rFonts w:ascii="Times New Roman" w:hAnsi="Times New Roman" w:cs="Times New Roman"/>
          <w:i/>
          <w:sz w:val="28"/>
          <w:szCs w:val="28"/>
        </w:rPr>
        <w:t xml:space="preserve"> </w:t>
      </w:r>
      <w:r w:rsidRPr="00C31007">
        <w:rPr>
          <w:rFonts w:ascii="Times New Roman" w:hAnsi="Times New Roman" w:cs="Times New Roman"/>
          <w:sz w:val="28"/>
          <w:szCs w:val="28"/>
        </w:rPr>
        <w:t>– ядро)</w:t>
      </w:r>
      <w:r w:rsidRPr="00C31007">
        <w:rPr>
          <w:rFonts w:ascii="Times New Roman" w:hAnsi="Times New Roman" w:cs="Times New Roman"/>
          <w:i/>
          <w:sz w:val="28"/>
          <w:szCs w:val="28"/>
        </w:rPr>
        <w:t xml:space="preserve"> – </w:t>
      </w:r>
      <w:r w:rsidRPr="00C31007">
        <w:rPr>
          <w:rFonts w:ascii="Times New Roman" w:hAnsi="Times New Roman" w:cs="Times New Roman"/>
          <w:sz w:val="28"/>
          <w:szCs w:val="28"/>
        </w:rPr>
        <w:t xml:space="preserve">относительно стабильная элементарная частица с положительным зарядом и массой ≈ 1836 </w:t>
      </w:r>
      <w:r w:rsidRPr="00C31007">
        <w:rPr>
          <w:rFonts w:ascii="Times New Roman" w:hAnsi="Times New Roman" w:cs="Times New Roman"/>
          <w:sz w:val="28"/>
          <w:szCs w:val="28"/>
          <w:lang w:val="en-US"/>
        </w:rPr>
        <w:t>m</w:t>
      </w:r>
      <w:r w:rsidRPr="00C31007">
        <w:rPr>
          <w:rFonts w:ascii="Times New Roman" w:hAnsi="Times New Roman" w:cs="Times New Roman"/>
          <w:sz w:val="28"/>
          <w:szCs w:val="28"/>
          <w:vertAlign w:val="subscript"/>
        </w:rPr>
        <w:t>е</w:t>
      </w:r>
      <w:r w:rsidRPr="00C31007">
        <w:rPr>
          <w:rFonts w:ascii="Times New Roman" w:hAnsi="Times New Roman" w:cs="Times New Roman"/>
          <w:sz w:val="28"/>
          <w:szCs w:val="28"/>
        </w:rPr>
        <w:t xml:space="preserve"> (</w:t>
      </w:r>
      <w:r w:rsidRPr="00C31007">
        <w:rPr>
          <w:rFonts w:ascii="Times New Roman" w:hAnsi="Times New Roman" w:cs="Times New Roman"/>
          <w:sz w:val="28"/>
          <w:szCs w:val="28"/>
          <w:lang w:val="en-US"/>
        </w:rPr>
        <w:t>m</w:t>
      </w:r>
      <w:r w:rsidRPr="00C31007">
        <w:rPr>
          <w:rFonts w:ascii="Times New Roman" w:hAnsi="Times New Roman" w:cs="Times New Roman"/>
          <w:sz w:val="28"/>
          <w:szCs w:val="28"/>
          <w:vertAlign w:val="subscript"/>
        </w:rPr>
        <w:t>е</w:t>
      </w:r>
      <w:r w:rsidRPr="00C31007">
        <w:rPr>
          <w:rFonts w:ascii="Times New Roman" w:hAnsi="Times New Roman" w:cs="Times New Roman"/>
          <w:sz w:val="28"/>
          <w:szCs w:val="28"/>
        </w:rPr>
        <w:t xml:space="preserve"> – масса электрона). Вместе с нейтронами протоны образуют атомные ядра всех химических элементов, при этом число протонов в ядре равно атомному номеру данного элемента и, следовательно, определяет место элемента в периодической системе Д.И.Менделеева.</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 xml:space="preserve">При определенных условиях (слабом взаимодействии) протон при внутренних ядерных превращениях может перейти в нейтрон через бета-распад ядер или в результате электронного захвата с выбросом </w:t>
      </w:r>
      <w:r w:rsidRPr="00C31007">
        <w:rPr>
          <w:rFonts w:ascii="Times New Roman" w:hAnsi="Times New Roman" w:cs="Times New Roman"/>
          <w:b/>
          <w:sz w:val="28"/>
          <w:szCs w:val="28"/>
        </w:rPr>
        <w:t>позитрона</w:t>
      </w:r>
      <w:r w:rsidRPr="00C31007">
        <w:rPr>
          <w:rFonts w:ascii="Times New Roman" w:hAnsi="Times New Roman" w:cs="Times New Roman"/>
          <w:sz w:val="28"/>
          <w:szCs w:val="28"/>
        </w:rPr>
        <w:t xml:space="preserve"> и </w:t>
      </w:r>
      <w:r w:rsidRPr="00C31007">
        <w:rPr>
          <w:rFonts w:ascii="Times New Roman" w:hAnsi="Times New Roman" w:cs="Times New Roman"/>
          <w:b/>
          <w:sz w:val="28"/>
          <w:szCs w:val="28"/>
        </w:rPr>
        <w:t>нейтрино.</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6 Позитрон</w:t>
      </w:r>
      <w:r w:rsidRPr="00C31007">
        <w:rPr>
          <w:rFonts w:ascii="Times New Roman" w:hAnsi="Times New Roman" w:cs="Times New Roman"/>
          <w:sz w:val="28"/>
          <w:szCs w:val="28"/>
        </w:rPr>
        <w:t xml:space="preserve"> – элементарная частица, которая по массе равна массе электрона, но имеет положительный заряд равный по величине заряду электрона.</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bCs/>
          <w:sz w:val="28"/>
          <w:szCs w:val="28"/>
        </w:rPr>
        <w:t>7 Нейтрон</w:t>
      </w:r>
      <w:r w:rsidRPr="00C31007">
        <w:rPr>
          <w:rFonts w:ascii="Times New Roman" w:hAnsi="Times New Roman" w:cs="Times New Roman"/>
          <w:sz w:val="28"/>
          <w:szCs w:val="28"/>
        </w:rPr>
        <w:t xml:space="preserve"> – электрически нейтральная элементарная частица с массой ≈ 1840 </w:t>
      </w:r>
      <w:r w:rsidRPr="00C31007">
        <w:rPr>
          <w:rFonts w:ascii="Times New Roman" w:hAnsi="Times New Roman" w:cs="Times New Roman"/>
          <w:sz w:val="28"/>
          <w:szCs w:val="28"/>
          <w:lang w:val="en-US"/>
        </w:rPr>
        <w:t>m</w:t>
      </w:r>
      <w:r w:rsidRPr="00C31007">
        <w:rPr>
          <w:rFonts w:ascii="Times New Roman" w:hAnsi="Times New Roman" w:cs="Times New Roman"/>
          <w:sz w:val="28"/>
          <w:szCs w:val="28"/>
          <w:vertAlign w:val="subscript"/>
        </w:rPr>
        <w:t>е</w:t>
      </w:r>
      <w:r w:rsidRPr="00C31007">
        <w:rPr>
          <w:rFonts w:ascii="Times New Roman" w:hAnsi="Times New Roman" w:cs="Times New Roman"/>
          <w:sz w:val="28"/>
          <w:szCs w:val="28"/>
        </w:rPr>
        <w:t>, незначительно превышающей массу протона. В свободном состоянии, вне ядра, нейтрон неустойчив</w:t>
      </w:r>
      <w:r>
        <w:rPr>
          <w:rFonts w:ascii="Times New Roman" w:hAnsi="Times New Roman" w:cs="Times New Roman"/>
          <w:sz w:val="28"/>
          <w:szCs w:val="28"/>
        </w:rPr>
        <w:t xml:space="preserve"> </w:t>
      </w:r>
      <w:r w:rsidRPr="00C31007">
        <w:rPr>
          <w:rFonts w:ascii="Times New Roman" w:hAnsi="Times New Roman" w:cs="Times New Roman"/>
          <w:sz w:val="28"/>
          <w:szCs w:val="28"/>
        </w:rPr>
        <w:t>и превращается в протон.</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bCs/>
          <w:sz w:val="28"/>
          <w:szCs w:val="28"/>
        </w:rPr>
        <w:t>8 Прочность ядра зависит от соотношения полей в ядре</w:t>
      </w:r>
      <w:r w:rsidRPr="00C31007">
        <w:rPr>
          <w:rFonts w:ascii="Times New Roman" w:hAnsi="Times New Roman" w:cs="Times New Roman"/>
          <w:sz w:val="28"/>
          <w:szCs w:val="28"/>
        </w:rPr>
        <w:t>: электрического, гравитационного, ядерного, электромагнитного, слабого. Радиус действия ядерных сил равен радиусу нуклона (порядка 1,5·10</w:t>
      </w:r>
      <w:r w:rsidRPr="00C31007">
        <w:rPr>
          <w:rFonts w:ascii="Times New Roman" w:hAnsi="Times New Roman" w:cs="Times New Roman"/>
          <w:sz w:val="28"/>
          <w:szCs w:val="28"/>
          <w:vertAlign w:val="superscript"/>
        </w:rPr>
        <w:t xml:space="preserve">–13 </w:t>
      </w:r>
      <w:r w:rsidRPr="00C31007">
        <w:rPr>
          <w:rFonts w:ascii="Times New Roman" w:hAnsi="Times New Roman" w:cs="Times New Roman"/>
          <w:sz w:val="28"/>
          <w:szCs w:val="28"/>
        </w:rPr>
        <w:t>м). Ядерное поле самое сильное.</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bCs/>
          <w:sz w:val="28"/>
          <w:szCs w:val="28"/>
        </w:rPr>
        <w:t>9 Количество электронов (отрицательный заряд) на орбитах атома равно числу протонов (положительный заряд) в ядре</w:t>
      </w:r>
      <w:r w:rsidRPr="00C31007">
        <w:rPr>
          <w:rFonts w:ascii="Times New Roman" w:hAnsi="Times New Roman" w:cs="Times New Roman"/>
          <w:sz w:val="28"/>
          <w:szCs w:val="28"/>
        </w:rPr>
        <w:t>. В этом состоянии атом относительно устойчив и электрически нейтрален.</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bCs/>
          <w:sz w:val="28"/>
          <w:szCs w:val="28"/>
        </w:rPr>
        <w:t>10 Экспериментально показано, что масса ядра меньше суммы масс входящих нуклонов</w:t>
      </w:r>
      <w:r w:rsidRPr="00C31007">
        <w:rPr>
          <w:rFonts w:ascii="Times New Roman" w:hAnsi="Times New Roman" w:cs="Times New Roman"/>
          <w:sz w:val="28"/>
          <w:szCs w:val="28"/>
        </w:rPr>
        <w:t>. Это явление называют дефектом массы.</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Впервые способность ядер тяжелых элементов самопроизвольно распадаться была обнаружена Беккерелем в 1896 г</w:t>
      </w:r>
      <w:r>
        <w:rPr>
          <w:rFonts w:ascii="Times New Roman" w:hAnsi="Times New Roman" w:cs="Times New Roman"/>
          <w:sz w:val="28"/>
          <w:szCs w:val="28"/>
        </w:rPr>
        <w:t>.</w:t>
      </w:r>
      <w:r w:rsidRPr="00C31007">
        <w:rPr>
          <w:rFonts w:ascii="Times New Roman" w:hAnsi="Times New Roman" w:cs="Times New Roman"/>
          <w:sz w:val="28"/>
          <w:szCs w:val="28"/>
        </w:rPr>
        <w:t xml:space="preserve"> Позднее Резерфорд и супруги Кюри показали, что ядра некоторых веществ испытывают последовательные превращения, образуя радиоактивные ряды, где каждый член ряда возникает из предыдущего, причем никакими внешними физическими воздействиями (температура, электрические и магнитные поля, давление) нельзя повлиять на характеристики распада.</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 xml:space="preserve">Способность некоторых неустойчивых атомных ядер самопроизвольно превращаться в ядра других элементов с испусканием различных видов радиационных излучений называют </w:t>
      </w:r>
      <w:r w:rsidRPr="00C31007">
        <w:rPr>
          <w:rFonts w:ascii="Times New Roman" w:hAnsi="Times New Roman" w:cs="Times New Roman"/>
          <w:b/>
          <w:sz w:val="28"/>
          <w:szCs w:val="28"/>
        </w:rPr>
        <w:t>радиоактивностью</w:t>
      </w:r>
      <w:r w:rsidRPr="00C31007">
        <w:rPr>
          <w:rFonts w:ascii="Times New Roman" w:hAnsi="Times New Roman" w:cs="Times New Roman"/>
          <w:sz w:val="28"/>
          <w:szCs w:val="28"/>
        </w:rPr>
        <w:t xml:space="preserve">, а изотопы, ядра которых способны самопроизвольно распадаться – </w:t>
      </w:r>
      <w:r w:rsidRPr="00C31007">
        <w:rPr>
          <w:rFonts w:ascii="Times New Roman" w:hAnsi="Times New Roman" w:cs="Times New Roman"/>
          <w:b/>
          <w:sz w:val="28"/>
          <w:szCs w:val="28"/>
        </w:rPr>
        <w:t>радионуклидами</w:t>
      </w:r>
      <w:r w:rsidRPr="00C31007">
        <w:rPr>
          <w:rFonts w:ascii="Times New Roman" w:hAnsi="Times New Roman" w:cs="Times New Roman"/>
          <w:sz w:val="28"/>
          <w:szCs w:val="28"/>
        </w:rPr>
        <w:t>.</w:t>
      </w:r>
    </w:p>
    <w:p w:rsidR="003134E3" w:rsidRPr="00C31007" w:rsidRDefault="003134E3" w:rsidP="003134E3">
      <w:pPr>
        <w:ind w:firstLine="708"/>
        <w:rPr>
          <w:rFonts w:ascii="Times New Roman" w:hAnsi="Times New Roman" w:cs="Times New Roman"/>
          <w:b/>
          <w:bCs/>
          <w:i/>
          <w:iCs/>
          <w:sz w:val="28"/>
          <w:szCs w:val="28"/>
        </w:rPr>
      </w:pPr>
      <w:r w:rsidRPr="00C31007">
        <w:rPr>
          <w:rFonts w:ascii="Times New Roman" w:hAnsi="Times New Roman" w:cs="Times New Roman"/>
          <w:b/>
          <w:bCs/>
          <w:i/>
          <w:iCs/>
          <w:sz w:val="28"/>
          <w:szCs w:val="28"/>
        </w:rPr>
        <w:t>Имеются радионуклиды средней части таблицы Д.И.Менделеева и три радиоактивных семейства тяжелых радионуклидов.</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Количество ядерных превращений тяжелых радионуклидов может быть различным, но последним элементом, ядра которого не распадаются, является свинец. Радиоактивный распад описывается при помощи уравнений на основе равенства сумм зарядов и массовых чисел:</w:t>
      </w:r>
    </w:p>
    <w:p w:rsidR="003134E3" w:rsidRPr="00C31007" w:rsidRDefault="003134E3" w:rsidP="003134E3">
      <w:pPr>
        <w:ind w:right="-1"/>
        <w:jc w:val="center"/>
        <w:rPr>
          <w:rFonts w:ascii="Times New Roman" w:hAnsi="Times New Roman" w:cs="Times New Roman"/>
          <w:b/>
          <w:sz w:val="28"/>
          <w:szCs w:val="28"/>
        </w:rPr>
      </w:pPr>
      <w:r w:rsidRPr="00C31007">
        <w:rPr>
          <w:rFonts w:ascii="Times New Roman" w:hAnsi="Times New Roman" w:cs="Times New Roman"/>
          <w:b/>
          <w:position w:val="-12"/>
          <w:sz w:val="28"/>
          <w:szCs w:val="28"/>
        </w:rPr>
        <w:object w:dxaOrig="2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31.5pt" o:ole="">
            <v:imagedata r:id="rId8" o:title=""/>
          </v:shape>
          <o:OLEObject Type="Embed" ProgID="Equation.3" ShapeID="_x0000_i1025" DrawAspect="Content" ObjectID="_1579603037" r:id="rId9"/>
        </w:object>
      </w:r>
      <w:r w:rsidRPr="00C31007">
        <w:rPr>
          <w:rFonts w:ascii="Times New Roman" w:hAnsi="Times New Roman" w:cs="Times New Roman"/>
          <w:b/>
          <w:sz w:val="28"/>
          <w:szCs w:val="28"/>
        </w:rPr>
        <w:tab/>
      </w:r>
      <w:r w:rsidRPr="00C31007">
        <w:rPr>
          <w:rFonts w:ascii="Times New Roman" w:hAnsi="Times New Roman" w:cs="Times New Roman"/>
          <w:b/>
          <w:sz w:val="28"/>
          <w:szCs w:val="28"/>
        </w:rPr>
        <w:tab/>
      </w:r>
      <w:r w:rsidRPr="00C31007">
        <w:rPr>
          <w:rFonts w:ascii="Times New Roman" w:hAnsi="Times New Roman" w:cs="Times New Roman"/>
          <w:bCs/>
          <w:sz w:val="28"/>
          <w:szCs w:val="28"/>
        </w:rPr>
        <w:t>(1)</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 xml:space="preserve">Здесь </w:t>
      </w:r>
      <w:r w:rsidRPr="00C31007">
        <w:rPr>
          <w:rFonts w:ascii="Times New Roman" w:hAnsi="Times New Roman" w:cs="Times New Roman"/>
          <w:b/>
          <w:sz w:val="28"/>
          <w:szCs w:val="28"/>
        </w:rPr>
        <w:t>М</w:t>
      </w:r>
      <w:r w:rsidRPr="00C31007">
        <w:rPr>
          <w:rFonts w:ascii="Times New Roman" w:hAnsi="Times New Roman" w:cs="Times New Roman"/>
          <w:sz w:val="28"/>
          <w:szCs w:val="28"/>
        </w:rPr>
        <w:t xml:space="preserve"> – массовое число, равное сумме протонов и нейтронов в ядре:</w:t>
      </w:r>
    </w:p>
    <w:p w:rsidR="003134E3" w:rsidRPr="00C31007" w:rsidRDefault="003134E3" w:rsidP="003134E3">
      <w:pPr>
        <w:jc w:val="center"/>
        <w:rPr>
          <w:rFonts w:ascii="Times New Roman" w:hAnsi="Times New Roman" w:cs="Times New Roman"/>
          <w:sz w:val="28"/>
          <w:szCs w:val="28"/>
          <w:lang w:val="fr-FR"/>
        </w:rPr>
      </w:pPr>
      <w:r w:rsidRPr="00C31007">
        <w:rPr>
          <w:rFonts w:ascii="Times New Roman" w:hAnsi="Times New Roman" w:cs="Times New Roman"/>
          <w:b/>
          <w:sz w:val="28"/>
          <w:szCs w:val="28"/>
          <w:lang w:val="fr-FR"/>
        </w:rPr>
        <w:t>M = Z+n</w:t>
      </w:r>
      <w:r w:rsidRPr="00C31007">
        <w:rPr>
          <w:rFonts w:ascii="Times New Roman" w:hAnsi="Times New Roman" w:cs="Times New Roman"/>
          <w:sz w:val="28"/>
          <w:szCs w:val="28"/>
          <w:lang w:val="fr-FR"/>
        </w:rPr>
        <w:t>,</w:t>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t>(2)</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где:</w:t>
      </w:r>
      <w:r w:rsidRPr="00C31007">
        <w:rPr>
          <w:rFonts w:ascii="Times New Roman" w:hAnsi="Times New Roman" w:cs="Times New Roman"/>
          <w:sz w:val="28"/>
          <w:szCs w:val="28"/>
        </w:rPr>
        <w:tab/>
      </w:r>
      <w:r w:rsidRPr="00C31007">
        <w:rPr>
          <w:rFonts w:ascii="Times New Roman" w:hAnsi="Times New Roman" w:cs="Times New Roman"/>
          <w:b/>
          <w:sz w:val="28"/>
          <w:szCs w:val="28"/>
        </w:rPr>
        <w:t>Z</w:t>
      </w:r>
      <w:r w:rsidRPr="00C31007">
        <w:rPr>
          <w:rFonts w:ascii="Times New Roman" w:hAnsi="Times New Roman" w:cs="Times New Roman"/>
          <w:sz w:val="28"/>
          <w:szCs w:val="28"/>
        </w:rPr>
        <w:t xml:space="preserve"> – число протонов в ядре; </w:t>
      </w:r>
      <w:r w:rsidRPr="00C31007">
        <w:rPr>
          <w:rFonts w:ascii="Times New Roman" w:hAnsi="Times New Roman" w:cs="Times New Roman"/>
          <w:b/>
          <w:sz w:val="28"/>
          <w:szCs w:val="28"/>
          <w:lang w:val="en-US"/>
        </w:rPr>
        <w:t>n</w:t>
      </w:r>
      <w:r w:rsidRPr="00C31007">
        <w:rPr>
          <w:rFonts w:ascii="Times New Roman" w:hAnsi="Times New Roman" w:cs="Times New Roman"/>
          <w:sz w:val="28"/>
          <w:szCs w:val="28"/>
        </w:rPr>
        <w:t xml:space="preserve"> – количество нейтронов в ядре.</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Выполнение закона сохранения массового числа:</w:t>
      </w:r>
    </w:p>
    <w:p w:rsidR="003134E3" w:rsidRPr="00C31007" w:rsidRDefault="003134E3" w:rsidP="003134E3">
      <w:pPr>
        <w:jc w:val="center"/>
        <w:rPr>
          <w:rFonts w:ascii="Times New Roman" w:hAnsi="Times New Roman" w:cs="Times New Roman"/>
          <w:sz w:val="28"/>
          <w:szCs w:val="28"/>
        </w:rPr>
      </w:pPr>
      <w:r w:rsidRPr="00C31007">
        <w:rPr>
          <w:rFonts w:ascii="Times New Roman" w:hAnsi="Times New Roman" w:cs="Times New Roman"/>
          <w:b/>
          <w:bCs/>
          <w:sz w:val="28"/>
          <w:szCs w:val="28"/>
        </w:rPr>
        <w:t>М</w:t>
      </w:r>
      <w:r w:rsidRPr="00C31007">
        <w:rPr>
          <w:rFonts w:ascii="Times New Roman" w:hAnsi="Times New Roman" w:cs="Times New Roman"/>
          <w:b/>
          <w:bCs/>
          <w:sz w:val="28"/>
          <w:szCs w:val="28"/>
          <w:vertAlign w:val="subscript"/>
        </w:rPr>
        <w:t>1</w:t>
      </w:r>
      <w:r w:rsidRPr="00C31007">
        <w:rPr>
          <w:rFonts w:ascii="Times New Roman" w:hAnsi="Times New Roman" w:cs="Times New Roman"/>
          <w:b/>
          <w:bCs/>
          <w:sz w:val="28"/>
          <w:szCs w:val="28"/>
        </w:rPr>
        <w:t xml:space="preserve"> = М</w:t>
      </w:r>
      <w:r w:rsidRPr="00C31007">
        <w:rPr>
          <w:rFonts w:ascii="Times New Roman" w:hAnsi="Times New Roman" w:cs="Times New Roman"/>
          <w:b/>
          <w:bCs/>
          <w:sz w:val="28"/>
          <w:szCs w:val="28"/>
          <w:vertAlign w:val="subscript"/>
        </w:rPr>
        <w:t>2</w:t>
      </w:r>
      <w:r w:rsidRPr="00C31007">
        <w:rPr>
          <w:rFonts w:ascii="Times New Roman" w:hAnsi="Times New Roman" w:cs="Times New Roman"/>
          <w:b/>
          <w:bCs/>
          <w:sz w:val="28"/>
          <w:szCs w:val="28"/>
        </w:rPr>
        <w:t xml:space="preserve"> + М</w:t>
      </w:r>
      <w:r w:rsidRPr="00C31007">
        <w:rPr>
          <w:rFonts w:ascii="Times New Roman" w:hAnsi="Times New Roman" w:cs="Times New Roman"/>
          <w:b/>
          <w:bCs/>
          <w:sz w:val="28"/>
          <w:szCs w:val="28"/>
          <w:vertAlign w:val="subscript"/>
        </w:rPr>
        <w:t>3</w:t>
      </w:r>
      <w:r w:rsidRPr="00C31007">
        <w:rPr>
          <w:rFonts w:ascii="Times New Roman" w:hAnsi="Times New Roman" w:cs="Times New Roman"/>
          <w:b/>
          <w:bCs/>
          <w:sz w:val="28"/>
          <w:szCs w:val="28"/>
          <w:vertAlign w:val="subscript"/>
        </w:rPr>
        <w:tab/>
      </w:r>
      <w:r w:rsidRPr="00C31007">
        <w:rPr>
          <w:rFonts w:ascii="Times New Roman" w:hAnsi="Times New Roman" w:cs="Times New Roman"/>
          <w:b/>
          <w:bCs/>
          <w:sz w:val="28"/>
          <w:szCs w:val="28"/>
          <w:vertAlign w:val="subscript"/>
        </w:rPr>
        <w:tab/>
      </w:r>
      <w:r w:rsidRPr="00C31007">
        <w:rPr>
          <w:rFonts w:ascii="Times New Roman" w:hAnsi="Times New Roman" w:cs="Times New Roman"/>
          <w:b/>
          <w:bCs/>
          <w:sz w:val="28"/>
          <w:szCs w:val="28"/>
          <w:vertAlign w:val="subscript"/>
        </w:rPr>
        <w:tab/>
      </w:r>
      <w:r w:rsidRPr="00C31007">
        <w:rPr>
          <w:rFonts w:ascii="Times New Roman" w:hAnsi="Times New Roman" w:cs="Times New Roman"/>
          <w:b/>
          <w:bCs/>
          <w:sz w:val="28"/>
          <w:szCs w:val="28"/>
          <w:vertAlign w:val="subscript"/>
        </w:rPr>
        <w:tab/>
      </w:r>
      <w:r w:rsidRPr="00C31007">
        <w:rPr>
          <w:rFonts w:ascii="Times New Roman" w:hAnsi="Times New Roman" w:cs="Times New Roman"/>
          <w:bCs/>
          <w:sz w:val="28"/>
          <w:szCs w:val="28"/>
        </w:rPr>
        <w:t>(3)</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Выполнение закона сохранения электрического заряда:</w:t>
      </w:r>
    </w:p>
    <w:p w:rsidR="003134E3" w:rsidRPr="00C31007" w:rsidRDefault="003134E3" w:rsidP="003134E3">
      <w:pPr>
        <w:jc w:val="center"/>
        <w:rPr>
          <w:rFonts w:ascii="Times New Roman" w:hAnsi="Times New Roman" w:cs="Times New Roman"/>
          <w:sz w:val="28"/>
          <w:szCs w:val="28"/>
          <w:lang w:val="fr-FR"/>
        </w:rPr>
      </w:pPr>
      <w:r w:rsidRPr="00C31007">
        <w:rPr>
          <w:rFonts w:ascii="Times New Roman" w:hAnsi="Times New Roman" w:cs="Times New Roman"/>
          <w:b/>
          <w:bCs/>
          <w:sz w:val="28"/>
          <w:szCs w:val="28"/>
          <w:lang w:val="fr-FR"/>
        </w:rPr>
        <w:t>Z</w:t>
      </w:r>
      <w:r w:rsidRPr="00C31007">
        <w:rPr>
          <w:rFonts w:ascii="Times New Roman" w:hAnsi="Times New Roman" w:cs="Times New Roman"/>
          <w:b/>
          <w:bCs/>
          <w:sz w:val="28"/>
          <w:szCs w:val="28"/>
          <w:vertAlign w:val="subscript"/>
          <w:lang w:val="fr-FR"/>
        </w:rPr>
        <w:t>1</w:t>
      </w:r>
      <w:r w:rsidRPr="00C31007">
        <w:rPr>
          <w:rFonts w:ascii="Times New Roman" w:hAnsi="Times New Roman" w:cs="Times New Roman"/>
          <w:b/>
          <w:bCs/>
          <w:sz w:val="28"/>
          <w:szCs w:val="28"/>
          <w:lang w:val="fr-FR"/>
        </w:rPr>
        <w:t xml:space="preserve"> = Z</w:t>
      </w:r>
      <w:r w:rsidRPr="00C31007">
        <w:rPr>
          <w:rFonts w:ascii="Times New Roman" w:hAnsi="Times New Roman" w:cs="Times New Roman"/>
          <w:b/>
          <w:bCs/>
          <w:sz w:val="28"/>
          <w:szCs w:val="28"/>
          <w:vertAlign w:val="subscript"/>
          <w:lang w:val="fr-FR"/>
        </w:rPr>
        <w:t>2</w:t>
      </w:r>
      <w:r w:rsidRPr="00C31007">
        <w:rPr>
          <w:rFonts w:ascii="Times New Roman" w:hAnsi="Times New Roman" w:cs="Times New Roman"/>
          <w:b/>
          <w:bCs/>
          <w:sz w:val="28"/>
          <w:szCs w:val="28"/>
          <w:lang w:val="fr-FR"/>
        </w:rPr>
        <w:t xml:space="preserve"> + Z</w:t>
      </w:r>
      <w:r w:rsidRPr="00C31007">
        <w:rPr>
          <w:rFonts w:ascii="Times New Roman" w:hAnsi="Times New Roman" w:cs="Times New Roman"/>
          <w:b/>
          <w:bCs/>
          <w:sz w:val="28"/>
          <w:szCs w:val="28"/>
          <w:vertAlign w:val="subscript"/>
          <w:lang w:val="fr-FR"/>
        </w:rPr>
        <w:t>3</w:t>
      </w:r>
      <w:r w:rsidRPr="00C31007">
        <w:rPr>
          <w:rFonts w:ascii="Times New Roman" w:hAnsi="Times New Roman" w:cs="Times New Roman"/>
          <w:sz w:val="28"/>
          <w:szCs w:val="28"/>
          <w:vertAlign w:val="subscript"/>
          <w:lang w:val="fr-FR"/>
        </w:rPr>
        <w:tab/>
      </w:r>
      <w:r w:rsidRPr="00C31007">
        <w:rPr>
          <w:rFonts w:ascii="Times New Roman" w:hAnsi="Times New Roman" w:cs="Times New Roman"/>
          <w:sz w:val="28"/>
          <w:szCs w:val="28"/>
          <w:vertAlign w:val="subscript"/>
          <w:lang w:val="fr-FR"/>
        </w:rPr>
        <w:tab/>
      </w:r>
      <w:r w:rsidRPr="00C31007">
        <w:rPr>
          <w:rFonts w:ascii="Times New Roman" w:hAnsi="Times New Roman" w:cs="Times New Roman"/>
          <w:sz w:val="28"/>
          <w:szCs w:val="28"/>
          <w:vertAlign w:val="subscript"/>
          <w:lang w:val="fr-FR"/>
        </w:rPr>
        <w:tab/>
      </w:r>
      <w:r w:rsidRPr="00C31007">
        <w:rPr>
          <w:rFonts w:ascii="Times New Roman" w:hAnsi="Times New Roman" w:cs="Times New Roman"/>
          <w:sz w:val="28"/>
          <w:szCs w:val="28"/>
          <w:vertAlign w:val="subscript"/>
          <w:lang w:val="fr-FR"/>
        </w:rPr>
        <w:tab/>
      </w:r>
      <w:r w:rsidRPr="00C31007">
        <w:rPr>
          <w:rFonts w:ascii="Times New Roman" w:hAnsi="Times New Roman" w:cs="Times New Roman"/>
          <w:bCs/>
          <w:sz w:val="28"/>
          <w:szCs w:val="28"/>
          <w:lang w:val="fr-FR"/>
        </w:rPr>
        <w:t>(4)</w:t>
      </w:r>
    </w:p>
    <w:p w:rsidR="003134E3" w:rsidRPr="00C31007" w:rsidRDefault="003134E3" w:rsidP="003134E3">
      <w:pPr>
        <w:rPr>
          <w:rFonts w:ascii="Times New Roman" w:hAnsi="Times New Roman" w:cs="Times New Roman"/>
          <w:sz w:val="28"/>
          <w:szCs w:val="28"/>
        </w:rPr>
      </w:pP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2</w:t>
      </w:r>
      <w:r w:rsidRPr="00C31007">
        <w:rPr>
          <w:rFonts w:ascii="Times New Roman" w:hAnsi="Times New Roman" w:cs="Times New Roman"/>
          <w:sz w:val="28"/>
          <w:szCs w:val="28"/>
        </w:rPr>
        <w:t xml:space="preserve"> Известны </w:t>
      </w:r>
      <w:r>
        <w:rPr>
          <w:rFonts w:ascii="Times New Roman" w:hAnsi="Times New Roman" w:cs="Times New Roman"/>
          <w:sz w:val="28"/>
          <w:szCs w:val="28"/>
        </w:rPr>
        <w:t>2</w:t>
      </w:r>
      <w:r w:rsidRPr="00C31007">
        <w:rPr>
          <w:rFonts w:ascii="Times New Roman" w:hAnsi="Times New Roman" w:cs="Times New Roman"/>
          <w:sz w:val="28"/>
          <w:szCs w:val="28"/>
        </w:rPr>
        <w:t xml:space="preserve"> типа радиоактивного распада: </w:t>
      </w:r>
      <w:r w:rsidRPr="00C31007">
        <w:rPr>
          <w:rFonts w:ascii="Times New Roman" w:hAnsi="Times New Roman" w:cs="Times New Roman"/>
          <w:b/>
          <w:bCs/>
          <w:i/>
          <w:iCs/>
          <w:sz w:val="28"/>
          <w:szCs w:val="28"/>
        </w:rPr>
        <w:t>альфа-распад</w:t>
      </w:r>
      <w:r w:rsidRPr="00C31007">
        <w:rPr>
          <w:rFonts w:ascii="Times New Roman" w:hAnsi="Times New Roman" w:cs="Times New Roman"/>
          <w:b/>
          <w:bCs/>
          <w:sz w:val="28"/>
          <w:szCs w:val="28"/>
        </w:rPr>
        <w:t xml:space="preserve">, </w:t>
      </w:r>
      <w:r w:rsidRPr="00C31007">
        <w:rPr>
          <w:rFonts w:ascii="Times New Roman" w:hAnsi="Times New Roman" w:cs="Times New Roman"/>
          <w:b/>
          <w:bCs/>
          <w:i/>
          <w:iCs/>
          <w:sz w:val="28"/>
          <w:szCs w:val="28"/>
        </w:rPr>
        <w:t>бета-распад</w:t>
      </w:r>
      <w:r w:rsidRPr="00C31007">
        <w:rPr>
          <w:rFonts w:ascii="Times New Roman" w:hAnsi="Times New Roman" w:cs="Times New Roman"/>
          <w:b/>
          <w:bCs/>
          <w:sz w:val="28"/>
          <w:szCs w:val="28"/>
        </w:rPr>
        <w:t xml:space="preserve">, </w:t>
      </w:r>
      <w:r>
        <w:rPr>
          <w:rFonts w:ascii="Times New Roman" w:hAnsi="Times New Roman" w:cs="Times New Roman"/>
          <w:bCs/>
          <w:sz w:val="28"/>
          <w:szCs w:val="28"/>
        </w:rPr>
        <w:t xml:space="preserve">а также </w:t>
      </w:r>
      <w:r w:rsidRPr="00C31007">
        <w:rPr>
          <w:rFonts w:ascii="Times New Roman" w:hAnsi="Times New Roman" w:cs="Times New Roman"/>
          <w:b/>
          <w:bCs/>
          <w:i/>
          <w:iCs/>
          <w:sz w:val="28"/>
          <w:szCs w:val="28"/>
        </w:rPr>
        <w:t>спонтанное деление атомных ядер</w:t>
      </w:r>
      <w:r w:rsidRPr="00C31007">
        <w:rPr>
          <w:rFonts w:ascii="Times New Roman" w:hAnsi="Times New Roman" w:cs="Times New Roman"/>
          <w:b/>
          <w:bCs/>
          <w:sz w:val="28"/>
          <w:szCs w:val="28"/>
        </w:rPr>
        <w:t xml:space="preserve"> </w:t>
      </w:r>
      <w:r w:rsidRPr="00C31007">
        <w:rPr>
          <w:rFonts w:ascii="Times New Roman" w:hAnsi="Times New Roman" w:cs="Times New Roman"/>
          <w:b/>
          <w:bCs/>
          <w:i/>
          <w:iCs/>
          <w:sz w:val="28"/>
          <w:szCs w:val="28"/>
        </w:rPr>
        <w:t>(нейтронный распад), протонная радиоактивность (протонный синтез)</w:t>
      </w:r>
      <w:r w:rsidRPr="00C31007">
        <w:rPr>
          <w:rFonts w:ascii="Times New Roman" w:hAnsi="Times New Roman" w:cs="Times New Roman"/>
          <w:i/>
          <w:iCs/>
          <w:sz w:val="28"/>
          <w:szCs w:val="28"/>
        </w:rPr>
        <w:t>.</w:t>
      </w:r>
    </w:p>
    <w:p w:rsidR="003134E3" w:rsidRPr="00C31007" w:rsidRDefault="003134E3" w:rsidP="003134E3">
      <w:pPr>
        <w:pStyle w:val="a3"/>
        <w:spacing w:line="240" w:lineRule="auto"/>
        <w:rPr>
          <w:sz w:val="28"/>
          <w:szCs w:val="28"/>
        </w:rPr>
      </w:pPr>
      <w:r w:rsidRPr="00C31007">
        <w:rPr>
          <w:sz w:val="28"/>
          <w:szCs w:val="28"/>
        </w:rPr>
        <w:t>В более тяжелых элементах больше нейтронов. Начиная с номера 82 таблицы Д.И.Менделеева, ядра изотопов химических элементов нестабильны и распадаются, несмотря на избыток нейтронов.</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b/>
          <w:sz w:val="28"/>
          <w:szCs w:val="28"/>
        </w:rPr>
        <w:t>Альфа-распад</w:t>
      </w:r>
      <w:r w:rsidRPr="00C31007">
        <w:rPr>
          <w:rFonts w:ascii="Times New Roman" w:hAnsi="Times New Roman" w:cs="Times New Roman"/>
          <w:sz w:val="28"/>
          <w:szCs w:val="28"/>
        </w:rPr>
        <w:t xml:space="preserve"> – характерен для ядер тяжелых элементов:</w:t>
      </w:r>
    </w:p>
    <w:p w:rsidR="003134E3" w:rsidRPr="00C31007" w:rsidRDefault="003134E3" w:rsidP="003134E3">
      <w:pPr>
        <w:jc w:val="center"/>
        <w:rPr>
          <w:rFonts w:ascii="Times New Roman" w:hAnsi="Times New Roman" w:cs="Times New Roman"/>
          <w:sz w:val="28"/>
          <w:szCs w:val="28"/>
        </w:rPr>
      </w:pPr>
      <w:r w:rsidRPr="00C31007">
        <w:rPr>
          <w:rFonts w:ascii="Times New Roman" w:hAnsi="Times New Roman" w:cs="Times New Roman"/>
          <w:position w:val="-12"/>
          <w:sz w:val="28"/>
          <w:szCs w:val="28"/>
          <w:lang w:val="en-US"/>
        </w:rPr>
        <w:object w:dxaOrig="1760" w:dyaOrig="380">
          <v:shape id="_x0000_i1026" type="#_x0000_t75" style="width:135.75pt;height:27pt" o:ole="">
            <v:imagedata r:id="rId10" o:title=""/>
          </v:shape>
          <o:OLEObject Type="Embed" ProgID="Equation.3" ShapeID="_x0000_i1026" DrawAspect="Content" ObjectID="_1579603038" r:id="rId11"/>
        </w:object>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bCs/>
          <w:sz w:val="28"/>
          <w:szCs w:val="28"/>
        </w:rPr>
        <w:t>(5)</w:t>
      </w:r>
    </w:p>
    <w:p w:rsidR="003134E3" w:rsidRPr="00C31007" w:rsidRDefault="003134E3" w:rsidP="003134E3">
      <w:pPr>
        <w:rPr>
          <w:rFonts w:ascii="Times New Roman" w:hAnsi="Times New Roman" w:cs="Times New Roman"/>
          <w:b/>
          <w:sz w:val="28"/>
          <w:szCs w:val="28"/>
        </w:rPr>
      </w:pPr>
      <w:r w:rsidRPr="00C31007">
        <w:rPr>
          <w:rFonts w:ascii="Times New Roman" w:hAnsi="Times New Roman" w:cs="Times New Roman"/>
          <w:sz w:val="28"/>
          <w:szCs w:val="28"/>
        </w:rPr>
        <w:t xml:space="preserve">При альфа-распаде ядро атома испускает два протона и два нейтрона, связанные в ядро атома гелия </w:t>
      </w:r>
      <w:r w:rsidRPr="00C31007">
        <w:rPr>
          <w:rFonts w:ascii="Times New Roman" w:hAnsi="Times New Roman" w:cs="Times New Roman"/>
          <w:b/>
          <w:sz w:val="28"/>
          <w:szCs w:val="28"/>
          <w:vertAlign w:val="superscript"/>
        </w:rPr>
        <w:t>4</w:t>
      </w:r>
      <w:r w:rsidRPr="00C31007">
        <w:rPr>
          <w:rFonts w:ascii="Times New Roman" w:hAnsi="Times New Roman" w:cs="Times New Roman"/>
          <w:b/>
          <w:sz w:val="28"/>
          <w:szCs w:val="28"/>
          <w:vertAlign w:val="subscript"/>
        </w:rPr>
        <w:t>2</w:t>
      </w:r>
      <w:r w:rsidRPr="00C31007">
        <w:rPr>
          <w:rFonts w:ascii="Times New Roman" w:hAnsi="Times New Roman" w:cs="Times New Roman"/>
          <w:b/>
          <w:sz w:val="28"/>
          <w:szCs w:val="28"/>
        </w:rPr>
        <w:t xml:space="preserve">Н, </w:t>
      </w:r>
      <w:r w:rsidRPr="00C31007">
        <w:rPr>
          <w:rFonts w:ascii="Times New Roman" w:hAnsi="Times New Roman" w:cs="Times New Roman"/>
          <w:sz w:val="28"/>
          <w:szCs w:val="28"/>
        </w:rPr>
        <w:t>т.е. альфа-частица по массе и заряду аналогична ядру</w:t>
      </w:r>
      <w:r w:rsidRPr="00C31007">
        <w:rPr>
          <w:rFonts w:ascii="Times New Roman" w:hAnsi="Times New Roman" w:cs="Times New Roman"/>
          <w:sz w:val="28"/>
          <w:szCs w:val="28"/>
          <w:vertAlign w:val="superscript"/>
        </w:rPr>
        <w:t xml:space="preserve"> </w:t>
      </w:r>
      <w:r w:rsidRPr="00C31007">
        <w:rPr>
          <w:rFonts w:ascii="Times New Roman" w:hAnsi="Times New Roman" w:cs="Times New Roman"/>
          <w:sz w:val="28"/>
          <w:szCs w:val="28"/>
        </w:rPr>
        <w:t>атома гелия. Энергия альфа-частиц может быть в пределах 1–10 МэВ.</w:t>
      </w:r>
    </w:p>
    <w:p w:rsidR="003134E3"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Бета-распад</w:t>
      </w:r>
      <w:r w:rsidRPr="00C31007">
        <w:rPr>
          <w:rFonts w:ascii="Times New Roman" w:hAnsi="Times New Roman" w:cs="Times New Roman"/>
          <w:sz w:val="28"/>
          <w:szCs w:val="28"/>
        </w:rPr>
        <w:t xml:space="preserve"> (β-распад) – это процесс превращения в ядре атома протона в нейтрон или нейтрона в протон с выбросом бета-частиц (соответственно позитрона или электрона). Бета-распад объединяет три самостоятельных вида радиоактивных превращений:</w:t>
      </w:r>
    </w:p>
    <w:p w:rsidR="003134E3" w:rsidRDefault="003134E3" w:rsidP="003134E3">
      <w:pPr>
        <w:ind w:firstLine="708"/>
        <w:rPr>
          <w:rFonts w:ascii="Times New Roman" w:hAnsi="Times New Roman" w:cs="Times New Roman"/>
          <w:sz w:val="28"/>
          <w:szCs w:val="28"/>
        </w:rPr>
      </w:pPr>
      <w:r>
        <w:rPr>
          <w:rFonts w:ascii="Times New Roman" w:hAnsi="Times New Roman" w:cs="Times New Roman"/>
          <w:sz w:val="28"/>
          <w:szCs w:val="28"/>
        </w:rPr>
        <w:softHyphen/>
        <w:t xml:space="preserve"> в</w:t>
      </w:r>
      <w:r w:rsidRPr="00C31007">
        <w:rPr>
          <w:rFonts w:ascii="Times New Roman" w:hAnsi="Times New Roman" w:cs="Times New Roman"/>
          <w:sz w:val="28"/>
          <w:szCs w:val="28"/>
        </w:rPr>
        <w:t>ыбрасывание электрона и антинейтрино –</w:t>
      </w:r>
      <w:r w:rsidRPr="00C31007">
        <w:rPr>
          <w:rFonts w:ascii="Times New Roman" w:hAnsi="Times New Roman" w:cs="Times New Roman"/>
          <w:sz w:val="28"/>
          <w:szCs w:val="28"/>
          <w:vertAlign w:val="superscript"/>
        </w:rPr>
        <w:t xml:space="preserve"> –</w:t>
      </w:r>
      <w:r w:rsidRPr="00C31007">
        <w:rPr>
          <w:rFonts w:ascii="Times New Roman" w:hAnsi="Times New Roman" w:cs="Times New Roman"/>
          <w:sz w:val="28"/>
          <w:szCs w:val="28"/>
        </w:rPr>
        <w:t>β-распад (электронный распад);</w:t>
      </w:r>
    </w:p>
    <w:p w:rsidR="003134E3" w:rsidRDefault="003134E3" w:rsidP="003134E3">
      <w:pPr>
        <w:ind w:firstLine="708"/>
        <w:rPr>
          <w:rFonts w:ascii="Times New Roman" w:hAnsi="Times New Roman" w:cs="Times New Roman"/>
          <w:sz w:val="28"/>
          <w:szCs w:val="28"/>
        </w:rPr>
      </w:pPr>
      <w:r>
        <w:rPr>
          <w:rFonts w:ascii="Times New Roman" w:hAnsi="Times New Roman" w:cs="Times New Roman"/>
          <w:sz w:val="28"/>
          <w:szCs w:val="28"/>
        </w:rPr>
        <w:softHyphen/>
        <w:t xml:space="preserve"> в</w:t>
      </w:r>
      <w:r w:rsidRPr="00C31007">
        <w:rPr>
          <w:rFonts w:ascii="Times New Roman" w:hAnsi="Times New Roman" w:cs="Times New Roman"/>
          <w:sz w:val="28"/>
          <w:szCs w:val="28"/>
        </w:rPr>
        <w:t xml:space="preserve">ыбрасывание позитрона и нейтрино – </w:t>
      </w:r>
      <w:r w:rsidRPr="00C31007">
        <w:rPr>
          <w:rFonts w:ascii="Times New Roman" w:hAnsi="Times New Roman" w:cs="Times New Roman"/>
          <w:sz w:val="28"/>
          <w:szCs w:val="28"/>
          <w:vertAlign w:val="superscript"/>
        </w:rPr>
        <w:t>+</w:t>
      </w:r>
      <w:r w:rsidRPr="00C31007">
        <w:rPr>
          <w:rFonts w:ascii="Times New Roman" w:hAnsi="Times New Roman" w:cs="Times New Roman"/>
          <w:sz w:val="28"/>
          <w:szCs w:val="28"/>
        </w:rPr>
        <w:t>β-распад (позитронный распад);</w:t>
      </w:r>
    </w:p>
    <w:p w:rsidR="003134E3" w:rsidRPr="00C31007" w:rsidRDefault="003134E3" w:rsidP="003134E3">
      <w:pPr>
        <w:ind w:firstLine="708"/>
        <w:rPr>
          <w:rFonts w:ascii="Times New Roman" w:hAnsi="Times New Roman" w:cs="Times New Roman"/>
          <w:sz w:val="28"/>
          <w:szCs w:val="28"/>
        </w:rPr>
      </w:pPr>
      <w:r>
        <w:rPr>
          <w:rFonts w:ascii="Times New Roman" w:hAnsi="Times New Roman" w:cs="Times New Roman"/>
          <w:sz w:val="28"/>
          <w:szCs w:val="28"/>
        </w:rPr>
        <w:softHyphen/>
        <w:t xml:space="preserve"> п</w:t>
      </w:r>
      <w:r w:rsidRPr="00C31007">
        <w:rPr>
          <w:rFonts w:ascii="Times New Roman" w:hAnsi="Times New Roman" w:cs="Times New Roman"/>
          <w:sz w:val="28"/>
          <w:szCs w:val="28"/>
        </w:rPr>
        <w:t>оглощение одним из протонов ядра атома электрона с ближайшей орбиты. При этом заряд ядра уменьшится на единицу.</w:t>
      </w:r>
    </w:p>
    <w:p w:rsidR="003134E3" w:rsidRPr="00C31007" w:rsidRDefault="003134E3" w:rsidP="003134E3">
      <w:pPr>
        <w:pStyle w:val="a3"/>
        <w:spacing w:line="240" w:lineRule="auto"/>
        <w:rPr>
          <w:sz w:val="28"/>
          <w:szCs w:val="28"/>
        </w:rPr>
      </w:pPr>
      <w:r>
        <w:rPr>
          <w:sz w:val="28"/>
          <w:szCs w:val="28"/>
        </w:rPr>
        <w:t>Д</w:t>
      </w:r>
      <w:r w:rsidRPr="00C31007">
        <w:rPr>
          <w:sz w:val="28"/>
          <w:szCs w:val="28"/>
        </w:rPr>
        <w:t>ля равновесия в ядре должно быть определенное сочетание количества протонов и нейтронов.</w:t>
      </w:r>
      <w:r>
        <w:rPr>
          <w:sz w:val="28"/>
          <w:szCs w:val="28"/>
        </w:rPr>
        <w:t xml:space="preserve"> Е</w:t>
      </w:r>
      <w:r w:rsidRPr="00C31007">
        <w:rPr>
          <w:sz w:val="28"/>
          <w:szCs w:val="28"/>
        </w:rPr>
        <w:t xml:space="preserve">сли имеет место чрезмерный избыток нейтронов, то ядро становится неустойчивым, что вызывает превращение нейтрона в протон. При этом образуется химический элемент с порядковым номером на единицу больше, а материнское ядро испускает электрон и антинейтрино. Если в ядре избыток протонов по сравнению с нейтронами, то протон превращается в нейтрон с испусканием позитрона и нейтрино. При этом образуется химический элемент с порядковым номером </w:t>
      </w:r>
      <w:r>
        <w:rPr>
          <w:sz w:val="28"/>
          <w:szCs w:val="28"/>
        </w:rPr>
        <w:t>на единицу меньше материнского.</w:t>
      </w:r>
    </w:p>
    <w:p w:rsidR="003134E3" w:rsidRPr="00C31007" w:rsidRDefault="003134E3" w:rsidP="003134E3">
      <w:pPr>
        <w:rPr>
          <w:rFonts w:ascii="Times New Roman" w:hAnsi="Times New Roman" w:cs="Times New Roman"/>
          <w:b/>
          <w:bCs/>
          <w:i/>
          <w:iCs/>
          <w:sz w:val="28"/>
          <w:szCs w:val="28"/>
        </w:rPr>
      </w:pPr>
      <w:r w:rsidRPr="00C31007">
        <w:rPr>
          <w:rFonts w:ascii="Times New Roman" w:hAnsi="Times New Roman" w:cs="Times New Roman"/>
          <w:b/>
          <w:bCs/>
          <w:i/>
          <w:iCs/>
          <w:sz w:val="28"/>
          <w:szCs w:val="28"/>
        </w:rPr>
        <w:t>Электронный распад:</w:t>
      </w:r>
    </w:p>
    <w:p w:rsidR="003134E3" w:rsidRPr="00C31007" w:rsidRDefault="003134E3" w:rsidP="003134E3">
      <w:pPr>
        <w:tabs>
          <w:tab w:val="left" w:pos="432"/>
          <w:tab w:val="left" w:pos="1872"/>
          <w:tab w:val="left" w:pos="2016"/>
          <w:tab w:val="left" w:pos="2160"/>
          <w:tab w:val="left" w:pos="2304"/>
          <w:tab w:val="left" w:pos="2448"/>
          <w:tab w:val="left" w:pos="3744"/>
          <w:tab w:val="left" w:pos="5040"/>
          <w:tab w:val="left" w:pos="5184"/>
        </w:tabs>
        <w:rPr>
          <w:rFonts w:ascii="Times New Roman" w:hAnsi="Times New Roman" w:cs="Times New Roman"/>
          <w:bCs/>
          <w:sz w:val="28"/>
          <w:szCs w:val="28"/>
        </w:rPr>
      </w:pPr>
      <w:r w:rsidRPr="00C31007">
        <w:rPr>
          <w:rFonts w:ascii="Times New Roman" w:hAnsi="Times New Roman" w:cs="Times New Roman"/>
          <w:b/>
          <w:position w:val="-12"/>
          <w:sz w:val="28"/>
          <w:szCs w:val="28"/>
        </w:rPr>
        <w:object w:dxaOrig="1560" w:dyaOrig="380">
          <v:shape id="_x0000_i1027" type="#_x0000_t75" style="width:129.75pt;height:28.5pt" o:ole="">
            <v:imagedata r:id="rId12" o:title=""/>
          </v:shape>
          <o:OLEObject Type="Embed" ProgID="Equation.3" ShapeID="_x0000_i1027" DrawAspect="Content" ObjectID="_1579603039" r:id="rId13"/>
        </w:object>
      </w:r>
      <w:r w:rsidRPr="00C31007">
        <w:rPr>
          <w:rFonts w:ascii="Times New Roman" w:hAnsi="Times New Roman" w:cs="Times New Roman"/>
          <w:b/>
          <w:sz w:val="28"/>
          <w:szCs w:val="28"/>
        </w:rPr>
        <w:t xml:space="preserve"> </w:t>
      </w:r>
      <w:r w:rsidRPr="00C31007">
        <w:rPr>
          <w:rFonts w:ascii="Times New Roman" w:hAnsi="Times New Roman" w:cs="Times New Roman"/>
          <w:bCs/>
          <w:sz w:val="28"/>
          <w:szCs w:val="28"/>
        </w:rPr>
        <w:t xml:space="preserve">(электрон) + </w:t>
      </w:r>
      <w:r w:rsidRPr="00C31007">
        <w:rPr>
          <w:rFonts w:ascii="Times New Roman" w:hAnsi="Times New Roman" w:cs="Times New Roman"/>
          <w:bCs/>
          <w:sz w:val="28"/>
          <w:szCs w:val="28"/>
        </w:rPr>
        <w:sym w:font="Symbol" w:char="F06E"/>
      </w:r>
      <w:r w:rsidRPr="00C31007">
        <w:rPr>
          <w:rFonts w:ascii="Times New Roman" w:hAnsi="Times New Roman" w:cs="Times New Roman"/>
          <w:bCs/>
          <w:sz w:val="28"/>
          <w:szCs w:val="28"/>
          <w:vertAlign w:val="superscript"/>
        </w:rPr>
        <w:t>1</w:t>
      </w:r>
      <w:r w:rsidRPr="00C31007">
        <w:rPr>
          <w:rFonts w:ascii="Times New Roman" w:hAnsi="Times New Roman" w:cs="Times New Roman"/>
          <w:bCs/>
          <w:sz w:val="28"/>
          <w:szCs w:val="28"/>
        </w:rPr>
        <w:t>(антинейтрино</w:t>
      </w:r>
      <w:r w:rsidRPr="00C31007">
        <w:rPr>
          <w:rFonts w:ascii="Times New Roman" w:hAnsi="Times New Roman" w:cs="Times New Roman"/>
          <w:b/>
          <w:sz w:val="28"/>
          <w:szCs w:val="28"/>
        </w:rPr>
        <w:t>)</w:t>
      </w:r>
      <w:r w:rsidRPr="00C31007">
        <w:rPr>
          <w:rFonts w:ascii="Times New Roman" w:hAnsi="Times New Roman" w:cs="Times New Roman"/>
          <w:b/>
          <w:sz w:val="28"/>
          <w:szCs w:val="28"/>
        </w:rPr>
        <w:tab/>
      </w:r>
      <w:r w:rsidRPr="00C31007">
        <w:rPr>
          <w:rFonts w:ascii="Times New Roman" w:hAnsi="Times New Roman" w:cs="Times New Roman"/>
          <w:b/>
          <w:sz w:val="28"/>
          <w:szCs w:val="28"/>
        </w:rPr>
        <w:tab/>
      </w:r>
      <w:r w:rsidRPr="00C31007">
        <w:rPr>
          <w:rFonts w:ascii="Times New Roman" w:hAnsi="Times New Roman" w:cs="Times New Roman"/>
          <w:bCs/>
          <w:sz w:val="28"/>
          <w:szCs w:val="28"/>
        </w:rPr>
        <w:t>(6)</w:t>
      </w:r>
    </w:p>
    <w:p w:rsidR="003134E3" w:rsidRPr="00C31007" w:rsidRDefault="003134E3" w:rsidP="003134E3">
      <w:pPr>
        <w:rPr>
          <w:rFonts w:ascii="Times New Roman" w:hAnsi="Times New Roman" w:cs="Times New Roman"/>
          <w:b/>
          <w:bCs/>
          <w:i/>
          <w:iCs/>
          <w:sz w:val="28"/>
          <w:szCs w:val="28"/>
        </w:rPr>
      </w:pPr>
      <w:r w:rsidRPr="00C31007">
        <w:rPr>
          <w:rFonts w:ascii="Times New Roman" w:hAnsi="Times New Roman" w:cs="Times New Roman"/>
          <w:b/>
          <w:bCs/>
          <w:i/>
          <w:iCs/>
          <w:sz w:val="28"/>
          <w:szCs w:val="28"/>
        </w:rPr>
        <w:lastRenderedPageBreak/>
        <w:t>Позитронный распад:</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b/>
          <w:position w:val="-12"/>
          <w:sz w:val="28"/>
          <w:szCs w:val="28"/>
          <w:lang w:val="en-US"/>
        </w:rPr>
        <w:object w:dxaOrig="1660" w:dyaOrig="380">
          <v:shape id="_x0000_i1028" type="#_x0000_t75" style="width:135pt;height:29.25pt" o:ole="">
            <v:imagedata r:id="rId14" o:title=""/>
          </v:shape>
          <o:OLEObject Type="Embed" ProgID="Equation.3" ShapeID="_x0000_i1028" DrawAspect="Content" ObjectID="_1579603040" r:id="rId15"/>
        </w:object>
      </w:r>
      <w:r w:rsidRPr="00C31007">
        <w:rPr>
          <w:rFonts w:ascii="Times New Roman" w:hAnsi="Times New Roman" w:cs="Times New Roman"/>
          <w:sz w:val="28"/>
          <w:szCs w:val="28"/>
        </w:rPr>
        <w:t>(позитрон) + υ (нейтрино)</w:t>
      </w:r>
      <w:r w:rsidRPr="00C31007">
        <w:rPr>
          <w:rFonts w:ascii="Times New Roman" w:hAnsi="Times New Roman" w:cs="Times New Roman"/>
          <w:sz w:val="28"/>
          <w:szCs w:val="28"/>
        </w:rPr>
        <w:tab/>
      </w:r>
      <w:r w:rsidRPr="00C31007">
        <w:rPr>
          <w:rFonts w:ascii="Times New Roman" w:hAnsi="Times New Roman" w:cs="Times New Roman"/>
          <w:sz w:val="28"/>
          <w:szCs w:val="28"/>
        </w:rPr>
        <w:tab/>
        <w:t>(7)</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Энергия бета-частиц изменяется в больших пределах и может достигать 13,5 МэВ. Бета-частицы распространяются в среде со скоростью 0,29–0,99 скорости света.</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 xml:space="preserve">Иногда радиоактивный распад сопровождается выбросом не только бета- или альфа-частиц, но и гамма-квантов. </w:t>
      </w:r>
      <w:r w:rsidRPr="00C31007">
        <w:rPr>
          <w:rFonts w:ascii="Times New Roman" w:hAnsi="Times New Roman" w:cs="Times New Roman"/>
          <w:b/>
          <w:bCs/>
          <w:i/>
          <w:iCs/>
          <w:sz w:val="28"/>
          <w:szCs w:val="28"/>
        </w:rPr>
        <w:t>Гамма-кванты</w:t>
      </w:r>
      <w:r w:rsidRPr="00C31007">
        <w:rPr>
          <w:rFonts w:ascii="Times New Roman" w:hAnsi="Times New Roman" w:cs="Times New Roman"/>
          <w:sz w:val="28"/>
          <w:szCs w:val="28"/>
        </w:rPr>
        <w:t xml:space="preserve"> – это электромагнитное излучение с частотой до10</w:t>
      </w:r>
      <w:r w:rsidRPr="00C31007">
        <w:rPr>
          <w:rFonts w:ascii="Times New Roman" w:hAnsi="Times New Roman" w:cs="Times New Roman"/>
          <w:sz w:val="28"/>
          <w:szCs w:val="28"/>
          <w:vertAlign w:val="superscript"/>
        </w:rPr>
        <w:t xml:space="preserve">20 </w:t>
      </w:r>
      <w:r w:rsidRPr="00C31007">
        <w:rPr>
          <w:rFonts w:ascii="Times New Roman" w:hAnsi="Times New Roman" w:cs="Times New Roman"/>
          <w:sz w:val="28"/>
          <w:szCs w:val="28"/>
        </w:rPr>
        <w:t>с</w:t>
      </w:r>
      <w:r w:rsidRPr="00C31007">
        <w:rPr>
          <w:rFonts w:ascii="Times New Roman" w:hAnsi="Times New Roman" w:cs="Times New Roman"/>
          <w:sz w:val="28"/>
          <w:szCs w:val="28"/>
          <w:vertAlign w:val="superscript"/>
        </w:rPr>
        <w:t>–1</w:t>
      </w:r>
      <w:r w:rsidRPr="00C31007">
        <w:rPr>
          <w:rFonts w:ascii="Times New Roman" w:hAnsi="Times New Roman" w:cs="Times New Roman"/>
          <w:sz w:val="28"/>
          <w:szCs w:val="28"/>
        </w:rPr>
        <w:t>, с энергией до 10 МэВ. Это происходит в том случае, если при распаде не вся энергия передается выбрасываемому электрону, позитрону или альфа-частице. Например:</w:t>
      </w:r>
    </w:p>
    <w:p w:rsidR="003134E3" w:rsidRPr="00C31007" w:rsidRDefault="003134E3" w:rsidP="003134E3">
      <w:pPr>
        <w:tabs>
          <w:tab w:val="left" w:pos="432"/>
          <w:tab w:val="left" w:pos="1872"/>
          <w:tab w:val="left" w:pos="2016"/>
          <w:tab w:val="left" w:pos="2160"/>
          <w:tab w:val="left" w:pos="2304"/>
          <w:tab w:val="left" w:pos="2448"/>
        </w:tabs>
        <w:spacing w:after="120"/>
        <w:rPr>
          <w:rFonts w:ascii="Times New Roman" w:hAnsi="Times New Roman" w:cs="Times New Roman"/>
          <w:b/>
          <w:sz w:val="28"/>
          <w:szCs w:val="28"/>
        </w:rPr>
      </w:pPr>
      <w:r w:rsidRPr="00C31007">
        <w:rPr>
          <w:rFonts w:ascii="Times New Roman" w:hAnsi="Times New Roman" w:cs="Times New Roman"/>
          <w:b/>
          <w:position w:val="-10"/>
          <w:sz w:val="28"/>
          <w:szCs w:val="28"/>
        </w:rPr>
        <w:object w:dxaOrig="2200" w:dyaOrig="360">
          <v:shape id="_x0000_i1029" type="#_x0000_t75" style="width:185.25pt;height:27.75pt" o:ole="">
            <v:imagedata r:id="rId16" o:title=""/>
          </v:shape>
          <o:OLEObject Type="Embed" ProgID="Equation.3" ShapeID="_x0000_i1029" DrawAspect="Content" ObjectID="_1579603041" r:id="rId17"/>
        </w:object>
      </w:r>
      <w:r w:rsidRPr="00C31007">
        <w:rPr>
          <w:rFonts w:ascii="Times New Roman" w:hAnsi="Times New Roman" w:cs="Times New Roman"/>
          <w:b/>
          <w:sz w:val="28"/>
          <w:szCs w:val="28"/>
        </w:rPr>
        <w:tab/>
      </w:r>
      <w:r w:rsidRPr="00C31007">
        <w:rPr>
          <w:rFonts w:ascii="Times New Roman" w:hAnsi="Times New Roman" w:cs="Times New Roman"/>
          <w:b/>
          <w:sz w:val="28"/>
          <w:szCs w:val="28"/>
        </w:rPr>
        <w:tab/>
      </w:r>
      <w:r w:rsidRPr="00C31007">
        <w:rPr>
          <w:rFonts w:ascii="Times New Roman" w:hAnsi="Times New Roman" w:cs="Times New Roman"/>
          <w:bCs/>
          <w:sz w:val="28"/>
          <w:szCs w:val="28"/>
        </w:rPr>
        <w:t>(8)</w:t>
      </w:r>
    </w:p>
    <w:p w:rsidR="003134E3" w:rsidRPr="00C31007" w:rsidRDefault="003134E3" w:rsidP="003134E3">
      <w:pPr>
        <w:pStyle w:val="a3"/>
        <w:spacing w:line="240" w:lineRule="auto"/>
        <w:rPr>
          <w:sz w:val="28"/>
          <w:szCs w:val="28"/>
        </w:rPr>
      </w:pPr>
      <w:r w:rsidRPr="00C31007">
        <w:rPr>
          <w:sz w:val="28"/>
          <w:szCs w:val="28"/>
        </w:rPr>
        <w:t>Радиоактивные превращения ядер могут происходить и при захвате ядром орбитального электрона (К-захват):</w:t>
      </w:r>
    </w:p>
    <w:p w:rsidR="003134E3" w:rsidRPr="00C31007" w:rsidRDefault="003134E3" w:rsidP="003134E3">
      <w:pPr>
        <w:jc w:val="center"/>
        <w:rPr>
          <w:rFonts w:ascii="Times New Roman" w:hAnsi="Times New Roman" w:cs="Times New Roman"/>
          <w:b/>
          <w:sz w:val="28"/>
          <w:szCs w:val="28"/>
        </w:rPr>
      </w:pPr>
      <w:r w:rsidRPr="00C31007">
        <w:rPr>
          <w:rFonts w:ascii="Times New Roman" w:hAnsi="Times New Roman" w:cs="Times New Roman"/>
          <w:position w:val="-12"/>
          <w:sz w:val="28"/>
          <w:szCs w:val="28"/>
        </w:rPr>
        <w:object w:dxaOrig="1620" w:dyaOrig="380">
          <v:shape id="_x0000_i1030" type="#_x0000_t75" style="width:120pt;height:30pt" o:ole="">
            <v:imagedata r:id="rId18" o:title=""/>
          </v:shape>
          <o:OLEObject Type="Embed" ProgID="Equation.3" ShapeID="_x0000_i1030" DrawAspect="Content" ObjectID="_1579603042" r:id="rId19"/>
        </w:object>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bCs/>
          <w:sz w:val="28"/>
          <w:szCs w:val="28"/>
        </w:rPr>
        <w:t>(9)</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 xml:space="preserve">Спонтанное деление атомных ядер (нейтронный распад) – </w:t>
      </w:r>
      <w:r w:rsidRPr="00C31007">
        <w:rPr>
          <w:rFonts w:ascii="Times New Roman" w:hAnsi="Times New Roman" w:cs="Times New Roman"/>
          <w:sz w:val="28"/>
          <w:szCs w:val="28"/>
        </w:rPr>
        <w:t>это самопроизвольное деление некоторых тяжелых ядер (уран-238, 235, калифорний-240, 248, 249, 250; кюрий-244, 248 и др.). Вероятность самопроизвольного деления ядер незначительна по сравнению с альфа-распадом. Процесс самопроизвольного деления ядер происходит из-за того, что ядра сами по себе нестабильны. При этом происходит расщепление ядра на два осколка (яд</w:t>
      </w:r>
      <w:r>
        <w:rPr>
          <w:rFonts w:ascii="Times New Roman" w:hAnsi="Times New Roman" w:cs="Times New Roman"/>
          <w:sz w:val="28"/>
          <w:szCs w:val="28"/>
        </w:rPr>
        <w:t>ра), близких по массе</w:t>
      </w:r>
      <w:r w:rsidRPr="00C31007">
        <w:rPr>
          <w:rFonts w:ascii="Times New Roman" w:hAnsi="Times New Roman" w:cs="Times New Roman"/>
          <w:sz w:val="28"/>
          <w:szCs w:val="28"/>
        </w:rPr>
        <w:t xml:space="preserve">. При самопроизвольном делении имеет место неравенство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 xml:space="preserve">ЯД </w:t>
      </w:r>
      <w:r w:rsidRPr="00C31007">
        <w:rPr>
          <w:rFonts w:ascii="Times New Roman" w:hAnsi="Times New Roman" w:cs="Times New Roman"/>
          <w:b/>
          <w:sz w:val="28"/>
          <w:szCs w:val="28"/>
          <w:lang w:val="en-US"/>
        </w:rPr>
        <w:sym w:font="Symbol" w:char="F03E"/>
      </w:r>
      <w:r w:rsidRPr="00C31007">
        <w:rPr>
          <w:rFonts w:ascii="Times New Roman" w:hAnsi="Times New Roman" w:cs="Times New Roman"/>
          <w:b/>
          <w:sz w:val="28"/>
          <w:szCs w:val="28"/>
        </w:rPr>
        <w:t xml:space="preserve">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 xml:space="preserve">1 </w:t>
      </w:r>
      <w:r w:rsidRPr="00C31007">
        <w:rPr>
          <w:rFonts w:ascii="Times New Roman" w:hAnsi="Times New Roman" w:cs="Times New Roman"/>
          <w:b/>
          <w:sz w:val="28"/>
          <w:szCs w:val="28"/>
        </w:rPr>
        <w:t xml:space="preserve">+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2.</w:t>
      </w:r>
    </w:p>
    <w:p w:rsidR="003134E3"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 xml:space="preserve">Здесь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я</w:t>
      </w:r>
      <w:r w:rsidRPr="00C31007">
        <w:rPr>
          <w:rFonts w:ascii="Times New Roman" w:hAnsi="Times New Roman" w:cs="Times New Roman"/>
          <w:sz w:val="28"/>
          <w:szCs w:val="28"/>
          <w:vertAlign w:val="subscript"/>
        </w:rPr>
        <w:t xml:space="preserve">д </w:t>
      </w:r>
      <w:r w:rsidRPr="00C31007">
        <w:rPr>
          <w:rFonts w:ascii="Times New Roman" w:hAnsi="Times New Roman" w:cs="Times New Roman"/>
          <w:sz w:val="28"/>
          <w:szCs w:val="28"/>
        </w:rPr>
        <w:t>– масса ядра,</w:t>
      </w:r>
      <w:r w:rsidRPr="00C31007">
        <w:rPr>
          <w:rFonts w:ascii="Times New Roman" w:hAnsi="Times New Roman" w:cs="Times New Roman"/>
          <w:sz w:val="28"/>
          <w:szCs w:val="28"/>
          <w:vertAlign w:val="subscript"/>
        </w:rPr>
        <w:t xml:space="preserve">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1</w:t>
      </w:r>
      <w:r w:rsidRPr="00C31007">
        <w:rPr>
          <w:rFonts w:ascii="Times New Roman" w:hAnsi="Times New Roman" w:cs="Times New Roman"/>
          <w:sz w:val="28"/>
          <w:szCs w:val="28"/>
        </w:rPr>
        <w:t xml:space="preserve"> и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2</w:t>
      </w:r>
      <w:r w:rsidRPr="00C31007">
        <w:rPr>
          <w:rFonts w:ascii="Times New Roman" w:hAnsi="Times New Roman" w:cs="Times New Roman"/>
          <w:sz w:val="28"/>
          <w:szCs w:val="28"/>
          <w:vertAlign w:val="subscript"/>
        </w:rPr>
        <w:t xml:space="preserve"> </w:t>
      </w:r>
      <w:r w:rsidRPr="00C31007">
        <w:rPr>
          <w:rFonts w:ascii="Times New Roman" w:hAnsi="Times New Roman" w:cs="Times New Roman"/>
          <w:sz w:val="28"/>
          <w:szCs w:val="28"/>
        </w:rPr>
        <w:t>– массы ядер-осколков, образующиеся в результате – распада ядра. Кинетическая энергия ядер-осколков во много раз больше энергии альфа частиц. Кроме того, выбрасывается некоторое количество нейтронов, обычно 2–3 на акт деления. Другой отличительной особенностью деления является огромное энерговыделение (в миллионы раз больше, чем при сжигании органического топлива). И, наконец, продукты деления являются радиоактивными. Ядра-осколки перегружены нейтронами и поэтому испускают нейтроны, бета-частицы и гамма-кванты. То есть, при делении тяжелых ядер появляются различного рода ионизирующие излучения</w:t>
      </w:r>
      <w:bookmarkStart w:id="0" w:name="_Toc98323394"/>
    </w:p>
    <w:p w:rsidR="003134E3" w:rsidRPr="00C31007" w:rsidRDefault="003134E3" w:rsidP="003134E3">
      <w:pPr>
        <w:rPr>
          <w:rFonts w:ascii="Times New Roman" w:hAnsi="Times New Roman" w:cs="Times New Roman"/>
          <w:b/>
          <w:sz w:val="28"/>
          <w:szCs w:val="28"/>
        </w:rPr>
      </w:pPr>
      <w:r w:rsidRPr="005E2712">
        <w:rPr>
          <w:rFonts w:ascii="Times New Roman" w:hAnsi="Times New Roman" w:cs="Times New Roman"/>
          <w:b/>
          <w:sz w:val="28"/>
          <w:szCs w:val="28"/>
        </w:rPr>
        <w:t>Основной закон радиоактивного распада радионуклида</w:t>
      </w:r>
      <w:bookmarkEnd w:id="0"/>
      <w:r w:rsidRPr="005E2712">
        <w:rPr>
          <w:rFonts w:ascii="Times New Roman" w:hAnsi="Times New Roman" w:cs="Times New Roman"/>
          <w:b/>
          <w:sz w:val="28"/>
          <w:szCs w:val="28"/>
        </w:rPr>
        <w:t>.</w:t>
      </w:r>
      <w:r>
        <w:rPr>
          <w:rFonts w:ascii="Times New Roman" w:hAnsi="Times New Roman" w:cs="Times New Roman"/>
          <w:sz w:val="28"/>
          <w:szCs w:val="28"/>
        </w:rPr>
        <w:t xml:space="preserve"> </w:t>
      </w:r>
      <w:r w:rsidRPr="00C31007">
        <w:rPr>
          <w:rFonts w:ascii="Times New Roman" w:hAnsi="Times New Roman" w:cs="Times New Roman"/>
          <w:sz w:val="28"/>
          <w:szCs w:val="28"/>
        </w:rPr>
        <w:t>В результате всех видов радиоактивных превращений количество ядер данного изотопа постепенно уменьшается. Убывание количества распадающихся ядер происходит по экспоненте и записывается в следующем виде:</w:t>
      </w:r>
    </w:p>
    <w:p w:rsidR="003134E3" w:rsidRPr="00C31007" w:rsidRDefault="003134E3" w:rsidP="003134E3">
      <w:pPr>
        <w:jc w:val="center"/>
        <w:rPr>
          <w:rFonts w:ascii="Times New Roman" w:hAnsi="Times New Roman" w:cs="Times New Roman"/>
          <w:bCs/>
          <w:sz w:val="28"/>
          <w:szCs w:val="28"/>
          <w:lang w:val="fr-FR"/>
        </w:rPr>
      </w:pPr>
      <w:r w:rsidRPr="00C31007">
        <w:rPr>
          <w:rFonts w:ascii="Times New Roman" w:hAnsi="Times New Roman" w:cs="Times New Roman"/>
          <w:b/>
          <w:bCs/>
          <w:sz w:val="28"/>
          <w:szCs w:val="28"/>
          <w:lang w:val="fr-FR"/>
        </w:rPr>
        <w:t>N=N</w:t>
      </w:r>
      <w:r w:rsidRPr="00C31007">
        <w:rPr>
          <w:rFonts w:ascii="Times New Roman" w:hAnsi="Times New Roman" w:cs="Times New Roman"/>
          <w:b/>
          <w:bCs/>
          <w:sz w:val="28"/>
          <w:szCs w:val="28"/>
          <w:vertAlign w:val="subscript"/>
          <w:lang w:val="fr-FR"/>
        </w:rPr>
        <w:t>0</w:t>
      </w:r>
      <w:r w:rsidRPr="00C31007">
        <w:rPr>
          <w:rFonts w:ascii="Times New Roman" w:hAnsi="Times New Roman" w:cs="Times New Roman"/>
          <w:b/>
          <w:bCs/>
          <w:sz w:val="28"/>
          <w:szCs w:val="28"/>
        </w:rPr>
        <w:t>е</w:t>
      </w:r>
      <w:r w:rsidRPr="00C31007">
        <w:rPr>
          <w:rFonts w:ascii="Times New Roman" w:hAnsi="Times New Roman" w:cs="Times New Roman"/>
          <w:b/>
          <w:bCs/>
          <w:sz w:val="28"/>
          <w:szCs w:val="28"/>
          <w:vertAlign w:val="superscript"/>
          <w:lang w:val="fr-FR"/>
        </w:rPr>
        <w:t>–</w:t>
      </w:r>
      <w:r w:rsidRPr="00C31007">
        <w:rPr>
          <w:rFonts w:ascii="Times New Roman" w:hAnsi="Times New Roman" w:cs="Times New Roman"/>
          <w:b/>
          <w:bCs/>
          <w:sz w:val="28"/>
          <w:szCs w:val="28"/>
          <w:vertAlign w:val="superscript"/>
          <w:lang w:val="en-US"/>
        </w:rPr>
        <w:sym w:font="Symbol" w:char="F06C"/>
      </w:r>
      <w:r w:rsidRPr="00C31007">
        <w:rPr>
          <w:rFonts w:ascii="Times New Roman" w:hAnsi="Times New Roman" w:cs="Times New Roman"/>
          <w:b/>
          <w:bCs/>
          <w:sz w:val="28"/>
          <w:szCs w:val="28"/>
          <w:vertAlign w:val="superscript"/>
          <w:lang w:val="fr-FR"/>
        </w:rPr>
        <w:t>t</w:t>
      </w:r>
      <w:r w:rsidRPr="00C31007">
        <w:rPr>
          <w:rFonts w:ascii="Times New Roman" w:hAnsi="Times New Roman" w:cs="Times New Roman"/>
          <w:b/>
          <w:bCs/>
          <w:sz w:val="28"/>
          <w:szCs w:val="28"/>
          <w:lang w:val="fr-FR"/>
        </w:rPr>
        <w:t>,</w:t>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bCs/>
          <w:sz w:val="28"/>
          <w:szCs w:val="28"/>
          <w:lang w:val="fr-FR"/>
        </w:rPr>
        <w:t>(10)</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 xml:space="preserve">где </w:t>
      </w:r>
      <w:r w:rsidRPr="00C31007">
        <w:rPr>
          <w:rFonts w:ascii="Times New Roman" w:hAnsi="Times New Roman" w:cs="Times New Roman"/>
          <w:b/>
          <w:sz w:val="28"/>
          <w:szCs w:val="28"/>
          <w:lang w:val="en-US"/>
        </w:rPr>
        <w:t>N</w:t>
      </w:r>
      <w:r w:rsidRPr="00C31007">
        <w:rPr>
          <w:rFonts w:ascii="Times New Roman" w:hAnsi="Times New Roman" w:cs="Times New Roman"/>
          <w:b/>
          <w:sz w:val="28"/>
          <w:szCs w:val="28"/>
          <w:vertAlign w:val="subscript"/>
        </w:rPr>
        <w:t>0</w:t>
      </w:r>
      <w:r w:rsidRPr="00C31007">
        <w:rPr>
          <w:rFonts w:ascii="Times New Roman" w:hAnsi="Times New Roman" w:cs="Times New Roman"/>
          <w:b/>
          <w:sz w:val="28"/>
          <w:szCs w:val="28"/>
        </w:rPr>
        <w:t xml:space="preserve"> </w:t>
      </w:r>
      <w:r w:rsidRPr="00C31007">
        <w:rPr>
          <w:rFonts w:ascii="Times New Roman" w:hAnsi="Times New Roman" w:cs="Times New Roman"/>
          <w:sz w:val="28"/>
          <w:szCs w:val="28"/>
        </w:rPr>
        <w:t>– количество ядер радионуклида в момент начала отсчета времени (</w:t>
      </w:r>
      <w:r w:rsidRPr="00C31007">
        <w:rPr>
          <w:rFonts w:ascii="Times New Roman" w:hAnsi="Times New Roman" w:cs="Times New Roman"/>
          <w:sz w:val="28"/>
          <w:szCs w:val="28"/>
          <w:lang w:val="en-US"/>
        </w:rPr>
        <w:t>t</w:t>
      </w:r>
      <w:r w:rsidRPr="00C31007">
        <w:rPr>
          <w:rFonts w:ascii="Times New Roman" w:hAnsi="Times New Roman" w:cs="Times New Roman"/>
          <w:sz w:val="28"/>
          <w:szCs w:val="28"/>
        </w:rPr>
        <w:t xml:space="preserve"> =0</w:t>
      </w:r>
      <w:r w:rsidRPr="00C31007">
        <w:rPr>
          <w:rFonts w:ascii="Times New Roman" w:hAnsi="Times New Roman" w:cs="Times New Roman"/>
          <w:b/>
          <w:sz w:val="28"/>
          <w:szCs w:val="28"/>
        </w:rPr>
        <w:t xml:space="preserve">); </w:t>
      </w:r>
      <w:r w:rsidRPr="00C31007">
        <w:rPr>
          <w:rFonts w:ascii="Times New Roman" w:hAnsi="Times New Roman" w:cs="Times New Roman"/>
          <w:b/>
          <w:sz w:val="28"/>
          <w:szCs w:val="28"/>
        </w:rPr>
        <w:sym w:font="Symbol" w:char="F06C"/>
      </w:r>
      <w:r w:rsidRPr="00C31007">
        <w:rPr>
          <w:rFonts w:ascii="Times New Roman" w:hAnsi="Times New Roman" w:cs="Times New Roman"/>
          <w:sz w:val="28"/>
          <w:szCs w:val="28"/>
        </w:rPr>
        <w:t xml:space="preserve"> - постоянная распада, которая для различных радионуклидов разная; </w:t>
      </w:r>
      <w:r w:rsidRPr="00C31007">
        <w:rPr>
          <w:rFonts w:ascii="Times New Roman" w:hAnsi="Times New Roman" w:cs="Times New Roman"/>
          <w:b/>
          <w:sz w:val="28"/>
          <w:szCs w:val="28"/>
          <w:lang w:val="en-US"/>
        </w:rPr>
        <w:t>N</w:t>
      </w:r>
      <w:r w:rsidRPr="00C31007">
        <w:rPr>
          <w:rFonts w:ascii="Times New Roman" w:hAnsi="Times New Roman" w:cs="Times New Roman"/>
          <w:b/>
          <w:sz w:val="28"/>
          <w:szCs w:val="28"/>
        </w:rPr>
        <w:t xml:space="preserve"> </w:t>
      </w:r>
      <w:r w:rsidRPr="00C31007">
        <w:rPr>
          <w:rFonts w:ascii="Times New Roman" w:hAnsi="Times New Roman" w:cs="Times New Roman"/>
          <w:sz w:val="28"/>
          <w:szCs w:val="28"/>
        </w:rPr>
        <w:t xml:space="preserve">– количество ядер радионуклида спустя время </w:t>
      </w:r>
      <w:r w:rsidRPr="00C31007">
        <w:rPr>
          <w:rFonts w:ascii="Times New Roman" w:hAnsi="Times New Roman" w:cs="Times New Roman"/>
          <w:b/>
          <w:sz w:val="28"/>
          <w:szCs w:val="28"/>
          <w:lang w:val="en-US"/>
        </w:rPr>
        <w:t>t</w:t>
      </w:r>
      <w:r w:rsidRPr="00C31007">
        <w:rPr>
          <w:rFonts w:ascii="Times New Roman" w:hAnsi="Times New Roman" w:cs="Times New Roman"/>
          <w:b/>
          <w:sz w:val="28"/>
          <w:szCs w:val="28"/>
        </w:rPr>
        <w:t>; е</w:t>
      </w:r>
      <w:r w:rsidRPr="00C31007">
        <w:rPr>
          <w:rFonts w:ascii="Times New Roman" w:hAnsi="Times New Roman" w:cs="Times New Roman"/>
          <w:sz w:val="28"/>
          <w:szCs w:val="28"/>
        </w:rPr>
        <w:t xml:space="preserve"> – основание натурального логарифма (е = 2,713….). Это и есть основной закон радиоактивного распада.</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lastRenderedPageBreak/>
        <w:t xml:space="preserve">Естественный радиоактивный распад ядер протекает самопроизвольно, без всякого воздействия извне. Этот процесс статистический, и для отдельно взятого ядра можно лишь указать вероятность распада за определенное время. Поэтому скорость распада можно характеризовать временем </w:t>
      </w:r>
      <w:r w:rsidRPr="00C31007">
        <w:rPr>
          <w:rFonts w:ascii="Times New Roman" w:hAnsi="Times New Roman" w:cs="Times New Roman"/>
          <w:sz w:val="28"/>
          <w:szCs w:val="28"/>
          <w:lang w:val="en-US"/>
        </w:rPr>
        <w:t>t</w:t>
      </w:r>
      <w:r w:rsidRPr="00C31007">
        <w:rPr>
          <w:rFonts w:ascii="Times New Roman" w:hAnsi="Times New Roman" w:cs="Times New Roman"/>
          <w:sz w:val="28"/>
          <w:szCs w:val="28"/>
        </w:rPr>
        <w:t xml:space="preserve">. Пусть имеется число </w:t>
      </w:r>
      <w:r w:rsidRPr="00C31007">
        <w:rPr>
          <w:rFonts w:ascii="Times New Roman" w:hAnsi="Times New Roman" w:cs="Times New Roman"/>
          <w:b/>
          <w:sz w:val="28"/>
          <w:szCs w:val="28"/>
        </w:rPr>
        <w:t>N</w:t>
      </w:r>
      <w:r w:rsidRPr="00C31007">
        <w:rPr>
          <w:rFonts w:ascii="Times New Roman" w:hAnsi="Times New Roman" w:cs="Times New Roman"/>
          <w:sz w:val="28"/>
          <w:szCs w:val="28"/>
        </w:rPr>
        <w:t xml:space="preserve"> атомов радионуклида. Тогда, число распадающихся атомов </w:t>
      </w:r>
      <w:r w:rsidRPr="00C31007">
        <w:rPr>
          <w:rFonts w:ascii="Times New Roman" w:hAnsi="Times New Roman" w:cs="Times New Roman"/>
          <w:b/>
          <w:sz w:val="28"/>
          <w:szCs w:val="28"/>
        </w:rPr>
        <w:t>dN</w:t>
      </w:r>
      <w:r w:rsidRPr="00C31007">
        <w:rPr>
          <w:rFonts w:ascii="Times New Roman" w:hAnsi="Times New Roman" w:cs="Times New Roman"/>
          <w:sz w:val="28"/>
          <w:szCs w:val="28"/>
        </w:rPr>
        <w:t xml:space="preserve"> за время </w:t>
      </w:r>
      <w:r w:rsidRPr="00C31007">
        <w:rPr>
          <w:rFonts w:ascii="Times New Roman" w:hAnsi="Times New Roman" w:cs="Times New Roman"/>
          <w:b/>
          <w:sz w:val="28"/>
          <w:szCs w:val="28"/>
        </w:rPr>
        <w:t>dt</w:t>
      </w:r>
      <w:r w:rsidRPr="00C31007">
        <w:rPr>
          <w:rFonts w:ascii="Times New Roman" w:hAnsi="Times New Roman" w:cs="Times New Roman"/>
          <w:sz w:val="28"/>
          <w:szCs w:val="28"/>
        </w:rPr>
        <w:t xml:space="preserve"> пропорционально числу атомов </w:t>
      </w:r>
      <w:r w:rsidRPr="00C31007">
        <w:rPr>
          <w:rFonts w:ascii="Times New Roman" w:hAnsi="Times New Roman" w:cs="Times New Roman"/>
          <w:b/>
          <w:sz w:val="28"/>
          <w:szCs w:val="28"/>
        </w:rPr>
        <w:t>N</w:t>
      </w:r>
      <w:r w:rsidRPr="00C31007">
        <w:rPr>
          <w:rFonts w:ascii="Times New Roman" w:hAnsi="Times New Roman" w:cs="Times New Roman"/>
          <w:sz w:val="28"/>
          <w:szCs w:val="28"/>
        </w:rPr>
        <w:t xml:space="preserve"> и промежутку времени </w:t>
      </w:r>
      <w:r w:rsidRPr="00C31007">
        <w:rPr>
          <w:rFonts w:ascii="Times New Roman" w:hAnsi="Times New Roman" w:cs="Times New Roman"/>
          <w:b/>
          <w:sz w:val="28"/>
          <w:szCs w:val="28"/>
        </w:rPr>
        <w:t>dt:</w:t>
      </w:r>
    </w:p>
    <w:p w:rsidR="003134E3" w:rsidRPr="00C31007" w:rsidRDefault="003134E3" w:rsidP="003134E3">
      <w:pPr>
        <w:jc w:val="center"/>
        <w:rPr>
          <w:rFonts w:ascii="Times New Roman" w:hAnsi="Times New Roman" w:cs="Times New Roman"/>
          <w:sz w:val="28"/>
          <w:szCs w:val="28"/>
        </w:rPr>
      </w:pPr>
      <w:r w:rsidRPr="00CC6232">
        <w:rPr>
          <w:rFonts w:ascii="Times New Roman" w:hAnsi="Times New Roman" w:cs="Times New Roman"/>
          <w:b/>
          <w:position w:val="-24"/>
          <w:sz w:val="28"/>
          <w:szCs w:val="28"/>
        </w:rPr>
        <w:object w:dxaOrig="1180" w:dyaOrig="620">
          <v:shape id="_x0000_i1031" type="#_x0000_t75" style="width:58.5pt;height:30.75pt" o:ole="">
            <v:imagedata r:id="rId20" o:title=""/>
          </v:shape>
          <o:OLEObject Type="Embed" ProgID="Equation.3" ShapeID="_x0000_i1031" DrawAspect="Content" ObjectID="_1579603043" r:id="rId21"/>
        </w:object>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bCs/>
          <w:sz w:val="28"/>
          <w:szCs w:val="28"/>
        </w:rPr>
        <w:t>(11)</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 xml:space="preserve">Знак минус показывает, что число </w:t>
      </w:r>
      <w:r w:rsidRPr="00C31007">
        <w:rPr>
          <w:rFonts w:ascii="Times New Roman" w:hAnsi="Times New Roman" w:cs="Times New Roman"/>
          <w:b/>
          <w:sz w:val="28"/>
          <w:szCs w:val="28"/>
          <w:lang w:val="en-US"/>
        </w:rPr>
        <w:t>N</w:t>
      </w:r>
      <w:r w:rsidRPr="00C31007">
        <w:rPr>
          <w:rFonts w:ascii="Times New Roman" w:hAnsi="Times New Roman" w:cs="Times New Roman"/>
          <w:b/>
          <w:sz w:val="28"/>
          <w:szCs w:val="28"/>
        </w:rPr>
        <w:t xml:space="preserve"> </w:t>
      </w:r>
      <w:r w:rsidRPr="00C31007">
        <w:rPr>
          <w:rFonts w:ascii="Times New Roman" w:hAnsi="Times New Roman" w:cs="Times New Roman"/>
          <w:sz w:val="28"/>
          <w:szCs w:val="28"/>
        </w:rPr>
        <w:t xml:space="preserve">исходных атомов уменьшается во времени. Экспериментально показано, что свойства ядер со временем не меняются. Отсюда следует, что </w:t>
      </w:r>
      <w:r w:rsidR="003815A9" w:rsidRPr="00C31007">
        <w:rPr>
          <w:rFonts w:ascii="Times New Roman" w:hAnsi="Times New Roman" w:cs="Times New Roman"/>
          <w:sz w:val="28"/>
          <w:szCs w:val="28"/>
        </w:rPr>
        <w:fldChar w:fldCharType="begin"/>
      </w:r>
      <w:r w:rsidRPr="00C31007">
        <w:rPr>
          <w:rFonts w:ascii="Times New Roman" w:hAnsi="Times New Roman" w:cs="Times New Roman"/>
          <w:sz w:val="28"/>
          <w:szCs w:val="28"/>
        </w:rPr>
        <w:instrText>SYMBOL 108 \f "Symbol" \s 14</w:instrText>
      </w:r>
      <w:r w:rsidR="003815A9" w:rsidRPr="00C31007">
        <w:rPr>
          <w:rFonts w:ascii="Times New Roman" w:hAnsi="Times New Roman" w:cs="Times New Roman"/>
          <w:sz w:val="28"/>
          <w:szCs w:val="28"/>
        </w:rPr>
        <w:fldChar w:fldCharType="separate"/>
      </w:r>
      <w:r w:rsidRPr="00C31007">
        <w:rPr>
          <w:rFonts w:ascii="Times New Roman" w:hAnsi="Times New Roman" w:cs="Times New Roman"/>
          <w:sz w:val="28"/>
          <w:szCs w:val="28"/>
        </w:rPr>
        <w:t>l</w:t>
      </w:r>
      <w:r w:rsidR="003815A9" w:rsidRPr="00C31007">
        <w:rPr>
          <w:rFonts w:ascii="Times New Roman" w:hAnsi="Times New Roman" w:cs="Times New Roman"/>
          <w:sz w:val="28"/>
          <w:szCs w:val="28"/>
        </w:rPr>
        <w:fldChar w:fldCharType="end"/>
      </w:r>
      <w:r w:rsidRPr="00C31007">
        <w:rPr>
          <w:rFonts w:ascii="Times New Roman" w:hAnsi="Times New Roman" w:cs="Times New Roman"/>
          <w:sz w:val="28"/>
          <w:szCs w:val="28"/>
        </w:rPr>
        <w:t xml:space="preserve"> есть величина постоянная и носит название – постоянная распада. Из (11) следует, что </w:t>
      </w:r>
      <w:r w:rsidR="003815A9" w:rsidRPr="00C31007">
        <w:rPr>
          <w:rFonts w:ascii="Times New Roman" w:hAnsi="Times New Roman" w:cs="Times New Roman"/>
          <w:sz w:val="28"/>
          <w:szCs w:val="28"/>
        </w:rPr>
        <w:fldChar w:fldCharType="begin"/>
      </w:r>
      <w:r w:rsidRPr="00C31007">
        <w:rPr>
          <w:rFonts w:ascii="Times New Roman" w:hAnsi="Times New Roman" w:cs="Times New Roman"/>
          <w:sz w:val="28"/>
          <w:szCs w:val="28"/>
        </w:rPr>
        <w:instrText>SYMBOL 108 \f "Symbol" \s 14</w:instrText>
      </w:r>
      <w:r w:rsidR="003815A9" w:rsidRPr="00C31007">
        <w:rPr>
          <w:rFonts w:ascii="Times New Roman" w:hAnsi="Times New Roman" w:cs="Times New Roman"/>
          <w:sz w:val="28"/>
          <w:szCs w:val="28"/>
        </w:rPr>
        <w:fldChar w:fldCharType="separate"/>
      </w:r>
      <w:r w:rsidRPr="00C31007">
        <w:rPr>
          <w:rFonts w:ascii="Times New Roman" w:hAnsi="Times New Roman" w:cs="Times New Roman"/>
          <w:sz w:val="28"/>
          <w:szCs w:val="28"/>
        </w:rPr>
        <w:t>l</w:t>
      </w:r>
      <w:r w:rsidR="003815A9" w:rsidRPr="00C31007">
        <w:rPr>
          <w:rFonts w:ascii="Times New Roman" w:hAnsi="Times New Roman" w:cs="Times New Roman"/>
          <w:sz w:val="28"/>
          <w:szCs w:val="28"/>
        </w:rPr>
        <w:fldChar w:fldCharType="end"/>
      </w:r>
      <w:r w:rsidRPr="00C31007">
        <w:rPr>
          <w:rFonts w:ascii="Times New Roman" w:hAnsi="Times New Roman" w:cs="Times New Roman"/>
          <w:sz w:val="28"/>
          <w:szCs w:val="28"/>
        </w:rPr>
        <w:t xml:space="preserve"> = – </w:t>
      </w:r>
      <w:r w:rsidRPr="00C31007">
        <w:rPr>
          <w:rFonts w:ascii="Times New Roman" w:hAnsi="Times New Roman" w:cs="Times New Roman"/>
          <w:sz w:val="28"/>
          <w:szCs w:val="28"/>
          <w:lang w:val="en-US"/>
        </w:rPr>
        <w:t>dN</w:t>
      </w:r>
      <w:r w:rsidRPr="00C31007">
        <w:rPr>
          <w:rFonts w:ascii="Times New Roman" w:hAnsi="Times New Roman" w:cs="Times New Roman"/>
          <w:sz w:val="28"/>
          <w:szCs w:val="28"/>
        </w:rPr>
        <w:t>/</w:t>
      </w:r>
      <w:r w:rsidRPr="00C31007">
        <w:rPr>
          <w:rFonts w:ascii="Times New Roman" w:hAnsi="Times New Roman" w:cs="Times New Roman"/>
          <w:sz w:val="28"/>
          <w:szCs w:val="28"/>
          <w:lang w:val="en-US"/>
        </w:rPr>
        <w:t>N</w:t>
      </w:r>
      <w:r w:rsidRPr="00C31007">
        <w:rPr>
          <w:rFonts w:ascii="Times New Roman" w:hAnsi="Times New Roman" w:cs="Times New Roman"/>
          <w:sz w:val="28"/>
          <w:szCs w:val="28"/>
        </w:rPr>
        <w:t xml:space="preserve"> = </w:t>
      </w:r>
      <w:r w:rsidRPr="00C31007">
        <w:rPr>
          <w:rFonts w:ascii="Times New Roman" w:hAnsi="Times New Roman" w:cs="Times New Roman"/>
          <w:sz w:val="28"/>
          <w:szCs w:val="28"/>
          <w:lang w:val="en-US"/>
        </w:rPr>
        <w:t>const</w:t>
      </w:r>
      <w:r w:rsidRPr="00C31007">
        <w:rPr>
          <w:rFonts w:ascii="Times New Roman" w:hAnsi="Times New Roman" w:cs="Times New Roman"/>
          <w:sz w:val="28"/>
          <w:szCs w:val="28"/>
        </w:rPr>
        <w:t xml:space="preserve">, при </w:t>
      </w:r>
      <w:r w:rsidRPr="00C31007">
        <w:rPr>
          <w:rFonts w:ascii="Times New Roman" w:hAnsi="Times New Roman" w:cs="Times New Roman"/>
          <w:sz w:val="28"/>
          <w:szCs w:val="28"/>
          <w:lang w:val="en-US"/>
        </w:rPr>
        <w:t>dt</w:t>
      </w:r>
      <w:r w:rsidRPr="00C31007">
        <w:rPr>
          <w:rFonts w:ascii="Times New Roman" w:hAnsi="Times New Roman" w:cs="Times New Roman"/>
          <w:sz w:val="28"/>
          <w:szCs w:val="28"/>
        </w:rPr>
        <w:t xml:space="preserve"> = 1, т.е. постоянная </w:t>
      </w:r>
      <w:r w:rsidR="003815A9" w:rsidRPr="00C31007">
        <w:rPr>
          <w:rFonts w:ascii="Times New Roman" w:hAnsi="Times New Roman" w:cs="Times New Roman"/>
          <w:sz w:val="28"/>
          <w:szCs w:val="28"/>
        </w:rPr>
        <w:fldChar w:fldCharType="begin"/>
      </w:r>
      <w:r w:rsidRPr="00C31007">
        <w:rPr>
          <w:rFonts w:ascii="Times New Roman" w:hAnsi="Times New Roman" w:cs="Times New Roman"/>
          <w:sz w:val="28"/>
          <w:szCs w:val="28"/>
        </w:rPr>
        <w:instrText>SYMBOL 108 \f "Symbol" \s 14</w:instrText>
      </w:r>
      <w:r w:rsidR="003815A9" w:rsidRPr="00C31007">
        <w:rPr>
          <w:rFonts w:ascii="Times New Roman" w:hAnsi="Times New Roman" w:cs="Times New Roman"/>
          <w:sz w:val="28"/>
          <w:szCs w:val="28"/>
        </w:rPr>
        <w:fldChar w:fldCharType="separate"/>
      </w:r>
      <w:r w:rsidRPr="00C31007">
        <w:rPr>
          <w:rFonts w:ascii="Times New Roman" w:hAnsi="Times New Roman" w:cs="Times New Roman"/>
          <w:sz w:val="28"/>
          <w:szCs w:val="28"/>
        </w:rPr>
        <w:t>l</w:t>
      </w:r>
      <w:r w:rsidR="003815A9" w:rsidRPr="00C31007">
        <w:rPr>
          <w:rFonts w:ascii="Times New Roman" w:hAnsi="Times New Roman" w:cs="Times New Roman"/>
          <w:sz w:val="28"/>
          <w:szCs w:val="28"/>
        </w:rPr>
        <w:fldChar w:fldCharType="end"/>
      </w:r>
      <w:r w:rsidRPr="00C31007">
        <w:rPr>
          <w:rFonts w:ascii="Times New Roman" w:hAnsi="Times New Roman" w:cs="Times New Roman"/>
          <w:sz w:val="28"/>
          <w:szCs w:val="28"/>
        </w:rPr>
        <w:t xml:space="preserve"> равна вероятности распада одного радионуклида за единицу времени.</w:t>
      </w:r>
    </w:p>
    <w:p w:rsidR="003134E3" w:rsidRPr="00C31007" w:rsidRDefault="003134E3" w:rsidP="003134E3">
      <w:pPr>
        <w:rPr>
          <w:rFonts w:ascii="Times New Roman" w:hAnsi="Times New Roman" w:cs="Times New Roman"/>
          <w:sz w:val="28"/>
          <w:szCs w:val="28"/>
        </w:rPr>
      </w:pP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 xml:space="preserve">3 Ионизирующее излучение (ИИ) – </w:t>
      </w:r>
      <w:r w:rsidRPr="00C31007">
        <w:rPr>
          <w:rFonts w:ascii="Times New Roman" w:hAnsi="Times New Roman" w:cs="Times New Roman"/>
          <w:sz w:val="28"/>
          <w:szCs w:val="28"/>
        </w:rPr>
        <w:t>это излучение, взаимодействие которого со средой приводит к образованию в этой среде ионов разных знаков. Излучение считается ионизирующим, если оно способно разрывать химические связи молекул. Ионизирующее излучение делят на корпускулярное и фотонное.</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Радиоволны, световые волны, тепловая энергия Солнца не относятся к ионизирующим излучениям, так как они не вызывают повреждения организма путем ионизации.</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Корпускулярное –</w:t>
      </w:r>
      <w:r w:rsidRPr="00C31007">
        <w:rPr>
          <w:rFonts w:ascii="Times New Roman" w:hAnsi="Times New Roman" w:cs="Times New Roman"/>
          <w:sz w:val="28"/>
          <w:szCs w:val="28"/>
        </w:rPr>
        <w:t xml:space="preserve"> это поток частиц с массой отличной от нуля (электроны, протоны, нейтроны, альфа-частицы).</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Фотонное</w:t>
      </w:r>
      <w:r w:rsidRPr="00C31007">
        <w:rPr>
          <w:rFonts w:ascii="Times New Roman" w:hAnsi="Times New Roman" w:cs="Times New Roman"/>
          <w:sz w:val="28"/>
          <w:szCs w:val="28"/>
        </w:rPr>
        <w:t xml:space="preserve"> – это электромагнитное излучение, косвенно ионизирующее излучение (гамма излучение, характеристическое излучение, тормозное излучение, рентгеновское излучение, аннигиляционное излучение).</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Альфа-излучение</w:t>
      </w:r>
      <w:r w:rsidRPr="00C31007">
        <w:rPr>
          <w:rFonts w:ascii="Times New Roman" w:hAnsi="Times New Roman" w:cs="Times New Roman"/>
          <w:sz w:val="28"/>
          <w:szCs w:val="28"/>
        </w:rPr>
        <w:t xml:space="preserve"> – это поток альфа-частиц (ядер атомов гелия), испускаемых при радиоактивном распаде, а также при ядерных реакциях и превращениях. Альфа-частицы обладают сильной ионизирующей способностью и незначительной проникающей способностью. В воздухе они проникают на глубину несколько сантиметров, в биологической ткани – на глубину доли миллиметра, задерживается листом бумаги, тканью одежды. Альфа-излучение особо опасно при попадании его источника внутрь организма с пищей или с вдыхаемым воздухом.</w:t>
      </w:r>
    </w:p>
    <w:p w:rsidR="003134E3" w:rsidRPr="00C31007" w:rsidRDefault="003134E3" w:rsidP="003134E3">
      <w:pPr>
        <w:ind w:firstLine="708"/>
        <w:rPr>
          <w:rFonts w:ascii="Times New Roman" w:hAnsi="Times New Roman" w:cs="Times New Roman"/>
          <w:sz w:val="28"/>
          <w:szCs w:val="28"/>
        </w:rPr>
      </w:pPr>
      <w:r>
        <w:rPr>
          <w:rFonts w:ascii="Times New Roman" w:hAnsi="Times New Roman" w:cs="Times New Roman"/>
          <w:b/>
          <w:sz w:val="28"/>
          <w:szCs w:val="28"/>
        </w:rPr>
        <w:t>Бета</w:t>
      </w:r>
      <w:r w:rsidRPr="00C31007">
        <w:rPr>
          <w:rFonts w:ascii="Times New Roman" w:hAnsi="Times New Roman" w:cs="Times New Roman"/>
          <w:b/>
          <w:sz w:val="28"/>
          <w:szCs w:val="28"/>
        </w:rPr>
        <w:t>-излучение</w:t>
      </w:r>
      <w:r w:rsidRPr="00C31007">
        <w:rPr>
          <w:rFonts w:ascii="Times New Roman" w:hAnsi="Times New Roman" w:cs="Times New Roman"/>
          <w:sz w:val="28"/>
          <w:szCs w:val="28"/>
        </w:rPr>
        <w:t xml:space="preserve"> – это поток электронов или позитронов, испускаемых ядрами радиоактивных элементов при бета-распаде. Их ионизирующая способность меньше, чем у альфа-частиц, но проникающая способность во много раз больше, и составляет десятки сантиметров. В биологической ткани они проникают на глубину до 2 см, одеждой задерживается только частично. Бета-излучение опасно для здоровья человека, как при внешнем, так и при внутреннем облучении.</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Протонное излучение</w:t>
      </w:r>
      <w:r w:rsidRPr="00C31007">
        <w:rPr>
          <w:rFonts w:ascii="Times New Roman" w:hAnsi="Times New Roman" w:cs="Times New Roman"/>
          <w:sz w:val="28"/>
          <w:szCs w:val="28"/>
        </w:rPr>
        <w:t xml:space="preserve"> – это поток протонов, составляющих основу космического излучения, а также наблюдаемых при ядерных взрывах. Их </w:t>
      </w:r>
      <w:r w:rsidRPr="00C31007">
        <w:rPr>
          <w:rFonts w:ascii="Times New Roman" w:hAnsi="Times New Roman" w:cs="Times New Roman"/>
          <w:sz w:val="28"/>
          <w:szCs w:val="28"/>
        </w:rPr>
        <w:lastRenderedPageBreak/>
        <w:t>пробег в воздухе и проникающая способность занимают промежуточное положение между альфа и бета-излучением.</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Нейтронное излучение</w:t>
      </w:r>
      <w:r w:rsidRPr="00C31007">
        <w:rPr>
          <w:rFonts w:ascii="Times New Roman" w:hAnsi="Times New Roman" w:cs="Times New Roman"/>
          <w:sz w:val="28"/>
          <w:szCs w:val="28"/>
        </w:rPr>
        <w:t xml:space="preserve"> – поток нейтронов, наблюдаемых при ядерных взрывах, особенно нейтронных боеприпасов и работе ядерного реактора. Последствия его воздействия на окружающую среду зависят от начальной энергии нейтрона, которая может меняться в пределах 0,025 –300 МэВ.</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Гамма-излучение</w:t>
      </w:r>
      <w:r w:rsidRPr="00C31007">
        <w:rPr>
          <w:rFonts w:ascii="Times New Roman" w:hAnsi="Times New Roman" w:cs="Times New Roman"/>
          <w:sz w:val="28"/>
          <w:szCs w:val="28"/>
        </w:rPr>
        <w:t xml:space="preserve"> – электромагнитное излучение (длина волны 10</w:t>
      </w:r>
      <w:r w:rsidRPr="00C31007">
        <w:rPr>
          <w:rFonts w:ascii="Times New Roman" w:hAnsi="Times New Roman" w:cs="Times New Roman"/>
          <w:sz w:val="28"/>
          <w:szCs w:val="28"/>
          <w:vertAlign w:val="superscript"/>
        </w:rPr>
        <w:t>–10</w:t>
      </w:r>
      <w:r w:rsidRPr="00C31007">
        <w:rPr>
          <w:rFonts w:ascii="Times New Roman" w:hAnsi="Times New Roman" w:cs="Times New Roman"/>
          <w:sz w:val="28"/>
          <w:szCs w:val="28"/>
        </w:rPr>
        <w:t>–10</w:t>
      </w:r>
      <w:r w:rsidRPr="00C31007">
        <w:rPr>
          <w:rFonts w:ascii="Times New Roman" w:hAnsi="Times New Roman" w:cs="Times New Roman"/>
          <w:sz w:val="28"/>
          <w:szCs w:val="28"/>
          <w:vertAlign w:val="superscript"/>
        </w:rPr>
        <w:t>–14</w:t>
      </w:r>
      <w:r w:rsidRPr="00C31007">
        <w:rPr>
          <w:rFonts w:ascii="Times New Roman" w:hAnsi="Times New Roman" w:cs="Times New Roman"/>
          <w:sz w:val="28"/>
          <w:szCs w:val="28"/>
        </w:rPr>
        <w:t xml:space="preserve"> м), возникающее в некоторых случаях при альфа и бета-распаде, аннигиляции частиц и при возбуждении атомов и их ядер, торможении частиц в электрическом поле. Проникающая способность гамма-излучения значительно больше, чем у вышеперечисленных видов излучений. Глубина распространения гамма-квантов в воздухе может достигать сотен и тысяч метров. Ионизирующая способность (косвенная) значительно меньше, чем у вышеперечисленных видов излучений. Большинство гамма-квантов проходит через биологическую ткань, и только незначительное количество поглощается телом человека.</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Тормозное излучение</w:t>
      </w:r>
      <w:r w:rsidRPr="00C31007">
        <w:rPr>
          <w:rFonts w:ascii="Times New Roman" w:hAnsi="Times New Roman" w:cs="Times New Roman"/>
          <w:sz w:val="28"/>
          <w:szCs w:val="28"/>
        </w:rPr>
        <w:t xml:space="preserve"> – фотонное излучение с непрерывным энергетическим спектром, испускаемое при уменьшении кинетической энергии заряженных частиц. Воздействие на окружающую среду такое, как и гамма-излучения.</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Характеристическое излучение</w:t>
      </w:r>
      <w:r w:rsidRPr="00C31007">
        <w:rPr>
          <w:rFonts w:ascii="Times New Roman" w:hAnsi="Times New Roman" w:cs="Times New Roman"/>
          <w:sz w:val="28"/>
          <w:szCs w:val="28"/>
        </w:rPr>
        <w:t xml:space="preserve"> – фотонное излучение с дискретным энергетическим спектром, возникающее при изменении энергетического состояния электронов атома. Воздействие на биологическую ткань аналогично гамма-излучению.</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Аннигиляционное излучение</w:t>
      </w:r>
      <w:r w:rsidRPr="00C31007">
        <w:rPr>
          <w:rFonts w:ascii="Times New Roman" w:hAnsi="Times New Roman" w:cs="Times New Roman"/>
          <w:sz w:val="28"/>
          <w:szCs w:val="28"/>
        </w:rPr>
        <w:t xml:space="preserve"> – фотонное излучение, возникающее в результате аннигиляции частицы и античастицы (например, позитрона и электрона). Воздействие на биологическую ткань аналогично гамма-излучению.</w:t>
      </w:r>
    </w:p>
    <w:p w:rsidR="003134E3" w:rsidRDefault="003134E3" w:rsidP="003134E3">
      <w:pPr>
        <w:ind w:firstLine="708"/>
        <w:rPr>
          <w:rFonts w:ascii="Times New Roman" w:hAnsi="Times New Roman" w:cs="Times New Roman"/>
          <w:sz w:val="28"/>
          <w:szCs w:val="28"/>
        </w:rPr>
      </w:pPr>
      <w:r w:rsidRPr="00C31007">
        <w:rPr>
          <w:rFonts w:ascii="Times New Roman" w:hAnsi="Times New Roman" w:cs="Times New Roman"/>
          <w:b/>
          <w:sz w:val="28"/>
          <w:szCs w:val="28"/>
        </w:rPr>
        <w:t>Рентгеновское излучение</w:t>
      </w:r>
      <w:r w:rsidRPr="00C31007">
        <w:rPr>
          <w:rFonts w:ascii="Times New Roman" w:hAnsi="Times New Roman" w:cs="Times New Roman"/>
          <w:sz w:val="28"/>
          <w:szCs w:val="28"/>
        </w:rPr>
        <w:t xml:space="preserve"> – фотонное излучение (длина волны 10</w:t>
      </w:r>
      <w:r w:rsidRPr="00C31007">
        <w:rPr>
          <w:rFonts w:ascii="Times New Roman" w:hAnsi="Times New Roman" w:cs="Times New Roman"/>
          <w:sz w:val="28"/>
          <w:szCs w:val="28"/>
          <w:vertAlign w:val="superscript"/>
        </w:rPr>
        <w:t>–9</w:t>
      </w:r>
      <w:r w:rsidRPr="00C31007">
        <w:rPr>
          <w:rFonts w:ascii="Times New Roman" w:hAnsi="Times New Roman" w:cs="Times New Roman"/>
          <w:sz w:val="28"/>
          <w:szCs w:val="28"/>
        </w:rPr>
        <w:t>–10</w:t>
      </w:r>
      <w:r w:rsidRPr="00C31007">
        <w:rPr>
          <w:rFonts w:ascii="Times New Roman" w:hAnsi="Times New Roman" w:cs="Times New Roman"/>
          <w:sz w:val="28"/>
          <w:szCs w:val="28"/>
          <w:vertAlign w:val="superscript"/>
        </w:rPr>
        <w:t xml:space="preserve">–12 </w:t>
      </w:r>
      <w:r w:rsidRPr="00C31007">
        <w:rPr>
          <w:rFonts w:ascii="Times New Roman" w:hAnsi="Times New Roman" w:cs="Times New Roman"/>
          <w:sz w:val="28"/>
          <w:szCs w:val="28"/>
        </w:rPr>
        <w:t>м), состоящее из тормозного и (или) характеристического излучения, генерируемого рентгеновскими аппаратами, и возникающее при некоторых ядерных реакциях. В отличие от гамма-излучения оно обладает такими свойствами как отражение и преломление.</w:t>
      </w:r>
      <w:bookmarkStart w:id="1" w:name="_Toc98323398"/>
    </w:p>
    <w:p w:rsidR="003134E3" w:rsidRDefault="003134E3" w:rsidP="003134E3">
      <w:pPr>
        <w:ind w:firstLine="708"/>
        <w:rPr>
          <w:rFonts w:ascii="Times New Roman" w:hAnsi="Times New Roman" w:cs="Times New Roman"/>
          <w:sz w:val="28"/>
          <w:szCs w:val="28"/>
        </w:rPr>
      </w:pPr>
    </w:p>
    <w:p w:rsidR="003134E3" w:rsidRPr="00C31007" w:rsidRDefault="003134E3" w:rsidP="003134E3">
      <w:pPr>
        <w:ind w:firstLine="708"/>
        <w:rPr>
          <w:rFonts w:ascii="Times New Roman" w:hAnsi="Times New Roman" w:cs="Times New Roman"/>
          <w:i/>
          <w:sz w:val="28"/>
          <w:szCs w:val="28"/>
        </w:rPr>
      </w:pPr>
      <w:r w:rsidRPr="006050FF">
        <w:rPr>
          <w:rFonts w:ascii="Times New Roman" w:hAnsi="Times New Roman" w:cs="Times New Roman"/>
          <w:b/>
          <w:smallCaps/>
          <w:sz w:val="28"/>
          <w:szCs w:val="28"/>
        </w:rPr>
        <w:t>4</w:t>
      </w:r>
      <w:r w:rsidRPr="00C31007">
        <w:rPr>
          <w:rFonts w:ascii="Times New Roman" w:hAnsi="Times New Roman" w:cs="Times New Roman"/>
          <w:sz w:val="28"/>
          <w:szCs w:val="28"/>
        </w:rPr>
        <w:t xml:space="preserve"> </w:t>
      </w:r>
      <w:bookmarkEnd w:id="1"/>
      <w:r w:rsidRPr="00C31007">
        <w:rPr>
          <w:rFonts w:ascii="Times New Roman" w:hAnsi="Times New Roman" w:cs="Times New Roman"/>
          <w:sz w:val="28"/>
          <w:szCs w:val="28"/>
        </w:rPr>
        <w:t xml:space="preserve">Альфа-частицы, бета-частицы, выброшенные из ядра, обладают значительной кинетической энергией и, воздействуя на вещество, с одной стороны производят его ионизацию, а с другой проникают на определенную глубину. Взаимодействуя с веществом, они теряют эту энергию, в основном, в результате упругих взаимодействий с ядрами атомов или электронами, отдавая им всю или часть своей энергии, вызывая ионизацию или возбуждение атомов (т.е. перевод электрона с более близкой на более удаленную от ядра орбиту). Ионизация и проникновение на определенную глубину имеют принципиальное значение для оценки воздействия ионизирующего излучения на биологическую ткань различных видов излучений. </w:t>
      </w:r>
      <w:r w:rsidRPr="00C31007">
        <w:rPr>
          <w:rFonts w:ascii="Times New Roman" w:hAnsi="Times New Roman" w:cs="Times New Roman"/>
          <w:i/>
          <w:sz w:val="28"/>
          <w:szCs w:val="28"/>
        </w:rPr>
        <w:t xml:space="preserve">Зная свойства различных видов излучений проникать через </w:t>
      </w:r>
      <w:r w:rsidRPr="00C31007">
        <w:rPr>
          <w:rFonts w:ascii="Times New Roman" w:hAnsi="Times New Roman" w:cs="Times New Roman"/>
          <w:i/>
          <w:sz w:val="28"/>
          <w:szCs w:val="28"/>
        </w:rPr>
        <w:lastRenderedPageBreak/>
        <w:t>разные материалы, последние можно использовать как для защиты человека, так и некоторых объектов, приборов и т.д.</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Результаты взаимодействия ионизирующего излучения с веществом зависят: от массы, заряда потока частиц и их энергий; от вида фотонов и их энергий; от типа и плотности вещества; от значения энергий внутримолекулярных сил облучаемого вещества.</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Взаимодействие ионизирующего излучения с веществом зависит от соотношения масс и энергий частиц и может носить упругий или неупругий характер.</w:t>
      </w:r>
    </w:p>
    <w:p w:rsidR="003134E3"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С учетом выше сказанного можно сделать некоторые выводы:</w:t>
      </w:r>
    </w:p>
    <w:p w:rsidR="003134E3" w:rsidRDefault="003134E3" w:rsidP="003134E3">
      <w:pPr>
        <w:tabs>
          <w:tab w:val="num" w:pos="1276"/>
        </w:tabs>
        <w:rPr>
          <w:rFonts w:ascii="Times New Roman" w:hAnsi="Times New Roman" w:cs="Times New Roman"/>
          <w:sz w:val="28"/>
          <w:szCs w:val="28"/>
        </w:rPr>
      </w:pPr>
      <w:r>
        <w:rPr>
          <w:rFonts w:ascii="Times New Roman" w:hAnsi="Times New Roman" w:cs="Times New Roman"/>
          <w:sz w:val="28"/>
          <w:szCs w:val="28"/>
        </w:rPr>
        <w:softHyphen/>
        <w:t xml:space="preserve"> </w:t>
      </w:r>
      <w:r w:rsidRPr="00C31007">
        <w:rPr>
          <w:rFonts w:ascii="Times New Roman" w:hAnsi="Times New Roman" w:cs="Times New Roman"/>
          <w:sz w:val="28"/>
          <w:szCs w:val="28"/>
        </w:rPr>
        <w:t>заряженные частицы, проходящие через вещество, взаимодействуют как с орбитальными электронами атома, так и с его ядром;</w:t>
      </w:r>
    </w:p>
    <w:p w:rsidR="003134E3" w:rsidRDefault="003134E3" w:rsidP="003134E3">
      <w:pPr>
        <w:tabs>
          <w:tab w:val="num" w:pos="1276"/>
        </w:tabs>
        <w:rPr>
          <w:rFonts w:ascii="Times New Roman" w:hAnsi="Times New Roman" w:cs="Times New Roman"/>
          <w:sz w:val="28"/>
          <w:szCs w:val="28"/>
        </w:rPr>
      </w:pPr>
      <w:r>
        <w:rPr>
          <w:rFonts w:ascii="Times New Roman" w:hAnsi="Times New Roman" w:cs="Times New Roman"/>
          <w:sz w:val="28"/>
          <w:szCs w:val="28"/>
        </w:rPr>
        <w:softHyphen/>
        <w:t xml:space="preserve"> </w:t>
      </w:r>
      <w:r w:rsidRPr="00C31007">
        <w:rPr>
          <w:rFonts w:ascii="Times New Roman" w:hAnsi="Times New Roman" w:cs="Times New Roman"/>
          <w:sz w:val="28"/>
          <w:szCs w:val="28"/>
        </w:rPr>
        <w:t>при взаимодействии с орбитальными электронами, энергия частиц растрачивается на ионизацию атомов, если она не менее 35 эВ и на возбуждение атомов (перевод электрона с ближней орбиты на более удаленную), если она менее 35 эВ;</w:t>
      </w:r>
    </w:p>
    <w:p w:rsidR="003134E3" w:rsidRDefault="003134E3" w:rsidP="003134E3">
      <w:pPr>
        <w:tabs>
          <w:tab w:val="num" w:pos="1276"/>
        </w:tabs>
        <w:rPr>
          <w:rFonts w:ascii="Times New Roman" w:hAnsi="Times New Roman" w:cs="Times New Roman"/>
          <w:sz w:val="28"/>
          <w:szCs w:val="28"/>
        </w:rPr>
      </w:pPr>
      <w:r>
        <w:rPr>
          <w:rFonts w:ascii="Times New Roman" w:hAnsi="Times New Roman" w:cs="Times New Roman"/>
          <w:sz w:val="28"/>
          <w:szCs w:val="28"/>
        </w:rPr>
        <w:softHyphen/>
        <w:t xml:space="preserve"> </w:t>
      </w:r>
      <w:r w:rsidRPr="00C31007">
        <w:rPr>
          <w:rFonts w:ascii="Times New Roman" w:hAnsi="Times New Roman" w:cs="Times New Roman"/>
          <w:sz w:val="28"/>
          <w:szCs w:val="28"/>
        </w:rPr>
        <w:t>в процессе ионизации атома образуются заряженные частицы (свободные электроны), а атомы, потерявшие один или несколько электронов, превращаются в положительно заряженные ионы;</w:t>
      </w:r>
    </w:p>
    <w:p w:rsidR="003134E3" w:rsidRPr="00C31007" w:rsidRDefault="003134E3" w:rsidP="003134E3">
      <w:pPr>
        <w:tabs>
          <w:tab w:val="num" w:pos="1276"/>
        </w:tabs>
        <w:rPr>
          <w:rFonts w:ascii="Times New Roman" w:hAnsi="Times New Roman" w:cs="Times New Roman"/>
          <w:sz w:val="28"/>
          <w:szCs w:val="28"/>
        </w:rPr>
      </w:pPr>
      <w:r>
        <w:rPr>
          <w:rFonts w:ascii="Times New Roman" w:hAnsi="Times New Roman" w:cs="Times New Roman"/>
          <w:sz w:val="28"/>
          <w:szCs w:val="28"/>
        </w:rPr>
        <w:softHyphen/>
      </w:r>
      <w:r w:rsidRPr="00C31007">
        <w:rPr>
          <w:rFonts w:ascii="Times New Roman" w:hAnsi="Times New Roman" w:cs="Times New Roman"/>
          <w:sz w:val="28"/>
          <w:szCs w:val="28"/>
        </w:rPr>
        <w:t>при взаимодействии с ядром заряженная частица может или тормозиться электрическим полем ядра и менять свое направление движения или поглощаться ядром. В первом случае происходит испускание тормозного излучения, во втором случае заряженная частица (при достаточно большой энергии) поглощается ядром, при этом выбрасываются элементарные частицы и фотоны. Поглощение частицы ядром обычно происходит, если энергия частицы превышает 1,02 МэВ.</w:t>
      </w:r>
    </w:p>
    <w:p w:rsidR="003134E3"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Процесс взаимодействия, при котором исчезают первоначальные и появляются новые частицы, называют ядерной реакцией. Рассмотрим взаимодействие различных видов излучений с веществом.</w:t>
      </w:r>
    </w:p>
    <w:p w:rsidR="003134E3" w:rsidRPr="00C31007" w:rsidRDefault="003134E3" w:rsidP="003134E3">
      <w:pPr>
        <w:rPr>
          <w:rFonts w:ascii="Times New Roman" w:hAnsi="Times New Roman" w:cs="Times New Roman"/>
          <w:sz w:val="28"/>
          <w:szCs w:val="28"/>
        </w:rPr>
      </w:pPr>
      <w:r w:rsidRPr="006050FF">
        <w:rPr>
          <w:rFonts w:ascii="Times New Roman" w:hAnsi="Times New Roman" w:cs="Times New Roman"/>
          <w:b/>
          <w:sz w:val="28"/>
          <w:szCs w:val="28"/>
        </w:rPr>
        <w:t xml:space="preserve">Гамма-излучение. </w:t>
      </w:r>
      <w:r w:rsidRPr="00C31007">
        <w:rPr>
          <w:rFonts w:ascii="Times New Roman" w:hAnsi="Times New Roman" w:cs="Times New Roman"/>
          <w:sz w:val="28"/>
          <w:szCs w:val="28"/>
        </w:rPr>
        <w:t xml:space="preserve">Взаимодействие гамма-квантов с веществом может сопровождаться </w:t>
      </w:r>
      <w:r w:rsidRPr="00C31007">
        <w:rPr>
          <w:rFonts w:ascii="Times New Roman" w:hAnsi="Times New Roman" w:cs="Times New Roman"/>
          <w:i/>
          <w:iCs/>
          <w:sz w:val="28"/>
          <w:szCs w:val="28"/>
        </w:rPr>
        <w:t>фотоэффектом</w:t>
      </w:r>
      <w:r w:rsidRPr="00C31007">
        <w:rPr>
          <w:rFonts w:ascii="Times New Roman" w:hAnsi="Times New Roman" w:cs="Times New Roman"/>
          <w:sz w:val="28"/>
          <w:szCs w:val="28"/>
        </w:rPr>
        <w:t xml:space="preserve">, </w:t>
      </w:r>
      <w:r w:rsidRPr="00C31007">
        <w:rPr>
          <w:rFonts w:ascii="Times New Roman" w:hAnsi="Times New Roman" w:cs="Times New Roman"/>
          <w:i/>
          <w:iCs/>
          <w:sz w:val="28"/>
          <w:szCs w:val="28"/>
        </w:rPr>
        <w:t>комптоновским</w:t>
      </w:r>
      <w:r w:rsidRPr="00C31007">
        <w:rPr>
          <w:rFonts w:ascii="Times New Roman" w:hAnsi="Times New Roman" w:cs="Times New Roman"/>
          <w:sz w:val="28"/>
          <w:szCs w:val="28"/>
        </w:rPr>
        <w:t xml:space="preserve"> рассеянием и образованием </w:t>
      </w:r>
      <w:r w:rsidRPr="00C31007">
        <w:rPr>
          <w:rFonts w:ascii="Times New Roman" w:hAnsi="Times New Roman" w:cs="Times New Roman"/>
          <w:i/>
          <w:iCs/>
          <w:sz w:val="28"/>
          <w:szCs w:val="28"/>
        </w:rPr>
        <w:t>электрон-позитронных пар</w:t>
      </w:r>
      <w:r w:rsidRPr="00C31007">
        <w:rPr>
          <w:rFonts w:ascii="Times New Roman" w:hAnsi="Times New Roman" w:cs="Times New Roman"/>
          <w:sz w:val="28"/>
          <w:szCs w:val="28"/>
        </w:rPr>
        <w:t>. Вид эффекта зависит от энергии гамма-кванта:</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bCs/>
          <w:sz w:val="28"/>
          <w:szCs w:val="28"/>
        </w:rPr>
        <w:t>Фотоэффект</w:t>
      </w:r>
      <w:r w:rsidRPr="00C31007">
        <w:rPr>
          <w:rFonts w:ascii="Times New Roman" w:hAnsi="Times New Roman" w:cs="Times New Roman"/>
          <w:sz w:val="28"/>
          <w:szCs w:val="28"/>
        </w:rPr>
        <w:t xml:space="preserve"> возникает при </w:t>
      </w:r>
      <w:r w:rsidRPr="00C31007">
        <w:rPr>
          <w:rFonts w:ascii="Times New Roman" w:hAnsi="Times New Roman" w:cs="Times New Roman"/>
          <w:i/>
          <w:sz w:val="28"/>
          <w:szCs w:val="28"/>
        </w:rPr>
        <w:t xml:space="preserve">Е </w:t>
      </w:r>
      <w:r w:rsidRPr="00C31007">
        <w:rPr>
          <w:rFonts w:ascii="Times New Roman" w:hAnsi="Times New Roman" w:cs="Times New Roman"/>
          <w:sz w:val="28"/>
          <w:szCs w:val="28"/>
        </w:rPr>
        <w:t>= 10 эВ–1 МэВ, то есть при относительно малых значениях энергий. В этом случае вся энергия гамма-кванта передается орбитальному электрону, и он выбивается из орбиты.</w:t>
      </w: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Выбитый электрон называется фотоэлектроном. В результате его отрыва в атоме появляется свободный уровень, который заполняется одним из наружных электронов. При этом, либо испускается вторичное мягкое характеристическое излучение (процесс флюоресценции), либо энергия передается одному из электронов, который покидает атом (</w:t>
      </w:r>
      <w:r w:rsidRPr="00C31007">
        <w:rPr>
          <w:rFonts w:ascii="Times New Roman" w:hAnsi="Times New Roman" w:cs="Times New Roman"/>
          <w:b/>
          <w:bCs/>
          <w:sz w:val="28"/>
          <w:szCs w:val="28"/>
        </w:rPr>
        <w:t>электрон Оже</w:t>
      </w:r>
      <w:r w:rsidRPr="00C31007">
        <w:rPr>
          <w:rFonts w:ascii="Times New Roman" w:hAnsi="Times New Roman" w:cs="Times New Roman"/>
          <w:sz w:val="28"/>
          <w:szCs w:val="28"/>
        </w:rPr>
        <w:t>). Флюоресцентное излучение наблюдают в материалах с большим атомным номером. В материалах с низким атомным номером преобладает образование электронов Оже. Вероятность фотоэффекта увеличивается с ростом атомного номера материала и уменьшается с ростом энергии фотона.</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lastRenderedPageBreak/>
        <w:t xml:space="preserve">С ростом энергии гамма-квантов явление фотоэффекта становится все меньше, а при энергии 100–200 кэВ начинает преобладать </w:t>
      </w:r>
      <w:r w:rsidRPr="00C0787B">
        <w:rPr>
          <w:rFonts w:ascii="Times New Roman" w:hAnsi="Times New Roman" w:cs="Times New Roman"/>
          <w:b/>
          <w:bCs/>
          <w:sz w:val="28"/>
          <w:szCs w:val="28"/>
        </w:rPr>
        <w:t>К</w:t>
      </w:r>
      <w:r w:rsidRPr="00C0787B">
        <w:rPr>
          <w:rFonts w:ascii="Times New Roman" w:hAnsi="Times New Roman" w:cs="Times New Roman"/>
          <w:b/>
          <w:sz w:val="28"/>
          <w:szCs w:val="28"/>
        </w:rPr>
        <w:t>омптон</w:t>
      </w:r>
      <w:r>
        <w:rPr>
          <w:rFonts w:ascii="Times New Roman" w:hAnsi="Times New Roman" w:cs="Times New Roman"/>
          <w:b/>
          <w:sz w:val="28"/>
          <w:szCs w:val="28"/>
        </w:rPr>
        <w:t>-</w:t>
      </w:r>
      <w:r w:rsidRPr="00C0787B">
        <w:rPr>
          <w:rFonts w:ascii="Times New Roman" w:hAnsi="Times New Roman" w:cs="Times New Roman"/>
          <w:b/>
          <w:sz w:val="28"/>
          <w:szCs w:val="28"/>
        </w:rPr>
        <w:t>эффект.</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bCs/>
          <w:sz w:val="28"/>
          <w:szCs w:val="28"/>
        </w:rPr>
        <w:t>Комптоновским рассеиванием</w:t>
      </w:r>
      <w:r w:rsidRPr="00C31007">
        <w:rPr>
          <w:rFonts w:ascii="Times New Roman" w:hAnsi="Times New Roman" w:cs="Times New Roman"/>
          <w:sz w:val="28"/>
          <w:szCs w:val="28"/>
        </w:rPr>
        <w:t xml:space="preserve"> называется процесс взаимодействия фотонного излучения с веществом, в котором фотон в результате упругого столкновения с орбитальным электроном теряет часть своей энергии и изменяет направление своего первоначального движения, а из атома выбивается электрон отдачи (комптоновский электрон).</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b/>
          <w:bCs/>
          <w:sz w:val="28"/>
          <w:szCs w:val="28"/>
        </w:rPr>
        <w:t>Образование электронно-позитронных пар</w:t>
      </w:r>
      <w:r w:rsidRPr="00C31007">
        <w:rPr>
          <w:rFonts w:ascii="Times New Roman" w:hAnsi="Times New Roman" w:cs="Times New Roman"/>
          <w:sz w:val="28"/>
          <w:szCs w:val="28"/>
        </w:rPr>
        <w:t xml:space="preserve">. Если энергия гамма кванта превышает </w:t>
      </w:r>
      <w:r w:rsidRPr="00C31007">
        <w:rPr>
          <w:rFonts w:ascii="Times New Roman" w:hAnsi="Times New Roman" w:cs="Times New Roman"/>
          <w:b/>
          <w:sz w:val="28"/>
          <w:szCs w:val="28"/>
        </w:rPr>
        <w:t>1,02 эВ</w:t>
      </w:r>
      <w:r w:rsidRPr="00C31007">
        <w:rPr>
          <w:rFonts w:ascii="Times New Roman" w:hAnsi="Times New Roman" w:cs="Times New Roman"/>
          <w:sz w:val="28"/>
          <w:szCs w:val="28"/>
        </w:rPr>
        <w:t>, то он поглощается ядром, а из последнего одновремен</w:t>
      </w:r>
      <w:r>
        <w:rPr>
          <w:rFonts w:ascii="Times New Roman" w:hAnsi="Times New Roman" w:cs="Times New Roman"/>
          <w:sz w:val="28"/>
          <w:szCs w:val="28"/>
        </w:rPr>
        <w:t>но вылетают электрон и позитрон</w:t>
      </w:r>
      <w:r w:rsidRPr="00C31007">
        <w:rPr>
          <w:rFonts w:ascii="Times New Roman" w:hAnsi="Times New Roman" w:cs="Times New Roman"/>
          <w:sz w:val="28"/>
          <w:szCs w:val="28"/>
        </w:rPr>
        <w:t>. Таким образом, гамма кванты способны косвенно ионизировать вещество. Возникшей паре передается вся энергия гамма кванта за вычетом энергии покоя пары, равной 1,022 МэВ.</w:t>
      </w:r>
    </w:p>
    <w:p w:rsidR="003134E3" w:rsidRPr="00C31007" w:rsidRDefault="003134E3" w:rsidP="003134E3">
      <w:pPr>
        <w:rPr>
          <w:rFonts w:ascii="Times New Roman" w:hAnsi="Times New Roman" w:cs="Times New Roman"/>
          <w:sz w:val="28"/>
          <w:szCs w:val="28"/>
        </w:rPr>
      </w:pPr>
      <w:r>
        <w:rPr>
          <w:rFonts w:ascii="Times New Roman" w:hAnsi="Times New Roman" w:cs="Times New Roman"/>
          <w:sz w:val="28"/>
          <w:szCs w:val="28"/>
        </w:rPr>
        <w:t>П</w:t>
      </w:r>
      <w:r w:rsidRPr="00C31007">
        <w:rPr>
          <w:rFonts w:ascii="Times New Roman" w:hAnsi="Times New Roman" w:cs="Times New Roman"/>
          <w:sz w:val="28"/>
          <w:szCs w:val="28"/>
        </w:rPr>
        <w:t>озитрон быстро исчезает за счет аннигиляции с одним из электронов</w:t>
      </w:r>
      <w:r>
        <w:rPr>
          <w:rFonts w:ascii="Times New Roman" w:hAnsi="Times New Roman" w:cs="Times New Roman"/>
          <w:sz w:val="28"/>
          <w:szCs w:val="28"/>
        </w:rPr>
        <w:t xml:space="preserve"> среды</w:t>
      </w:r>
      <w:r w:rsidRPr="00C31007">
        <w:rPr>
          <w:rFonts w:ascii="Times New Roman" w:hAnsi="Times New Roman" w:cs="Times New Roman"/>
          <w:sz w:val="28"/>
          <w:szCs w:val="28"/>
        </w:rPr>
        <w:t>. В этом случае испускается 2 фотона с энергией по 0,511 МэВ.</w:t>
      </w:r>
    </w:p>
    <w:p w:rsidR="003134E3" w:rsidRPr="00C31007" w:rsidRDefault="003134E3" w:rsidP="003134E3">
      <w:pPr>
        <w:rPr>
          <w:rFonts w:ascii="Times New Roman" w:hAnsi="Times New Roman" w:cs="Times New Roman"/>
          <w:sz w:val="28"/>
          <w:szCs w:val="28"/>
        </w:rPr>
      </w:pPr>
      <w:r>
        <w:rPr>
          <w:rFonts w:ascii="Times New Roman" w:hAnsi="Times New Roman" w:cs="Times New Roman"/>
          <w:sz w:val="28"/>
          <w:szCs w:val="28"/>
        </w:rPr>
        <w:t>Г</w:t>
      </w:r>
      <w:r w:rsidRPr="00C31007">
        <w:rPr>
          <w:rFonts w:ascii="Times New Roman" w:hAnsi="Times New Roman" w:cs="Times New Roman"/>
          <w:sz w:val="28"/>
          <w:szCs w:val="28"/>
        </w:rPr>
        <w:t>амма-квант образуется при переходе ядра в более низкие энергетические состояния. Не имея массы, они не могут замедляться в среде, а лишь поглощаются или рассеиваются.</w:t>
      </w:r>
      <w:r>
        <w:rPr>
          <w:rFonts w:ascii="Times New Roman" w:hAnsi="Times New Roman" w:cs="Times New Roman"/>
          <w:sz w:val="28"/>
          <w:szCs w:val="28"/>
        </w:rPr>
        <w:t xml:space="preserve"> </w:t>
      </w:r>
      <w:r w:rsidRPr="00C31007">
        <w:rPr>
          <w:rFonts w:ascii="Times New Roman" w:hAnsi="Times New Roman" w:cs="Times New Roman"/>
          <w:sz w:val="28"/>
          <w:szCs w:val="28"/>
        </w:rPr>
        <w:t>При прохождении через вещество их энергия не меняется, но уменьшается интенсивность.</w:t>
      </w:r>
    </w:p>
    <w:p w:rsidR="003134E3"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В практических расчетах удобно пользоваться такой величиной, как «толщи</w:t>
      </w:r>
      <w:r>
        <w:rPr>
          <w:rFonts w:ascii="Times New Roman" w:hAnsi="Times New Roman" w:cs="Times New Roman"/>
          <w:sz w:val="28"/>
          <w:szCs w:val="28"/>
        </w:rPr>
        <w:t>на слоя половинного ослабления»</w:t>
      </w:r>
      <w:r w:rsidRPr="00C31007">
        <w:rPr>
          <w:rFonts w:ascii="Times New Roman" w:hAnsi="Times New Roman" w:cs="Times New Roman"/>
          <w:sz w:val="28"/>
          <w:szCs w:val="28"/>
        </w:rPr>
        <w:t xml:space="preserve"> – это такая толщина слоя материала, проходя которую интенсивность излучения гамма-квантов уменьшается в 2 раза. </w:t>
      </w:r>
      <w:r>
        <w:rPr>
          <w:rFonts w:ascii="Times New Roman" w:hAnsi="Times New Roman" w:cs="Times New Roman"/>
          <w:sz w:val="28"/>
          <w:szCs w:val="28"/>
        </w:rPr>
        <w:t>П</w:t>
      </w:r>
      <w:r w:rsidRPr="00C31007">
        <w:rPr>
          <w:rFonts w:ascii="Times New Roman" w:hAnsi="Times New Roman" w:cs="Times New Roman"/>
          <w:sz w:val="28"/>
          <w:szCs w:val="28"/>
        </w:rPr>
        <w:t>роникающая способность гамма-излучения в воздухе – десятки и сотни метров, в твердых телах – многие сантиметры, в биологической ткани человека часть гамма-квантов проходят через человека насквозь, другие поглощаются.</w:t>
      </w:r>
    </w:p>
    <w:p w:rsidR="003134E3" w:rsidRPr="00C31007" w:rsidRDefault="003134E3" w:rsidP="003134E3">
      <w:pPr>
        <w:ind w:firstLine="708"/>
        <w:rPr>
          <w:rFonts w:ascii="Times New Roman" w:hAnsi="Times New Roman" w:cs="Times New Roman"/>
          <w:sz w:val="28"/>
          <w:szCs w:val="28"/>
        </w:rPr>
      </w:pPr>
      <w:r w:rsidRPr="006050FF">
        <w:rPr>
          <w:rFonts w:ascii="Times New Roman" w:hAnsi="Times New Roman" w:cs="Times New Roman"/>
          <w:b/>
          <w:sz w:val="28"/>
          <w:szCs w:val="28"/>
        </w:rPr>
        <w:t xml:space="preserve">Бета-излучение. </w:t>
      </w:r>
      <w:r w:rsidRPr="00C31007">
        <w:rPr>
          <w:rFonts w:ascii="Times New Roman" w:hAnsi="Times New Roman" w:cs="Times New Roman"/>
          <w:sz w:val="28"/>
          <w:szCs w:val="28"/>
        </w:rPr>
        <w:t>В отличие от фотонов заряженные частицы теряют свою энергию в конденсированной фазе сравнительно небольшими порциями в результате многократных столкновений с электронами среды.</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Прохождение бета-частиц через вещество сопровождается упругими и неупругими соударениями с ядрами и электронами тормозящей среды.</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 xml:space="preserve">Упругое рассеяние бета-частиц на ядрах более вероятно и осуществляется при относительно низких энергиях электронов </w:t>
      </w:r>
      <w:r w:rsidRPr="00C31007">
        <w:rPr>
          <w:rFonts w:ascii="Times New Roman" w:hAnsi="Times New Roman" w:cs="Times New Roman"/>
          <w:b/>
          <w:sz w:val="28"/>
          <w:szCs w:val="28"/>
        </w:rPr>
        <w:t>Е</w:t>
      </w:r>
      <w:r w:rsidRPr="00C31007">
        <w:rPr>
          <w:rFonts w:ascii="Times New Roman" w:hAnsi="Times New Roman" w:cs="Times New Roman"/>
          <w:b/>
          <w:sz w:val="28"/>
          <w:szCs w:val="28"/>
          <w:vertAlign w:val="subscript"/>
          <w:lang w:val="en-US"/>
        </w:rPr>
        <w:t>β</w:t>
      </w:r>
      <w:r w:rsidRPr="00C31007">
        <w:rPr>
          <w:rFonts w:ascii="Times New Roman" w:hAnsi="Times New Roman" w:cs="Times New Roman"/>
          <w:b/>
          <w:sz w:val="28"/>
          <w:szCs w:val="28"/>
          <w:vertAlign w:val="subscript"/>
        </w:rPr>
        <w:t xml:space="preserve"> </w:t>
      </w:r>
      <w:r w:rsidRPr="00C31007">
        <w:rPr>
          <w:rFonts w:ascii="Times New Roman" w:hAnsi="Times New Roman" w:cs="Times New Roman"/>
          <w:b/>
          <w:sz w:val="28"/>
          <w:szCs w:val="28"/>
        </w:rPr>
        <w:t>&lt; 0,5 МэВ</w:t>
      </w:r>
      <w:r w:rsidRPr="00C31007">
        <w:rPr>
          <w:rFonts w:ascii="Times New Roman" w:hAnsi="Times New Roman" w:cs="Times New Roman"/>
          <w:sz w:val="28"/>
          <w:szCs w:val="28"/>
        </w:rPr>
        <w:t xml:space="preserve">. Упругое рассеяние бета-частиц на электронах в </w:t>
      </w:r>
      <w:r w:rsidRPr="00C31007">
        <w:rPr>
          <w:rFonts w:ascii="Times New Roman" w:hAnsi="Times New Roman" w:cs="Times New Roman"/>
          <w:b/>
          <w:sz w:val="28"/>
          <w:szCs w:val="28"/>
          <w:lang w:val="en-US"/>
        </w:rPr>
        <w:t>Z</w:t>
      </w:r>
      <w:r w:rsidRPr="00C31007">
        <w:rPr>
          <w:rFonts w:ascii="Times New Roman" w:hAnsi="Times New Roman" w:cs="Times New Roman"/>
          <w:sz w:val="28"/>
          <w:szCs w:val="28"/>
        </w:rPr>
        <w:t xml:space="preserve"> раз (</w:t>
      </w:r>
      <w:r w:rsidRPr="00C31007">
        <w:rPr>
          <w:rFonts w:ascii="Times New Roman" w:hAnsi="Times New Roman" w:cs="Times New Roman"/>
          <w:b/>
          <w:sz w:val="28"/>
          <w:szCs w:val="28"/>
          <w:lang w:val="en-US"/>
        </w:rPr>
        <w:t>Z</w:t>
      </w:r>
      <w:r w:rsidRPr="00C31007">
        <w:rPr>
          <w:rFonts w:ascii="Times New Roman" w:hAnsi="Times New Roman" w:cs="Times New Roman"/>
          <w:sz w:val="28"/>
          <w:szCs w:val="28"/>
        </w:rPr>
        <w:t xml:space="preserve"> – величина заряда ядра) менее вероятно, чем на яд</w:t>
      </w:r>
      <w:r>
        <w:rPr>
          <w:rFonts w:ascii="Times New Roman" w:hAnsi="Times New Roman" w:cs="Times New Roman"/>
          <w:sz w:val="28"/>
          <w:szCs w:val="28"/>
        </w:rPr>
        <w:t>рах</w:t>
      </w:r>
      <w:r w:rsidRPr="00C31007">
        <w:rPr>
          <w:rFonts w:ascii="Times New Roman" w:hAnsi="Times New Roman" w:cs="Times New Roman"/>
          <w:sz w:val="28"/>
          <w:szCs w:val="28"/>
        </w:rPr>
        <w:t>. Возможен в редких случаях и сдвиг ядер атомов кристаллической решетки.</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 xml:space="preserve">При энергии бета-частиц выше энергии связи электрона </w:t>
      </w:r>
      <w:r w:rsidRPr="00C31007">
        <w:rPr>
          <w:rFonts w:ascii="Times New Roman" w:hAnsi="Times New Roman" w:cs="Times New Roman"/>
          <w:sz w:val="28"/>
          <w:szCs w:val="28"/>
          <w:lang w:val="en-US"/>
        </w:rPr>
        <w:t>c</w:t>
      </w:r>
      <w:r w:rsidRPr="00C31007">
        <w:rPr>
          <w:rFonts w:ascii="Times New Roman" w:hAnsi="Times New Roman" w:cs="Times New Roman"/>
          <w:sz w:val="28"/>
          <w:szCs w:val="28"/>
        </w:rPr>
        <w:t xml:space="preserve"> ядром (до ≈ 1 МэВ) основным механизмом потерь энергии является неупругое рассеяние на связанных электронах, приводящее к ионизации и воз</w:t>
      </w:r>
      <w:r>
        <w:rPr>
          <w:rFonts w:ascii="Times New Roman" w:hAnsi="Times New Roman" w:cs="Times New Roman"/>
          <w:sz w:val="28"/>
          <w:szCs w:val="28"/>
        </w:rPr>
        <w:t>буждению атомов</w:t>
      </w:r>
      <w:r w:rsidRPr="00C31007">
        <w:rPr>
          <w:rFonts w:ascii="Times New Roman" w:hAnsi="Times New Roman" w:cs="Times New Roman"/>
          <w:sz w:val="28"/>
          <w:szCs w:val="28"/>
        </w:rPr>
        <w:t>.</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При больших энергиях электронов главным механизмом потерь энергии является радиационное торможение, при котором возникает тормозное излучение.</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Одним из вариантов неупругого взаимодействия является К</w:t>
      </w:r>
      <w:r>
        <w:rPr>
          <w:rFonts w:ascii="Times New Roman" w:hAnsi="Times New Roman" w:cs="Times New Roman"/>
          <w:sz w:val="28"/>
          <w:szCs w:val="28"/>
        </w:rPr>
        <w:t>-</w:t>
      </w:r>
      <w:r w:rsidRPr="00C31007">
        <w:rPr>
          <w:rFonts w:ascii="Times New Roman" w:hAnsi="Times New Roman" w:cs="Times New Roman"/>
          <w:sz w:val="28"/>
          <w:szCs w:val="28"/>
        </w:rPr>
        <w:t>захват.</w:t>
      </w:r>
    </w:p>
    <w:p w:rsidR="003134E3"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 xml:space="preserve">Таким образом, процессы взаимодействия бета-частиц со средой характеризуются радиационным торможением и относительно большой </w:t>
      </w:r>
      <w:r w:rsidRPr="00C31007">
        <w:rPr>
          <w:rFonts w:ascii="Times New Roman" w:hAnsi="Times New Roman" w:cs="Times New Roman"/>
          <w:sz w:val="28"/>
          <w:szCs w:val="28"/>
        </w:rPr>
        <w:lastRenderedPageBreak/>
        <w:t>потерей энергии или значительным изменением направления их движения в элементарном акте</w:t>
      </w:r>
      <w:r>
        <w:rPr>
          <w:rFonts w:ascii="Times New Roman" w:hAnsi="Times New Roman" w:cs="Times New Roman"/>
          <w:sz w:val="28"/>
          <w:szCs w:val="28"/>
        </w:rPr>
        <w:t>.</w:t>
      </w:r>
    </w:p>
    <w:p w:rsidR="003134E3"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 xml:space="preserve">Путь бета-частиц в веществе представляет ломаную линию, а пробег бета-частиц одинаковых энергий имеет значительный разброс. Это связано с тем, что масса бета-частиц крайне мала, поэтому вероятность упругого рассеяния на ядрах больше, чем у тяжелых частиц. В таблице </w:t>
      </w:r>
      <w:r>
        <w:rPr>
          <w:rFonts w:ascii="Times New Roman" w:hAnsi="Times New Roman" w:cs="Times New Roman"/>
          <w:sz w:val="28"/>
          <w:szCs w:val="28"/>
        </w:rPr>
        <w:t>1</w:t>
      </w:r>
      <w:r w:rsidRPr="00C31007">
        <w:rPr>
          <w:rFonts w:ascii="Times New Roman" w:hAnsi="Times New Roman" w:cs="Times New Roman"/>
          <w:sz w:val="28"/>
          <w:szCs w:val="28"/>
        </w:rPr>
        <w:t xml:space="preserve"> показана средняя глубина пробега бета-частиц в воздухе, биологической ткани и для примера в алюминии.</w:t>
      </w:r>
    </w:p>
    <w:p w:rsidR="003134E3" w:rsidRDefault="003134E3" w:rsidP="003134E3">
      <w:pPr>
        <w:ind w:firstLine="708"/>
        <w:rPr>
          <w:rFonts w:ascii="Times New Roman" w:hAnsi="Times New Roman" w:cs="Times New Roman"/>
          <w:sz w:val="28"/>
          <w:szCs w:val="28"/>
        </w:rPr>
      </w:pPr>
      <w:r w:rsidRPr="00065A42">
        <w:rPr>
          <w:rFonts w:ascii="Times New Roman" w:hAnsi="Times New Roman" w:cs="Times New Roman"/>
          <w:b/>
          <w:sz w:val="28"/>
          <w:szCs w:val="28"/>
        </w:rPr>
        <w:t>Альфа-излучение.</w:t>
      </w:r>
      <w:r w:rsidRPr="00C31007">
        <w:rPr>
          <w:rFonts w:ascii="Times New Roman" w:hAnsi="Times New Roman" w:cs="Times New Roman"/>
          <w:sz w:val="28"/>
          <w:szCs w:val="28"/>
        </w:rPr>
        <w:t xml:space="preserve"> </w:t>
      </w:r>
      <w:r w:rsidRPr="00065A42">
        <w:rPr>
          <w:rFonts w:ascii="Times New Roman" w:hAnsi="Times New Roman" w:cs="Times New Roman"/>
          <w:sz w:val="28"/>
          <w:szCs w:val="28"/>
        </w:rPr>
        <w:t>Энергия альфа-частиц находится в пределах 4–10 МэВ, скорость примерно 20000 км/с. Имея большую массу и значительную энергию, они ее расходуют в основном на неупругое рассеяние на электронах атомов. Таким образом, альфа-частицы обладают большой ионизирующей способностью. В редких случаях альфа-частица может проникнуть в ядро и вызвать ядерную реакцию. Полная ионизация, создаваемая альфа-частицами на всем пути в среде, составляет примерно 120–150 тысяч пар ионов.</w:t>
      </w:r>
    </w:p>
    <w:p w:rsidR="003134E3" w:rsidRPr="00065A42" w:rsidRDefault="003134E3" w:rsidP="003134E3">
      <w:pPr>
        <w:ind w:firstLine="708"/>
        <w:rPr>
          <w:rFonts w:ascii="Times New Roman" w:hAnsi="Times New Roman" w:cs="Times New Roman"/>
          <w:sz w:val="28"/>
          <w:szCs w:val="28"/>
        </w:rPr>
      </w:pPr>
    </w:p>
    <w:p w:rsidR="003134E3" w:rsidRPr="0051346E" w:rsidRDefault="003134E3" w:rsidP="003134E3">
      <w:pPr>
        <w:pStyle w:val="a4"/>
        <w:ind w:firstLine="709"/>
        <w:jc w:val="both"/>
        <w:rPr>
          <w:b/>
          <w:bCs/>
          <w:sz w:val="25"/>
          <w:szCs w:val="25"/>
        </w:rPr>
      </w:pPr>
      <w:r w:rsidRPr="0051346E">
        <w:rPr>
          <w:b/>
          <w:bCs/>
          <w:sz w:val="25"/>
          <w:szCs w:val="25"/>
        </w:rPr>
        <w:t>Таблица 1 – Пробег бета-частиц</w:t>
      </w:r>
    </w:p>
    <w:p w:rsidR="003134E3" w:rsidRPr="00C31007" w:rsidRDefault="003134E3" w:rsidP="003134E3">
      <w:pPr>
        <w:pStyle w:val="a4"/>
        <w:jc w:val="both"/>
        <w:rPr>
          <w:b/>
          <w:bCs/>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5"/>
        <w:gridCol w:w="2405"/>
        <w:gridCol w:w="2405"/>
        <w:gridCol w:w="2107"/>
      </w:tblGrid>
      <w:tr w:rsidR="003134E3" w:rsidRPr="00C31007" w:rsidTr="00AE5F37">
        <w:trPr>
          <w:trHeight w:val="896"/>
        </w:trPr>
        <w:tc>
          <w:tcPr>
            <w:tcW w:w="2155" w:type="dxa"/>
          </w:tcPr>
          <w:p w:rsidR="003134E3" w:rsidRPr="00C31007" w:rsidRDefault="003134E3" w:rsidP="00AE5F37">
            <w:pPr>
              <w:pStyle w:val="a4"/>
              <w:jc w:val="both"/>
              <w:rPr>
                <w:b/>
                <w:bCs/>
                <w:szCs w:val="28"/>
              </w:rPr>
            </w:pPr>
            <w:r w:rsidRPr="00C31007">
              <w:rPr>
                <w:b/>
                <w:bCs/>
                <w:szCs w:val="28"/>
              </w:rPr>
              <w:t>Максимальная энергия бета-частиц, Е, МэВ</w:t>
            </w:r>
          </w:p>
        </w:tc>
        <w:tc>
          <w:tcPr>
            <w:tcW w:w="2405" w:type="dxa"/>
          </w:tcPr>
          <w:p w:rsidR="003134E3" w:rsidRPr="00C31007" w:rsidRDefault="003134E3" w:rsidP="00AE5F37">
            <w:pPr>
              <w:pStyle w:val="a4"/>
              <w:jc w:val="both"/>
              <w:rPr>
                <w:b/>
                <w:bCs/>
                <w:szCs w:val="28"/>
              </w:rPr>
            </w:pPr>
            <w:r w:rsidRPr="00C31007">
              <w:rPr>
                <w:b/>
                <w:bCs/>
                <w:szCs w:val="28"/>
              </w:rPr>
              <w:t>Воздух, см</w:t>
            </w:r>
          </w:p>
        </w:tc>
        <w:tc>
          <w:tcPr>
            <w:tcW w:w="2405" w:type="dxa"/>
          </w:tcPr>
          <w:p w:rsidR="003134E3" w:rsidRPr="00C31007" w:rsidRDefault="003134E3" w:rsidP="00AE5F37">
            <w:pPr>
              <w:pStyle w:val="a4"/>
              <w:jc w:val="both"/>
              <w:rPr>
                <w:b/>
                <w:bCs/>
                <w:szCs w:val="28"/>
              </w:rPr>
            </w:pPr>
            <w:r w:rsidRPr="00C31007">
              <w:rPr>
                <w:b/>
                <w:bCs/>
                <w:szCs w:val="28"/>
              </w:rPr>
              <w:t>Биологическая ткань, мм</w:t>
            </w:r>
          </w:p>
        </w:tc>
        <w:tc>
          <w:tcPr>
            <w:tcW w:w="2107" w:type="dxa"/>
          </w:tcPr>
          <w:p w:rsidR="003134E3" w:rsidRPr="00C31007" w:rsidRDefault="003134E3" w:rsidP="00AE5F37">
            <w:pPr>
              <w:pStyle w:val="a4"/>
              <w:jc w:val="both"/>
              <w:rPr>
                <w:b/>
                <w:bCs/>
                <w:szCs w:val="28"/>
              </w:rPr>
            </w:pPr>
            <w:r w:rsidRPr="00C31007">
              <w:rPr>
                <w:b/>
                <w:bCs/>
                <w:szCs w:val="28"/>
              </w:rPr>
              <w:t>Алюминий, мм</w:t>
            </w:r>
          </w:p>
        </w:tc>
      </w:tr>
      <w:tr w:rsidR="003134E3" w:rsidRPr="00C31007" w:rsidTr="00AE5F37">
        <w:trPr>
          <w:trHeight w:val="213"/>
        </w:trPr>
        <w:tc>
          <w:tcPr>
            <w:tcW w:w="2155" w:type="dxa"/>
          </w:tcPr>
          <w:p w:rsidR="003134E3" w:rsidRPr="00C31007" w:rsidRDefault="003134E3" w:rsidP="00AE5F37">
            <w:pPr>
              <w:pStyle w:val="a4"/>
              <w:jc w:val="both"/>
              <w:rPr>
                <w:szCs w:val="28"/>
              </w:rPr>
            </w:pPr>
            <w:r w:rsidRPr="00C31007">
              <w:rPr>
                <w:szCs w:val="28"/>
              </w:rPr>
              <w:t>0,01</w:t>
            </w:r>
          </w:p>
        </w:tc>
        <w:tc>
          <w:tcPr>
            <w:tcW w:w="2405" w:type="dxa"/>
          </w:tcPr>
          <w:p w:rsidR="003134E3" w:rsidRPr="00C31007" w:rsidRDefault="003134E3" w:rsidP="00AE5F37">
            <w:pPr>
              <w:pStyle w:val="a4"/>
              <w:jc w:val="both"/>
              <w:rPr>
                <w:szCs w:val="28"/>
              </w:rPr>
            </w:pPr>
            <w:r w:rsidRPr="00C31007">
              <w:rPr>
                <w:szCs w:val="28"/>
              </w:rPr>
              <w:t>0,13</w:t>
            </w:r>
          </w:p>
        </w:tc>
        <w:tc>
          <w:tcPr>
            <w:tcW w:w="2405" w:type="dxa"/>
          </w:tcPr>
          <w:p w:rsidR="003134E3" w:rsidRPr="00C31007" w:rsidRDefault="003134E3" w:rsidP="00AE5F37">
            <w:pPr>
              <w:pStyle w:val="a4"/>
              <w:jc w:val="both"/>
              <w:rPr>
                <w:szCs w:val="28"/>
              </w:rPr>
            </w:pPr>
            <w:r w:rsidRPr="00C31007">
              <w:rPr>
                <w:szCs w:val="28"/>
              </w:rPr>
              <w:t>0,002</w:t>
            </w:r>
          </w:p>
        </w:tc>
        <w:tc>
          <w:tcPr>
            <w:tcW w:w="2107" w:type="dxa"/>
          </w:tcPr>
          <w:p w:rsidR="003134E3" w:rsidRPr="00C31007" w:rsidRDefault="003134E3" w:rsidP="00AE5F37">
            <w:pPr>
              <w:pStyle w:val="a4"/>
              <w:jc w:val="both"/>
              <w:rPr>
                <w:szCs w:val="28"/>
              </w:rPr>
            </w:pPr>
            <w:r w:rsidRPr="00C31007">
              <w:rPr>
                <w:szCs w:val="28"/>
              </w:rPr>
              <w:t>0,0006</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0,02</w:t>
            </w:r>
          </w:p>
        </w:tc>
        <w:tc>
          <w:tcPr>
            <w:tcW w:w="2405" w:type="dxa"/>
          </w:tcPr>
          <w:p w:rsidR="003134E3" w:rsidRPr="00C31007" w:rsidRDefault="003134E3" w:rsidP="00AE5F37">
            <w:pPr>
              <w:pStyle w:val="a4"/>
              <w:jc w:val="both"/>
              <w:rPr>
                <w:szCs w:val="28"/>
              </w:rPr>
            </w:pPr>
            <w:r w:rsidRPr="00C31007">
              <w:rPr>
                <w:szCs w:val="28"/>
              </w:rPr>
              <w:t>0,52</w:t>
            </w:r>
          </w:p>
        </w:tc>
        <w:tc>
          <w:tcPr>
            <w:tcW w:w="2405" w:type="dxa"/>
          </w:tcPr>
          <w:p w:rsidR="003134E3" w:rsidRPr="00C31007" w:rsidRDefault="003134E3" w:rsidP="00AE5F37">
            <w:pPr>
              <w:pStyle w:val="a4"/>
              <w:jc w:val="both"/>
              <w:rPr>
                <w:szCs w:val="28"/>
              </w:rPr>
            </w:pPr>
            <w:r w:rsidRPr="00C31007">
              <w:rPr>
                <w:szCs w:val="28"/>
              </w:rPr>
              <w:t>0,008</w:t>
            </w:r>
          </w:p>
        </w:tc>
        <w:tc>
          <w:tcPr>
            <w:tcW w:w="2107" w:type="dxa"/>
          </w:tcPr>
          <w:p w:rsidR="003134E3" w:rsidRPr="00C31007" w:rsidRDefault="003134E3" w:rsidP="00AE5F37">
            <w:pPr>
              <w:pStyle w:val="a4"/>
              <w:jc w:val="both"/>
              <w:rPr>
                <w:szCs w:val="28"/>
              </w:rPr>
            </w:pPr>
            <w:r w:rsidRPr="00C31007">
              <w:rPr>
                <w:szCs w:val="28"/>
              </w:rPr>
              <w:t>0,0026</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0,03</w:t>
            </w:r>
          </w:p>
        </w:tc>
        <w:tc>
          <w:tcPr>
            <w:tcW w:w="2405" w:type="dxa"/>
          </w:tcPr>
          <w:p w:rsidR="003134E3" w:rsidRPr="00C31007" w:rsidRDefault="003134E3" w:rsidP="00AE5F37">
            <w:pPr>
              <w:pStyle w:val="a4"/>
              <w:jc w:val="both"/>
              <w:rPr>
                <w:szCs w:val="28"/>
              </w:rPr>
            </w:pPr>
            <w:r w:rsidRPr="00C31007">
              <w:rPr>
                <w:szCs w:val="28"/>
              </w:rPr>
              <w:t>1,12</w:t>
            </w:r>
          </w:p>
        </w:tc>
        <w:tc>
          <w:tcPr>
            <w:tcW w:w="2405" w:type="dxa"/>
          </w:tcPr>
          <w:p w:rsidR="003134E3" w:rsidRPr="00C31007" w:rsidRDefault="003134E3" w:rsidP="00AE5F37">
            <w:pPr>
              <w:pStyle w:val="a4"/>
              <w:jc w:val="both"/>
              <w:rPr>
                <w:szCs w:val="28"/>
              </w:rPr>
            </w:pPr>
            <w:r w:rsidRPr="00C31007">
              <w:rPr>
                <w:szCs w:val="28"/>
              </w:rPr>
              <w:t>0,018</w:t>
            </w:r>
          </w:p>
        </w:tc>
        <w:tc>
          <w:tcPr>
            <w:tcW w:w="2107" w:type="dxa"/>
          </w:tcPr>
          <w:p w:rsidR="003134E3" w:rsidRPr="00C31007" w:rsidRDefault="003134E3" w:rsidP="00AE5F37">
            <w:pPr>
              <w:pStyle w:val="a4"/>
              <w:jc w:val="both"/>
              <w:rPr>
                <w:szCs w:val="28"/>
              </w:rPr>
            </w:pPr>
            <w:r w:rsidRPr="00C31007">
              <w:rPr>
                <w:szCs w:val="28"/>
              </w:rPr>
              <w:t>0,0056</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0.04</w:t>
            </w:r>
          </w:p>
        </w:tc>
        <w:tc>
          <w:tcPr>
            <w:tcW w:w="2405" w:type="dxa"/>
          </w:tcPr>
          <w:p w:rsidR="003134E3" w:rsidRPr="00C31007" w:rsidRDefault="003134E3" w:rsidP="00AE5F37">
            <w:pPr>
              <w:pStyle w:val="a4"/>
              <w:jc w:val="both"/>
              <w:rPr>
                <w:szCs w:val="28"/>
              </w:rPr>
            </w:pPr>
            <w:r w:rsidRPr="00C31007">
              <w:rPr>
                <w:szCs w:val="28"/>
              </w:rPr>
              <w:t>1,94</w:t>
            </w:r>
          </w:p>
        </w:tc>
        <w:tc>
          <w:tcPr>
            <w:tcW w:w="2405" w:type="dxa"/>
          </w:tcPr>
          <w:p w:rsidR="003134E3" w:rsidRPr="00C31007" w:rsidRDefault="003134E3" w:rsidP="00AE5F37">
            <w:pPr>
              <w:pStyle w:val="a4"/>
              <w:jc w:val="both"/>
              <w:rPr>
                <w:szCs w:val="28"/>
              </w:rPr>
            </w:pPr>
            <w:r w:rsidRPr="00C31007">
              <w:rPr>
                <w:szCs w:val="28"/>
              </w:rPr>
              <w:t>0,030</w:t>
            </w:r>
          </w:p>
        </w:tc>
        <w:tc>
          <w:tcPr>
            <w:tcW w:w="2107" w:type="dxa"/>
          </w:tcPr>
          <w:p w:rsidR="003134E3" w:rsidRPr="00C31007" w:rsidRDefault="003134E3" w:rsidP="00AE5F37">
            <w:pPr>
              <w:pStyle w:val="a4"/>
              <w:jc w:val="both"/>
              <w:rPr>
                <w:szCs w:val="28"/>
              </w:rPr>
            </w:pPr>
            <w:r w:rsidRPr="00C31007">
              <w:rPr>
                <w:szCs w:val="28"/>
              </w:rPr>
              <w:t>0,0096</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0,05</w:t>
            </w:r>
          </w:p>
        </w:tc>
        <w:tc>
          <w:tcPr>
            <w:tcW w:w="2405" w:type="dxa"/>
          </w:tcPr>
          <w:p w:rsidR="003134E3" w:rsidRPr="00C31007" w:rsidRDefault="003134E3" w:rsidP="00AE5F37">
            <w:pPr>
              <w:pStyle w:val="a4"/>
              <w:jc w:val="both"/>
              <w:rPr>
                <w:szCs w:val="28"/>
              </w:rPr>
            </w:pPr>
            <w:r w:rsidRPr="00C31007">
              <w:rPr>
                <w:szCs w:val="28"/>
              </w:rPr>
              <w:t>2,91</w:t>
            </w:r>
          </w:p>
        </w:tc>
        <w:tc>
          <w:tcPr>
            <w:tcW w:w="2405" w:type="dxa"/>
          </w:tcPr>
          <w:p w:rsidR="003134E3" w:rsidRPr="00C31007" w:rsidRDefault="003134E3" w:rsidP="00AE5F37">
            <w:pPr>
              <w:pStyle w:val="a4"/>
              <w:jc w:val="both"/>
              <w:rPr>
                <w:szCs w:val="28"/>
              </w:rPr>
            </w:pPr>
            <w:r w:rsidRPr="00C31007">
              <w:rPr>
                <w:szCs w:val="28"/>
              </w:rPr>
              <w:t>0,046</w:t>
            </w:r>
          </w:p>
        </w:tc>
        <w:tc>
          <w:tcPr>
            <w:tcW w:w="2107" w:type="dxa"/>
          </w:tcPr>
          <w:p w:rsidR="003134E3" w:rsidRPr="00C31007" w:rsidRDefault="003134E3" w:rsidP="00AE5F37">
            <w:pPr>
              <w:pStyle w:val="a4"/>
              <w:jc w:val="both"/>
              <w:rPr>
                <w:szCs w:val="28"/>
              </w:rPr>
            </w:pPr>
            <w:r w:rsidRPr="00C31007">
              <w:rPr>
                <w:szCs w:val="28"/>
              </w:rPr>
              <w:t>0,0144</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0,06</w:t>
            </w:r>
          </w:p>
        </w:tc>
        <w:tc>
          <w:tcPr>
            <w:tcW w:w="2405" w:type="dxa"/>
          </w:tcPr>
          <w:p w:rsidR="003134E3" w:rsidRPr="00C31007" w:rsidRDefault="003134E3" w:rsidP="00AE5F37">
            <w:pPr>
              <w:pStyle w:val="a4"/>
              <w:jc w:val="both"/>
              <w:rPr>
                <w:szCs w:val="28"/>
              </w:rPr>
            </w:pPr>
            <w:r w:rsidRPr="00C31007">
              <w:rPr>
                <w:szCs w:val="28"/>
              </w:rPr>
              <w:t>4,03</w:t>
            </w:r>
          </w:p>
        </w:tc>
        <w:tc>
          <w:tcPr>
            <w:tcW w:w="2405" w:type="dxa"/>
          </w:tcPr>
          <w:p w:rsidR="003134E3" w:rsidRPr="00C31007" w:rsidRDefault="003134E3" w:rsidP="00AE5F37">
            <w:pPr>
              <w:pStyle w:val="a4"/>
              <w:jc w:val="both"/>
              <w:rPr>
                <w:szCs w:val="28"/>
              </w:rPr>
            </w:pPr>
            <w:r w:rsidRPr="00C31007">
              <w:rPr>
                <w:szCs w:val="28"/>
              </w:rPr>
              <w:t>0,063</w:t>
            </w:r>
          </w:p>
        </w:tc>
        <w:tc>
          <w:tcPr>
            <w:tcW w:w="2107" w:type="dxa"/>
          </w:tcPr>
          <w:p w:rsidR="003134E3" w:rsidRPr="00C31007" w:rsidRDefault="003134E3" w:rsidP="00AE5F37">
            <w:pPr>
              <w:pStyle w:val="a4"/>
              <w:jc w:val="both"/>
              <w:rPr>
                <w:szCs w:val="28"/>
              </w:rPr>
            </w:pPr>
            <w:r w:rsidRPr="00C31007">
              <w:rPr>
                <w:szCs w:val="28"/>
              </w:rPr>
              <w:t>0.0200</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0.07</w:t>
            </w:r>
          </w:p>
        </w:tc>
        <w:tc>
          <w:tcPr>
            <w:tcW w:w="2405" w:type="dxa"/>
          </w:tcPr>
          <w:p w:rsidR="003134E3" w:rsidRPr="00C31007" w:rsidRDefault="003134E3" w:rsidP="00AE5F37">
            <w:pPr>
              <w:pStyle w:val="a4"/>
              <w:jc w:val="both"/>
              <w:rPr>
                <w:szCs w:val="28"/>
              </w:rPr>
            </w:pPr>
            <w:r w:rsidRPr="00C31007">
              <w:rPr>
                <w:szCs w:val="28"/>
              </w:rPr>
              <w:t>5,29</w:t>
            </w:r>
          </w:p>
        </w:tc>
        <w:tc>
          <w:tcPr>
            <w:tcW w:w="2405" w:type="dxa"/>
          </w:tcPr>
          <w:p w:rsidR="003134E3" w:rsidRPr="00C31007" w:rsidRDefault="003134E3" w:rsidP="00AE5F37">
            <w:pPr>
              <w:pStyle w:val="a4"/>
              <w:jc w:val="both"/>
              <w:rPr>
                <w:szCs w:val="28"/>
              </w:rPr>
            </w:pPr>
            <w:r w:rsidRPr="00C31007">
              <w:rPr>
                <w:szCs w:val="28"/>
              </w:rPr>
              <w:t>0,083</w:t>
            </w:r>
          </w:p>
        </w:tc>
        <w:tc>
          <w:tcPr>
            <w:tcW w:w="2107" w:type="dxa"/>
          </w:tcPr>
          <w:p w:rsidR="003134E3" w:rsidRPr="00C31007" w:rsidRDefault="003134E3" w:rsidP="00AE5F37">
            <w:pPr>
              <w:pStyle w:val="a4"/>
              <w:jc w:val="both"/>
              <w:rPr>
                <w:szCs w:val="28"/>
              </w:rPr>
            </w:pPr>
            <w:r w:rsidRPr="00C31007">
              <w:rPr>
                <w:szCs w:val="28"/>
              </w:rPr>
              <w:t>0,0263</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0,08</w:t>
            </w:r>
          </w:p>
        </w:tc>
        <w:tc>
          <w:tcPr>
            <w:tcW w:w="2405" w:type="dxa"/>
          </w:tcPr>
          <w:p w:rsidR="003134E3" w:rsidRPr="00C31007" w:rsidRDefault="003134E3" w:rsidP="00AE5F37">
            <w:pPr>
              <w:pStyle w:val="a4"/>
              <w:jc w:val="both"/>
              <w:rPr>
                <w:szCs w:val="28"/>
              </w:rPr>
            </w:pPr>
            <w:r w:rsidRPr="00C31007">
              <w:rPr>
                <w:szCs w:val="28"/>
              </w:rPr>
              <w:t>6,93</w:t>
            </w:r>
          </w:p>
        </w:tc>
        <w:tc>
          <w:tcPr>
            <w:tcW w:w="2405" w:type="dxa"/>
          </w:tcPr>
          <w:p w:rsidR="003134E3" w:rsidRPr="00C31007" w:rsidRDefault="003134E3" w:rsidP="00AE5F37">
            <w:pPr>
              <w:pStyle w:val="a4"/>
              <w:jc w:val="both"/>
              <w:rPr>
                <w:szCs w:val="28"/>
              </w:rPr>
            </w:pPr>
            <w:r w:rsidRPr="00C31007">
              <w:rPr>
                <w:szCs w:val="28"/>
              </w:rPr>
              <w:t>0,109</w:t>
            </w:r>
          </w:p>
        </w:tc>
        <w:tc>
          <w:tcPr>
            <w:tcW w:w="2107" w:type="dxa"/>
          </w:tcPr>
          <w:p w:rsidR="003134E3" w:rsidRPr="00C31007" w:rsidRDefault="003134E3" w:rsidP="00AE5F37">
            <w:pPr>
              <w:pStyle w:val="a4"/>
              <w:jc w:val="both"/>
              <w:rPr>
                <w:szCs w:val="28"/>
              </w:rPr>
            </w:pPr>
            <w:r w:rsidRPr="00C31007">
              <w:rPr>
                <w:szCs w:val="28"/>
              </w:rPr>
              <w:t>0,0344</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0,09</w:t>
            </w:r>
          </w:p>
        </w:tc>
        <w:tc>
          <w:tcPr>
            <w:tcW w:w="2405" w:type="dxa"/>
          </w:tcPr>
          <w:p w:rsidR="003134E3" w:rsidRPr="00C31007" w:rsidRDefault="003134E3" w:rsidP="00AE5F37">
            <w:pPr>
              <w:pStyle w:val="a4"/>
              <w:jc w:val="both"/>
              <w:rPr>
                <w:szCs w:val="28"/>
              </w:rPr>
            </w:pPr>
            <w:r w:rsidRPr="00C31007">
              <w:rPr>
                <w:szCs w:val="28"/>
              </w:rPr>
              <w:t>8,20</w:t>
            </w:r>
          </w:p>
        </w:tc>
        <w:tc>
          <w:tcPr>
            <w:tcW w:w="2405" w:type="dxa"/>
          </w:tcPr>
          <w:p w:rsidR="003134E3" w:rsidRPr="00C31007" w:rsidRDefault="003134E3" w:rsidP="00AE5F37">
            <w:pPr>
              <w:pStyle w:val="a4"/>
              <w:jc w:val="both"/>
              <w:rPr>
                <w:szCs w:val="28"/>
              </w:rPr>
            </w:pPr>
            <w:r w:rsidRPr="00C31007">
              <w:rPr>
                <w:szCs w:val="28"/>
              </w:rPr>
              <w:t>0,129</w:t>
            </w:r>
          </w:p>
        </w:tc>
        <w:tc>
          <w:tcPr>
            <w:tcW w:w="2107" w:type="dxa"/>
          </w:tcPr>
          <w:p w:rsidR="003134E3" w:rsidRPr="00C31007" w:rsidRDefault="003134E3" w:rsidP="00AE5F37">
            <w:pPr>
              <w:pStyle w:val="a4"/>
              <w:jc w:val="both"/>
              <w:rPr>
                <w:szCs w:val="28"/>
              </w:rPr>
            </w:pPr>
            <w:r w:rsidRPr="00C31007">
              <w:rPr>
                <w:szCs w:val="28"/>
              </w:rPr>
              <w:t>0,0407</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0,1</w:t>
            </w:r>
          </w:p>
        </w:tc>
        <w:tc>
          <w:tcPr>
            <w:tcW w:w="2405" w:type="dxa"/>
          </w:tcPr>
          <w:p w:rsidR="003134E3" w:rsidRPr="00C31007" w:rsidRDefault="003134E3" w:rsidP="00AE5F37">
            <w:pPr>
              <w:pStyle w:val="a4"/>
              <w:jc w:val="both"/>
              <w:rPr>
                <w:szCs w:val="28"/>
              </w:rPr>
            </w:pPr>
            <w:r w:rsidRPr="00C31007">
              <w:rPr>
                <w:szCs w:val="28"/>
              </w:rPr>
              <w:t>10,1</w:t>
            </w:r>
          </w:p>
        </w:tc>
        <w:tc>
          <w:tcPr>
            <w:tcW w:w="2405" w:type="dxa"/>
          </w:tcPr>
          <w:p w:rsidR="003134E3" w:rsidRPr="00C31007" w:rsidRDefault="003134E3" w:rsidP="00AE5F37">
            <w:pPr>
              <w:pStyle w:val="a4"/>
              <w:jc w:val="both"/>
              <w:rPr>
                <w:szCs w:val="28"/>
              </w:rPr>
            </w:pPr>
            <w:r w:rsidRPr="00C31007">
              <w:rPr>
                <w:szCs w:val="28"/>
              </w:rPr>
              <w:t>0,158</w:t>
            </w:r>
          </w:p>
        </w:tc>
        <w:tc>
          <w:tcPr>
            <w:tcW w:w="2107" w:type="dxa"/>
          </w:tcPr>
          <w:p w:rsidR="003134E3" w:rsidRPr="00C31007" w:rsidRDefault="003134E3" w:rsidP="00AE5F37">
            <w:pPr>
              <w:pStyle w:val="a4"/>
              <w:jc w:val="both"/>
              <w:rPr>
                <w:szCs w:val="28"/>
              </w:rPr>
            </w:pPr>
            <w:r w:rsidRPr="00C31007">
              <w:rPr>
                <w:szCs w:val="28"/>
              </w:rPr>
              <w:t>0,050</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0,5</w:t>
            </w:r>
          </w:p>
        </w:tc>
        <w:tc>
          <w:tcPr>
            <w:tcW w:w="2405" w:type="dxa"/>
          </w:tcPr>
          <w:p w:rsidR="003134E3" w:rsidRPr="00C31007" w:rsidRDefault="003134E3" w:rsidP="00AE5F37">
            <w:pPr>
              <w:pStyle w:val="a4"/>
              <w:jc w:val="both"/>
              <w:rPr>
                <w:szCs w:val="28"/>
              </w:rPr>
            </w:pPr>
            <w:r w:rsidRPr="00C31007">
              <w:rPr>
                <w:szCs w:val="28"/>
              </w:rPr>
              <w:t>119</w:t>
            </w:r>
          </w:p>
        </w:tc>
        <w:tc>
          <w:tcPr>
            <w:tcW w:w="2405" w:type="dxa"/>
          </w:tcPr>
          <w:p w:rsidR="003134E3" w:rsidRPr="00C31007" w:rsidRDefault="003134E3" w:rsidP="00AE5F37">
            <w:pPr>
              <w:pStyle w:val="a4"/>
              <w:jc w:val="both"/>
              <w:rPr>
                <w:szCs w:val="28"/>
              </w:rPr>
            </w:pPr>
            <w:r w:rsidRPr="00C31007">
              <w:rPr>
                <w:szCs w:val="28"/>
              </w:rPr>
              <w:t>1,87</w:t>
            </w:r>
          </w:p>
        </w:tc>
        <w:tc>
          <w:tcPr>
            <w:tcW w:w="2107" w:type="dxa"/>
          </w:tcPr>
          <w:p w:rsidR="003134E3" w:rsidRPr="00C31007" w:rsidRDefault="003134E3" w:rsidP="00AE5F37">
            <w:pPr>
              <w:pStyle w:val="a4"/>
              <w:jc w:val="both"/>
              <w:rPr>
                <w:szCs w:val="28"/>
              </w:rPr>
            </w:pPr>
            <w:r w:rsidRPr="00C31007">
              <w:rPr>
                <w:szCs w:val="28"/>
              </w:rPr>
              <w:t>0,593</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1,0</w:t>
            </w:r>
          </w:p>
        </w:tc>
        <w:tc>
          <w:tcPr>
            <w:tcW w:w="2405" w:type="dxa"/>
          </w:tcPr>
          <w:p w:rsidR="003134E3" w:rsidRPr="00C31007" w:rsidRDefault="003134E3" w:rsidP="00AE5F37">
            <w:pPr>
              <w:pStyle w:val="a4"/>
              <w:jc w:val="both"/>
              <w:rPr>
                <w:szCs w:val="28"/>
              </w:rPr>
            </w:pPr>
            <w:r w:rsidRPr="00C31007">
              <w:rPr>
                <w:szCs w:val="28"/>
              </w:rPr>
              <w:t>306</w:t>
            </w:r>
          </w:p>
        </w:tc>
        <w:tc>
          <w:tcPr>
            <w:tcW w:w="2405" w:type="dxa"/>
          </w:tcPr>
          <w:p w:rsidR="003134E3" w:rsidRPr="00C31007" w:rsidRDefault="003134E3" w:rsidP="00AE5F37">
            <w:pPr>
              <w:pStyle w:val="a4"/>
              <w:jc w:val="both"/>
              <w:rPr>
                <w:szCs w:val="28"/>
              </w:rPr>
            </w:pPr>
            <w:r w:rsidRPr="00C31007">
              <w:rPr>
                <w:szCs w:val="28"/>
              </w:rPr>
              <w:t>4,80</w:t>
            </w:r>
          </w:p>
        </w:tc>
        <w:tc>
          <w:tcPr>
            <w:tcW w:w="2107" w:type="dxa"/>
          </w:tcPr>
          <w:p w:rsidR="003134E3" w:rsidRPr="00C31007" w:rsidRDefault="003134E3" w:rsidP="00AE5F37">
            <w:pPr>
              <w:pStyle w:val="a4"/>
              <w:jc w:val="both"/>
              <w:rPr>
                <w:szCs w:val="28"/>
              </w:rPr>
            </w:pPr>
            <w:r w:rsidRPr="00C31007">
              <w:rPr>
                <w:szCs w:val="28"/>
              </w:rPr>
              <w:t>1,52</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1,5</w:t>
            </w:r>
          </w:p>
        </w:tc>
        <w:tc>
          <w:tcPr>
            <w:tcW w:w="2405" w:type="dxa"/>
          </w:tcPr>
          <w:p w:rsidR="003134E3" w:rsidRPr="00C31007" w:rsidRDefault="003134E3" w:rsidP="00AE5F37">
            <w:pPr>
              <w:pStyle w:val="a4"/>
              <w:jc w:val="both"/>
              <w:rPr>
                <w:szCs w:val="28"/>
              </w:rPr>
            </w:pPr>
            <w:r w:rsidRPr="00C31007">
              <w:rPr>
                <w:szCs w:val="28"/>
              </w:rPr>
              <w:t>494</w:t>
            </w:r>
          </w:p>
        </w:tc>
        <w:tc>
          <w:tcPr>
            <w:tcW w:w="2405" w:type="dxa"/>
          </w:tcPr>
          <w:p w:rsidR="003134E3" w:rsidRPr="00C31007" w:rsidRDefault="003134E3" w:rsidP="00AE5F37">
            <w:pPr>
              <w:pStyle w:val="a4"/>
              <w:jc w:val="both"/>
              <w:rPr>
                <w:szCs w:val="28"/>
              </w:rPr>
            </w:pPr>
            <w:r w:rsidRPr="00C31007">
              <w:rPr>
                <w:szCs w:val="28"/>
              </w:rPr>
              <w:t>7,80</w:t>
            </w:r>
          </w:p>
        </w:tc>
        <w:tc>
          <w:tcPr>
            <w:tcW w:w="2107" w:type="dxa"/>
          </w:tcPr>
          <w:p w:rsidR="003134E3" w:rsidRPr="00C31007" w:rsidRDefault="003134E3" w:rsidP="00AE5F37">
            <w:pPr>
              <w:pStyle w:val="a4"/>
              <w:jc w:val="both"/>
              <w:rPr>
                <w:szCs w:val="28"/>
              </w:rPr>
            </w:pPr>
            <w:r w:rsidRPr="00C31007">
              <w:rPr>
                <w:szCs w:val="28"/>
              </w:rPr>
              <w:t>2,47</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2,0</w:t>
            </w:r>
          </w:p>
        </w:tc>
        <w:tc>
          <w:tcPr>
            <w:tcW w:w="2405" w:type="dxa"/>
          </w:tcPr>
          <w:p w:rsidR="003134E3" w:rsidRPr="00C31007" w:rsidRDefault="003134E3" w:rsidP="00AE5F37">
            <w:pPr>
              <w:pStyle w:val="a4"/>
              <w:jc w:val="both"/>
              <w:rPr>
                <w:szCs w:val="28"/>
              </w:rPr>
            </w:pPr>
            <w:r w:rsidRPr="00C31007">
              <w:rPr>
                <w:szCs w:val="28"/>
              </w:rPr>
              <w:t>710</w:t>
            </w:r>
          </w:p>
        </w:tc>
        <w:tc>
          <w:tcPr>
            <w:tcW w:w="2405" w:type="dxa"/>
          </w:tcPr>
          <w:p w:rsidR="003134E3" w:rsidRPr="00C31007" w:rsidRDefault="003134E3" w:rsidP="00AE5F37">
            <w:pPr>
              <w:pStyle w:val="a4"/>
              <w:jc w:val="both"/>
              <w:rPr>
                <w:szCs w:val="28"/>
              </w:rPr>
            </w:pPr>
            <w:r w:rsidRPr="00C31007">
              <w:rPr>
                <w:szCs w:val="28"/>
              </w:rPr>
              <w:t>11,1</w:t>
            </w:r>
          </w:p>
        </w:tc>
        <w:tc>
          <w:tcPr>
            <w:tcW w:w="2107" w:type="dxa"/>
          </w:tcPr>
          <w:p w:rsidR="003134E3" w:rsidRPr="00C31007" w:rsidRDefault="003134E3" w:rsidP="00AE5F37">
            <w:pPr>
              <w:pStyle w:val="a4"/>
              <w:jc w:val="both"/>
              <w:rPr>
                <w:szCs w:val="28"/>
              </w:rPr>
            </w:pPr>
            <w:r w:rsidRPr="00C31007">
              <w:rPr>
                <w:szCs w:val="28"/>
              </w:rPr>
              <w:t>3,51</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2,5</w:t>
            </w:r>
          </w:p>
        </w:tc>
        <w:tc>
          <w:tcPr>
            <w:tcW w:w="2405" w:type="dxa"/>
          </w:tcPr>
          <w:p w:rsidR="003134E3" w:rsidRPr="00C31007" w:rsidRDefault="003134E3" w:rsidP="00AE5F37">
            <w:pPr>
              <w:pStyle w:val="a4"/>
              <w:jc w:val="both"/>
              <w:rPr>
                <w:szCs w:val="28"/>
              </w:rPr>
            </w:pPr>
            <w:r w:rsidRPr="00C31007">
              <w:rPr>
                <w:szCs w:val="28"/>
              </w:rPr>
              <w:t>910</w:t>
            </w:r>
          </w:p>
        </w:tc>
        <w:tc>
          <w:tcPr>
            <w:tcW w:w="2405" w:type="dxa"/>
          </w:tcPr>
          <w:p w:rsidR="003134E3" w:rsidRPr="00C31007" w:rsidRDefault="003134E3" w:rsidP="00AE5F37">
            <w:pPr>
              <w:pStyle w:val="a4"/>
              <w:jc w:val="both"/>
              <w:rPr>
                <w:szCs w:val="28"/>
              </w:rPr>
            </w:pPr>
            <w:r w:rsidRPr="00C31007">
              <w:rPr>
                <w:szCs w:val="28"/>
              </w:rPr>
              <w:t>14,3</w:t>
            </w:r>
          </w:p>
        </w:tc>
        <w:tc>
          <w:tcPr>
            <w:tcW w:w="2107" w:type="dxa"/>
          </w:tcPr>
          <w:p w:rsidR="003134E3" w:rsidRPr="00C31007" w:rsidRDefault="003134E3" w:rsidP="00AE5F37">
            <w:pPr>
              <w:pStyle w:val="a4"/>
              <w:jc w:val="both"/>
              <w:rPr>
                <w:szCs w:val="28"/>
              </w:rPr>
            </w:pPr>
            <w:r w:rsidRPr="00C31007">
              <w:rPr>
                <w:szCs w:val="28"/>
              </w:rPr>
              <w:t>4,52</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3,0</w:t>
            </w:r>
          </w:p>
        </w:tc>
        <w:tc>
          <w:tcPr>
            <w:tcW w:w="2405" w:type="dxa"/>
          </w:tcPr>
          <w:p w:rsidR="003134E3" w:rsidRPr="00C31007" w:rsidRDefault="003134E3" w:rsidP="00AE5F37">
            <w:pPr>
              <w:pStyle w:val="a4"/>
              <w:jc w:val="both"/>
              <w:rPr>
                <w:szCs w:val="28"/>
              </w:rPr>
            </w:pPr>
            <w:r w:rsidRPr="00C31007">
              <w:rPr>
                <w:szCs w:val="28"/>
              </w:rPr>
              <w:t>1100</w:t>
            </w:r>
          </w:p>
        </w:tc>
        <w:tc>
          <w:tcPr>
            <w:tcW w:w="2405" w:type="dxa"/>
          </w:tcPr>
          <w:p w:rsidR="003134E3" w:rsidRPr="00C31007" w:rsidRDefault="003134E3" w:rsidP="00AE5F37">
            <w:pPr>
              <w:pStyle w:val="a4"/>
              <w:jc w:val="both"/>
              <w:rPr>
                <w:szCs w:val="28"/>
              </w:rPr>
            </w:pPr>
            <w:r w:rsidRPr="00C31007">
              <w:rPr>
                <w:szCs w:val="28"/>
              </w:rPr>
              <w:t>17,4</w:t>
            </w:r>
          </w:p>
        </w:tc>
        <w:tc>
          <w:tcPr>
            <w:tcW w:w="2107" w:type="dxa"/>
          </w:tcPr>
          <w:p w:rsidR="003134E3" w:rsidRPr="00C31007" w:rsidRDefault="003134E3" w:rsidP="00AE5F37">
            <w:pPr>
              <w:pStyle w:val="a4"/>
              <w:jc w:val="both"/>
              <w:rPr>
                <w:szCs w:val="28"/>
              </w:rPr>
            </w:pPr>
            <w:r w:rsidRPr="00C31007">
              <w:rPr>
                <w:szCs w:val="28"/>
              </w:rPr>
              <w:t>5,50</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5,0</w:t>
            </w:r>
          </w:p>
        </w:tc>
        <w:tc>
          <w:tcPr>
            <w:tcW w:w="2405" w:type="dxa"/>
          </w:tcPr>
          <w:p w:rsidR="003134E3" w:rsidRPr="00C31007" w:rsidRDefault="003134E3" w:rsidP="00AE5F37">
            <w:pPr>
              <w:pStyle w:val="a4"/>
              <w:jc w:val="both"/>
              <w:rPr>
                <w:szCs w:val="28"/>
              </w:rPr>
            </w:pPr>
            <w:r w:rsidRPr="00C31007">
              <w:rPr>
                <w:szCs w:val="28"/>
              </w:rPr>
              <w:t>1900</w:t>
            </w:r>
          </w:p>
        </w:tc>
        <w:tc>
          <w:tcPr>
            <w:tcW w:w="2405" w:type="dxa"/>
          </w:tcPr>
          <w:p w:rsidR="003134E3" w:rsidRPr="00C31007" w:rsidRDefault="003134E3" w:rsidP="00AE5F37">
            <w:pPr>
              <w:pStyle w:val="a4"/>
              <w:jc w:val="both"/>
              <w:rPr>
                <w:szCs w:val="28"/>
              </w:rPr>
            </w:pPr>
            <w:r w:rsidRPr="00C31007">
              <w:rPr>
                <w:szCs w:val="28"/>
              </w:rPr>
              <w:t>29,8</w:t>
            </w:r>
          </w:p>
        </w:tc>
        <w:tc>
          <w:tcPr>
            <w:tcW w:w="2107" w:type="dxa"/>
          </w:tcPr>
          <w:p w:rsidR="003134E3" w:rsidRPr="00C31007" w:rsidRDefault="003134E3" w:rsidP="00AE5F37">
            <w:pPr>
              <w:pStyle w:val="a4"/>
              <w:jc w:val="both"/>
              <w:rPr>
                <w:szCs w:val="28"/>
              </w:rPr>
            </w:pPr>
            <w:r w:rsidRPr="00C31007">
              <w:rPr>
                <w:szCs w:val="28"/>
              </w:rPr>
              <w:t>9,42</w:t>
            </w:r>
          </w:p>
        </w:tc>
      </w:tr>
      <w:tr w:rsidR="003134E3" w:rsidRPr="00C31007" w:rsidTr="00AE5F37">
        <w:tc>
          <w:tcPr>
            <w:tcW w:w="2155" w:type="dxa"/>
          </w:tcPr>
          <w:p w:rsidR="003134E3" w:rsidRPr="00C31007" w:rsidRDefault="003134E3" w:rsidP="00AE5F37">
            <w:pPr>
              <w:pStyle w:val="a4"/>
              <w:jc w:val="both"/>
              <w:rPr>
                <w:szCs w:val="28"/>
              </w:rPr>
            </w:pPr>
            <w:r w:rsidRPr="00C31007">
              <w:rPr>
                <w:szCs w:val="28"/>
              </w:rPr>
              <w:t>10</w:t>
            </w:r>
          </w:p>
        </w:tc>
        <w:tc>
          <w:tcPr>
            <w:tcW w:w="2405" w:type="dxa"/>
          </w:tcPr>
          <w:p w:rsidR="003134E3" w:rsidRPr="00C31007" w:rsidRDefault="003134E3" w:rsidP="00AE5F37">
            <w:pPr>
              <w:pStyle w:val="a4"/>
              <w:jc w:val="both"/>
              <w:rPr>
                <w:szCs w:val="28"/>
              </w:rPr>
            </w:pPr>
            <w:r w:rsidRPr="00C31007">
              <w:rPr>
                <w:szCs w:val="28"/>
              </w:rPr>
              <w:t>3900</w:t>
            </w:r>
          </w:p>
        </w:tc>
        <w:tc>
          <w:tcPr>
            <w:tcW w:w="2405" w:type="dxa"/>
          </w:tcPr>
          <w:p w:rsidR="003134E3" w:rsidRPr="00C31007" w:rsidRDefault="003134E3" w:rsidP="00AE5F37">
            <w:pPr>
              <w:pStyle w:val="a4"/>
              <w:jc w:val="both"/>
              <w:rPr>
                <w:szCs w:val="28"/>
              </w:rPr>
            </w:pPr>
            <w:r w:rsidRPr="00C31007">
              <w:rPr>
                <w:szCs w:val="28"/>
              </w:rPr>
              <w:t>60,8</w:t>
            </w:r>
          </w:p>
        </w:tc>
        <w:tc>
          <w:tcPr>
            <w:tcW w:w="2107" w:type="dxa"/>
          </w:tcPr>
          <w:p w:rsidR="003134E3" w:rsidRPr="00C31007" w:rsidRDefault="003134E3" w:rsidP="00AE5F37">
            <w:pPr>
              <w:pStyle w:val="a4"/>
              <w:jc w:val="both"/>
              <w:rPr>
                <w:szCs w:val="28"/>
              </w:rPr>
            </w:pPr>
            <w:r w:rsidRPr="00C31007">
              <w:rPr>
                <w:szCs w:val="28"/>
              </w:rPr>
              <w:t>19,2</w:t>
            </w:r>
          </w:p>
        </w:tc>
      </w:tr>
    </w:tbl>
    <w:p w:rsidR="003134E3" w:rsidRPr="00C31007" w:rsidRDefault="003134E3" w:rsidP="003134E3">
      <w:pPr>
        <w:rPr>
          <w:rFonts w:ascii="Times New Roman" w:hAnsi="Times New Roman" w:cs="Times New Roman"/>
          <w:sz w:val="28"/>
          <w:szCs w:val="28"/>
        </w:rPr>
      </w:pPr>
    </w:p>
    <w:p w:rsidR="003134E3" w:rsidRPr="00C31007" w:rsidRDefault="003134E3" w:rsidP="003134E3">
      <w:pPr>
        <w:rPr>
          <w:rFonts w:ascii="Times New Roman" w:hAnsi="Times New Roman" w:cs="Times New Roman"/>
          <w:sz w:val="28"/>
          <w:szCs w:val="28"/>
        </w:rPr>
      </w:pPr>
      <w:r w:rsidRPr="00C31007">
        <w:rPr>
          <w:rFonts w:ascii="Times New Roman" w:hAnsi="Times New Roman" w:cs="Times New Roman"/>
          <w:sz w:val="28"/>
          <w:szCs w:val="28"/>
        </w:rPr>
        <w:t xml:space="preserve">Удельная ионизация изменяется от 25 до 60 тысяч пар ионов на 1 см пути в воздухе. Удельная ионизация увеличивается к концу пробега альфа-частиц. Это связано с тем, что при прохождении через вещество энергия альфа-частицы, а значит, и ее скорость уменьшается. В результате </w:t>
      </w:r>
      <w:r w:rsidRPr="00C31007">
        <w:rPr>
          <w:rFonts w:ascii="Times New Roman" w:hAnsi="Times New Roman" w:cs="Times New Roman"/>
          <w:sz w:val="28"/>
          <w:szCs w:val="28"/>
        </w:rPr>
        <w:lastRenderedPageBreak/>
        <w:t>увеличивается вероятность ее взаимодействия с электронами атома. Это приводит к увеличению ионизации вещества, достигая максимума в конце пробега.</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Альфа-частицы, имея двойной электрический заряд и большую массу буквально «продираются» через атомы вещества. Вследствие сильных потерь энергии альфа-частицы проникают на незначительную глубину.</w:t>
      </w:r>
    </w:p>
    <w:p w:rsidR="003134E3" w:rsidRPr="00C31007"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Пробег альфа-частиц в воздухе не превышает 10 см, а в биологической ткани 120 мкм, т.е. реальную опасность альфа частицы представляют при попадании их во внутрь организма.</w:t>
      </w:r>
    </w:p>
    <w:p w:rsidR="003134E3" w:rsidRPr="00C31007" w:rsidRDefault="003134E3" w:rsidP="003134E3">
      <w:pPr>
        <w:ind w:firstLine="708"/>
        <w:rPr>
          <w:rFonts w:ascii="Times New Roman" w:hAnsi="Times New Roman" w:cs="Times New Roman"/>
          <w:sz w:val="28"/>
          <w:szCs w:val="28"/>
        </w:rPr>
      </w:pPr>
    </w:p>
    <w:p w:rsidR="003134E3" w:rsidRPr="0051346E" w:rsidRDefault="003134E3" w:rsidP="003134E3">
      <w:pPr>
        <w:pStyle w:val="a4"/>
        <w:ind w:firstLine="709"/>
        <w:jc w:val="both"/>
        <w:rPr>
          <w:b/>
          <w:bCs/>
          <w:iCs/>
          <w:sz w:val="25"/>
          <w:szCs w:val="25"/>
        </w:rPr>
      </w:pPr>
      <w:r w:rsidRPr="0051346E">
        <w:rPr>
          <w:b/>
          <w:bCs/>
          <w:sz w:val="25"/>
          <w:szCs w:val="25"/>
        </w:rPr>
        <w:t xml:space="preserve">Таблица 2 – </w:t>
      </w:r>
      <w:r w:rsidRPr="0051346E">
        <w:rPr>
          <w:b/>
          <w:bCs/>
          <w:iCs/>
          <w:sz w:val="25"/>
          <w:szCs w:val="25"/>
        </w:rPr>
        <w:t>Пробег альфа-частиц в воздухе, биологической ткани</w:t>
      </w:r>
    </w:p>
    <w:p w:rsidR="003134E3" w:rsidRPr="0051346E" w:rsidRDefault="003134E3" w:rsidP="003134E3">
      <w:pPr>
        <w:pStyle w:val="a4"/>
        <w:ind w:firstLine="2268"/>
        <w:jc w:val="both"/>
        <w:rPr>
          <w:b/>
          <w:bCs/>
          <w:iCs/>
          <w:sz w:val="25"/>
          <w:szCs w:val="25"/>
        </w:rPr>
      </w:pPr>
      <w:r w:rsidRPr="0051346E">
        <w:rPr>
          <w:b/>
          <w:bCs/>
          <w:iCs/>
          <w:sz w:val="25"/>
          <w:szCs w:val="25"/>
        </w:rPr>
        <w:t>и алюминии</w:t>
      </w:r>
    </w:p>
    <w:p w:rsidR="003134E3" w:rsidRPr="00C31007" w:rsidRDefault="003134E3" w:rsidP="003134E3">
      <w:pPr>
        <w:pStyle w:val="a4"/>
        <w:ind w:firstLine="2268"/>
        <w:jc w:val="both"/>
        <w:rPr>
          <w:b/>
          <w:bCs/>
          <w:iCs/>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410"/>
        <w:gridCol w:w="2217"/>
        <w:gridCol w:w="2126"/>
      </w:tblGrid>
      <w:tr w:rsidR="003134E3" w:rsidRPr="00C31007" w:rsidTr="00AE5F37">
        <w:tc>
          <w:tcPr>
            <w:tcW w:w="2126" w:type="dxa"/>
          </w:tcPr>
          <w:p w:rsidR="003134E3" w:rsidRPr="00C31007" w:rsidRDefault="003134E3" w:rsidP="00AE5F37">
            <w:pPr>
              <w:pStyle w:val="a4"/>
              <w:jc w:val="both"/>
              <w:rPr>
                <w:b/>
                <w:bCs/>
                <w:szCs w:val="28"/>
              </w:rPr>
            </w:pPr>
            <w:r w:rsidRPr="00C31007">
              <w:rPr>
                <w:b/>
                <w:bCs/>
                <w:szCs w:val="28"/>
              </w:rPr>
              <w:t>Энергия альфа частиц Е</w:t>
            </w:r>
            <w:r w:rsidRPr="00C31007">
              <w:rPr>
                <w:b/>
                <w:bCs/>
                <w:szCs w:val="28"/>
                <w:vertAlign w:val="subscript"/>
              </w:rPr>
              <w:t xml:space="preserve">α, </w:t>
            </w:r>
            <w:r w:rsidRPr="00C31007">
              <w:rPr>
                <w:b/>
                <w:bCs/>
                <w:szCs w:val="28"/>
              </w:rPr>
              <w:t xml:space="preserve">МэВ </w:t>
            </w:r>
          </w:p>
        </w:tc>
        <w:tc>
          <w:tcPr>
            <w:tcW w:w="2410" w:type="dxa"/>
          </w:tcPr>
          <w:p w:rsidR="003134E3" w:rsidRPr="00C31007" w:rsidRDefault="003134E3" w:rsidP="00AE5F37">
            <w:pPr>
              <w:pStyle w:val="a4"/>
              <w:jc w:val="both"/>
              <w:rPr>
                <w:b/>
                <w:bCs/>
                <w:szCs w:val="28"/>
              </w:rPr>
            </w:pPr>
          </w:p>
          <w:p w:rsidR="003134E3" w:rsidRPr="00C31007" w:rsidRDefault="003134E3" w:rsidP="00AE5F37">
            <w:pPr>
              <w:pStyle w:val="a4"/>
              <w:jc w:val="both"/>
              <w:rPr>
                <w:b/>
                <w:bCs/>
                <w:szCs w:val="28"/>
              </w:rPr>
            </w:pPr>
            <w:r w:rsidRPr="00C31007">
              <w:rPr>
                <w:b/>
                <w:bCs/>
                <w:szCs w:val="28"/>
              </w:rPr>
              <w:t>Воздух, см</w:t>
            </w:r>
          </w:p>
        </w:tc>
        <w:tc>
          <w:tcPr>
            <w:tcW w:w="2217" w:type="dxa"/>
          </w:tcPr>
          <w:p w:rsidR="003134E3" w:rsidRPr="00C31007" w:rsidRDefault="003134E3" w:rsidP="00AE5F37">
            <w:pPr>
              <w:pStyle w:val="a4"/>
              <w:jc w:val="both"/>
              <w:rPr>
                <w:b/>
                <w:bCs/>
                <w:szCs w:val="28"/>
              </w:rPr>
            </w:pPr>
            <w:r w:rsidRPr="00C31007">
              <w:rPr>
                <w:b/>
                <w:bCs/>
                <w:szCs w:val="28"/>
              </w:rPr>
              <w:t>Биологическая ткань, мкм</w:t>
            </w:r>
          </w:p>
        </w:tc>
        <w:tc>
          <w:tcPr>
            <w:tcW w:w="2126" w:type="dxa"/>
          </w:tcPr>
          <w:p w:rsidR="003134E3" w:rsidRPr="00C31007" w:rsidRDefault="003134E3" w:rsidP="00AE5F37">
            <w:pPr>
              <w:pStyle w:val="a4"/>
              <w:jc w:val="both"/>
              <w:rPr>
                <w:b/>
                <w:bCs/>
                <w:szCs w:val="28"/>
              </w:rPr>
            </w:pPr>
          </w:p>
          <w:p w:rsidR="003134E3" w:rsidRPr="00C31007" w:rsidRDefault="003134E3" w:rsidP="00AE5F37">
            <w:pPr>
              <w:pStyle w:val="a4"/>
              <w:jc w:val="both"/>
              <w:rPr>
                <w:b/>
                <w:bCs/>
                <w:szCs w:val="28"/>
              </w:rPr>
            </w:pPr>
            <w:r w:rsidRPr="00C31007">
              <w:rPr>
                <w:b/>
                <w:bCs/>
                <w:szCs w:val="28"/>
              </w:rPr>
              <w:t>Алюминий, мкм</w:t>
            </w:r>
          </w:p>
        </w:tc>
      </w:tr>
      <w:tr w:rsidR="003134E3" w:rsidRPr="00C31007" w:rsidTr="00AE5F37">
        <w:tc>
          <w:tcPr>
            <w:tcW w:w="2126" w:type="dxa"/>
          </w:tcPr>
          <w:p w:rsidR="003134E3" w:rsidRPr="00C31007" w:rsidRDefault="003134E3" w:rsidP="00AE5F37">
            <w:pPr>
              <w:pStyle w:val="a4"/>
              <w:jc w:val="both"/>
              <w:rPr>
                <w:bCs/>
                <w:szCs w:val="28"/>
              </w:rPr>
            </w:pPr>
            <w:r w:rsidRPr="00C31007">
              <w:rPr>
                <w:bCs/>
                <w:szCs w:val="28"/>
              </w:rPr>
              <w:t>4,0</w:t>
            </w:r>
          </w:p>
        </w:tc>
        <w:tc>
          <w:tcPr>
            <w:tcW w:w="2410" w:type="dxa"/>
          </w:tcPr>
          <w:p w:rsidR="003134E3" w:rsidRPr="00C31007" w:rsidRDefault="003134E3" w:rsidP="00AE5F37">
            <w:pPr>
              <w:pStyle w:val="a4"/>
              <w:jc w:val="both"/>
              <w:rPr>
                <w:bCs/>
                <w:szCs w:val="28"/>
              </w:rPr>
            </w:pPr>
            <w:r w:rsidRPr="00C31007">
              <w:rPr>
                <w:bCs/>
                <w:szCs w:val="28"/>
              </w:rPr>
              <w:t>2,5</w:t>
            </w:r>
          </w:p>
        </w:tc>
        <w:tc>
          <w:tcPr>
            <w:tcW w:w="2217" w:type="dxa"/>
          </w:tcPr>
          <w:p w:rsidR="003134E3" w:rsidRPr="00C31007" w:rsidRDefault="003134E3" w:rsidP="00AE5F37">
            <w:pPr>
              <w:pStyle w:val="a4"/>
              <w:jc w:val="both"/>
              <w:rPr>
                <w:bCs/>
                <w:szCs w:val="28"/>
              </w:rPr>
            </w:pPr>
            <w:r w:rsidRPr="00C31007">
              <w:rPr>
                <w:bCs/>
                <w:szCs w:val="28"/>
              </w:rPr>
              <w:t>31</w:t>
            </w:r>
          </w:p>
        </w:tc>
        <w:tc>
          <w:tcPr>
            <w:tcW w:w="2126" w:type="dxa"/>
          </w:tcPr>
          <w:p w:rsidR="003134E3" w:rsidRPr="00C31007" w:rsidRDefault="003134E3" w:rsidP="00AE5F37">
            <w:pPr>
              <w:pStyle w:val="a4"/>
              <w:jc w:val="both"/>
              <w:rPr>
                <w:bCs/>
                <w:szCs w:val="28"/>
              </w:rPr>
            </w:pPr>
            <w:r w:rsidRPr="00C31007">
              <w:rPr>
                <w:bCs/>
                <w:szCs w:val="28"/>
              </w:rPr>
              <w:t>16</w:t>
            </w:r>
          </w:p>
        </w:tc>
      </w:tr>
      <w:tr w:rsidR="003134E3" w:rsidRPr="00C31007" w:rsidTr="00AE5F37">
        <w:tc>
          <w:tcPr>
            <w:tcW w:w="2126" w:type="dxa"/>
          </w:tcPr>
          <w:p w:rsidR="003134E3" w:rsidRPr="00C31007" w:rsidRDefault="003134E3" w:rsidP="00AE5F37">
            <w:pPr>
              <w:pStyle w:val="a4"/>
              <w:jc w:val="both"/>
              <w:rPr>
                <w:bCs/>
                <w:szCs w:val="28"/>
              </w:rPr>
            </w:pPr>
            <w:r w:rsidRPr="00C31007">
              <w:rPr>
                <w:bCs/>
                <w:szCs w:val="28"/>
              </w:rPr>
              <w:t>4,5</w:t>
            </w:r>
          </w:p>
        </w:tc>
        <w:tc>
          <w:tcPr>
            <w:tcW w:w="2410" w:type="dxa"/>
          </w:tcPr>
          <w:p w:rsidR="003134E3" w:rsidRPr="00C31007" w:rsidRDefault="003134E3" w:rsidP="00AE5F37">
            <w:pPr>
              <w:pStyle w:val="a4"/>
              <w:jc w:val="both"/>
              <w:rPr>
                <w:bCs/>
                <w:szCs w:val="28"/>
              </w:rPr>
            </w:pPr>
            <w:r w:rsidRPr="00C31007">
              <w:rPr>
                <w:bCs/>
                <w:szCs w:val="28"/>
              </w:rPr>
              <w:t>3,0</w:t>
            </w:r>
          </w:p>
        </w:tc>
        <w:tc>
          <w:tcPr>
            <w:tcW w:w="2217" w:type="dxa"/>
          </w:tcPr>
          <w:p w:rsidR="003134E3" w:rsidRPr="00C31007" w:rsidRDefault="003134E3" w:rsidP="00AE5F37">
            <w:pPr>
              <w:pStyle w:val="a4"/>
              <w:jc w:val="both"/>
              <w:rPr>
                <w:bCs/>
                <w:szCs w:val="28"/>
              </w:rPr>
            </w:pPr>
            <w:r w:rsidRPr="00C31007">
              <w:rPr>
                <w:bCs/>
                <w:szCs w:val="28"/>
              </w:rPr>
              <w:t>37</w:t>
            </w:r>
          </w:p>
        </w:tc>
        <w:tc>
          <w:tcPr>
            <w:tcW w:w="2126" w:type="dxa"/>
          </w:tcPr>
          <w:p w:rsidR="003134E3" w:rsidRPr="00C31007" w:rsidRDefault="003134E3" w:rsidP="00AE5F37">
            <w:pPr>
              <w:pStyle w:val="a4"/>
              <w:jc w:val="both"/>
              <w:rPr>
                <w:bCs/>
                <w:szCs w:val="28"/>
              </w:rPr>
            </w:pPr>
            <w:r w:rsidRPr="00C31007">
              <w:rPr>
                <w:bCs/>
                <w:szCs w:val="28"/>
              </w:rPr>
              <w:t>20</w:t>
            </w:r>
          </w:p>
        </w:tc>
      </w:tr>
      <w:tr w:rsidR="003134E3" w:rsidRPr="00C31007" w:rsidTr="00AE5F37">
        <w:tc>
          <w:tcPr>
            <w:tcW w:w="2126" w:type="dxa"/>
          </w:tcPr>
          <w:p w:rsidR="003134E3" w:rsidRPr="00C31007" w:rsidRDefault="003134E3" w:rsidP="00AE5F37">
            <w:pPr>
              <w:pStyle w:val="a4"/>
              <w:jc w:val="both"/>
              <w:rPr>
                <w:bCs/>
                <w:szCs w:val="28"/>
              </w:rPr>
            </w:pPr>
            <w:r w:rsidRPr="00C31007">
              <w:rPr>
                <w:bCs/>
                <w:szCs w:val="28"/>
              </w:rPr>
              <w:t>5,0</w:t>
            </w:r>
          </w:p>
        </w:tc>
        <w:tc>
          <w:tcPr>
            <w:tcW w:w="2410" w:type="dxa"/>
          </w:tcPr>
          <w:p w:rsidR="003134E3" w:rsidRPr="00C31007" w:rsidRDefault="003134E3" w:rsidP="00AE5F37">
            <w:pPr>
              <w:pStyle w:val="a4"/>
              <w:jc w:val="both"/>
              <w:rPr>
                <w:bCs/>
                <w:szCs w:val="28"/>
              </w:rPr>
            </w:pPr>
            <w:r w:rsidRPr="00C31007">
              <w:rPr>
                <w:bCs/>
                <w:szCs w:val="28"/>
              </w:rPr>
              <w:t>3,5</w:t>
            </w:r>
          </w:p>
        </w:tc>
        <w:tc>
          <w:tcPr>
            <w:tcW w:w="2217" w:type="dxa"/>
          </w:tcPr>
          <w:p w:rsidR="003134E3" w:rsidRPr="00C31007" w:rsidRDefault="003134E3" w:rsidP="00AE5F37">
            <w:pPr>
              <w:pStyle w:val="a4"/>
              <w:jc w:val="both"/>
              <w:rPr>
                <w:bCs/>
                <w:szCs w:val="28"/>
              </w:rPr>
            </w:pPr>
            <w:r w:rsidRPr="00C31007">
              <w:rPr>
                <w:bCs/>
                <w:szCs w:val="28"/>
              </w:rPr>
              <w:t>43</w:t>
            </w:r>
          </w:p>
        </w:tc>
        <w:tc>
          <w:tcPr>
            <w:tcW w:w="2126" w:type="dxa"/>
          </w:tcPr>
          <w:p w:rsidR="003134E3" w:rsidRPr="00C31007" w:rsidRDefault="003134E3" w:rsidP="00AE5F37">
            <w:pPr>
              <w:pStyle w:val="a4"/>
              <w:jc w:val="both"/>
              <w:rPr>
                <w:bCs/>
                <w:szCs w:val="28"/>
              </w:rPr>
            </w:pPr>
            <w:r w:rsidRPr="00C31007">
              <w:rPr>
                <w:bCs/>
                <w:szCs w:val="28"/>
              </w:rPr>
              <w:t>23</w:t>
            </w:r>
          </w:p>
        </w:tc>
      </w:tr>
      <w:tr w:rsidR="003134E3" w:rsidRPr="00C31007" w:rsidTr="00AE5F37">
        <w:tc>
          <w:tcPr>
            <w:tcW w:w="2126" w:type="dxa"/>
          </w:tcPr>
          <w:p w:rsidR="003134E3" w:rsidRPr="00C31007" w:rsidRDefault="003134E3" w:rsidP="00AE5F37">
            <w:pPr>
              <w:pStyle w:val="a4"/>
              <w:jc w:val="both"/>
              <w:rPr>
                <w:bCs/>
                <w:szCs w:val="28"/>
              </w:rPr>
            </w:pPr>
            <w:r w:rsidRPr="00C31007">
              <w:rPr>
                <w:bCs/>
                <w:szCs w:val="28"/>
              </w:rPr>
              <w:t>6,0</w:t>
            </w:r>
          </w:p>
        </w:tc>
        <w:tc>
          <w:tcPr>
            <w:tcW w:w="2410" w:type="dxa"/>
          </w:tcPr>
          <w:p w:rsidR="003134E3" w:rsidRPr="00C31007" w:rsidRDefault="003134E3" w:rsidP="00AE5F37">
            <w:pPr>
              <w:pStyle w:val="a4"/>
              <w:jc w:val="both"/>
              <w:rPr>
                <w:bCs/>
                <w:szCs w:val="28"/>
              </w:rPr>
            </w:pPr>
            <w:r w:rsidRPr="00C31007">
              <w:rPr>
                <w:bCs/>
                <w:szCs w:val="28"/>
              </w:rPr>
              <w:t>4,6</w:t>
            </w:r>
          </w:p>
        </w:tc>
        <w:tc>
          <w:tcPr>
            <w:tcW w:w="2217" w:type="dxa"/>
          </w:tcPr>
          <w:p w:rsidR="003134E3" w:rsidRPr="00C31007" w:rsidRDefault="003134E3" w:rsidP="00AE5F37">
            <w:pPr>
              <w:pStyle w:val="a4"/>
              <w:jc w:val="both"/>
              <w:rPr>
                <w:bCs/>
                <w:szCs w:val="28"/>
              </w:rPr>
            </w:pPr>
            <w:r w:rsidRPr="00C31007">
              <w:rPr>
                <w:bCs/>
                <w:szCs w:val="28"/>
              </w:rPr>
              <w:t>56</w:t>
            </w:r>
          </w:p>
        </w:tc>
        <w:tc>
          <w:tcPr>
            <w:tcW w:w="2126" w:type="dxa"/>
          </w:tcPr>
          <w:p w:rsidR="003134E3" w:rsidRPr="00C31007" w:rsidRDefault="003134E3" w:rsidP="00AE5F37">
            <w:pPr>
              <w:pStyle w:val="a4"/>
              <w:jc w:val="both"/>
              <w:rPr>
                <w:bCs/>
                <w:szCs w:val="28"/>
              </w:rPr>
            </w:pPr>
            <w:r w:rsidRPr="00C31007">
              <w:rPr>
                <w:bCs/>
                <w:szCs w:val="28"/>
              </w:rPr>
              <w:t>30</w:t>
            </w:r>
          </w:p>
        </w:tc>
      </w:tr>
      <w:tr w:rsidR="003134E3" w:rsidRPr="00C31007" w:rsidTr="00AE5F37">
        <w:tc>
          <w:tcPr>
            <w:tcW w:w="2126" w:type="dxa"/>
          </w:tcPr>
          <w:p w:rsidR="003134E3" w:rsidRPr="00C31007" w:rsidRDefault="003134E3" w:rsidP="00AE5F37">
            <w:pPr>
              <w:pStyle w:val="a4"/>
              <w:jc w:val="both"/>
              <w:rPr>
                <w:bCs/>
                <w:szCs w:val="28"/>
              </w:rPr>
            </w:pPr>
            <w:r w:rsidRPr="00C31007">
              <w:rPr>
                <w:bCs/>
                <w:szCs w:val="28"/>
              </w:rPr>
              <w:t>7,0</w:t>
            </w:r>
          </w:p>
        </w:tc>
        <w:tc>
          <w:tcPr>
            <w:tcW w:w="2410" w:type="dxa"/>
          </w:tcPr>
          <w:p w:rsidR="003134E3" w:rsidRPr="00C31007" w:rsidRDefault="003134E3" w:rsidP="00AE5F37">
            <w:pPr>
              <w:pStyle w:val="a4"/>
              <w:jc w:val="both"/>
              <w:rPr>
                <w:bCs/>
                <w:szCs w:val="28"/>
              </w:rPr>
            </w:pPr>
            <w:r w:rsidRPr="00C31007">
              <w:rPr>
                <w:bCs/>
                <w:szCs w:val="28"/>
              </w:rPr>
              <w:t>5,9</w:t>
            </w:r>
          </w:p>
        </w:tc>
        <w:tc>
          <w:tcPr>
            <w:tcW w:w="2217" w:type="dxa"/>
          </w:tcPr>
          <w:p w:rsidR="003134E3" w:rsidRPr="00C31007" w:rsidRDefault="003134E3" w:rsidP="00AE5F37">
            <w:pPr>
              <w:pStyle w:val="a4"/>
              <w:jc w:val="both"/>
              <w:rPr>
                <w:bCs/>
                <w:szCs w:val="28"/>
              </w:rPr>
            </w:pPr>
            <w:r w:rsidRPr="00C31007">
              <w:rPr>
                <w:bCs/>
                <w:szCs w:val="28"/>
              </w:rPr>
              <w:t>72</w:t>
            </w:r>
          </w:p>
        </w:tc>
        <w:tc>
          <w:tcPr>
            <w:tcW w:w="2126" w:type="dxa"/>
          </w:tcPr>
          <w:p w:rsidR="003134E3" w:rsidRPr="00C31007" w:rsidRDefault="003134E3" w:rsidP="00AE5F37">
            <w:pPr>
              <w:pStyle w:val="a4"/>
              <w:jc w:val="both"/>
              <w:rPr>
                <w:bCs/>
                <w:szCs w:val="28"/>
              </w:rPr>
            </w:pPr>
            <w:r w:rsidRPr="00C31007">
              <w:rPr>
                <w:bCs/>
                <w:szCs w:val="28"/>
              </w:rPr>
              <w:t>38</w:t>
            </w:r>
          </w:p>
        </w:tc>
      </w:tr>
      <w:tr w:rsidR="003134E3" w:rsidRPr="00C31007" w:rsidTr="00AE5F37">
        <w:tc>
          <w:tcPr>
            <w:tcW w:w="2126" w:type="dxa"/>
          </w:tcPr>
          <w:p w:rsidR="003134E3" w:rsidRPr="00C31007" w:rsidRDefault="003134E3" w:rsidP="00AE5F37">
            <w:pPr>
              <w:pStyle w:val="a4"/>
              <w:jc w:val="both"/>
              <w:rPr>
                <w:bCs/>
                <w:szCs w:val="28"/>
              </w:rPr>
            </w:pPr>
            <w:r w:rsidRPr="00C31007">
              <w:rPr>
                <w:bCs/>
                <w:szCs w:val="28"/>
              </w:rPr>
              <w:t>8,0</w:t>
            </w:r>
          </w:p>
        </w:tc>
        <w:tc>
          <w:tcPr>
            <w:tcW w:w="2410" w:type="dxa"/>
          </w:tcPr>
          <w:p w:rsidR="003134E3" w:rsidRPr="00C31007" w:rsidRDefault="003134E3" w:rsidP="00AE5F37">
            <w:pPr>
              <w:pStyle w:val="a4"/>
              <w:jc w:val="both"/>
              <w:rPr>
                <w:bCs/>
                <w:szCs w:val="28"/>
              </w:rPr>
            </w:pPr>
            <w:r w:rsidRPr="00C31007">
              <w:rPr>
                <w:bCs/>
                <w:szCs w:val="28"/>
              </w:rPr>
              <w:t>7,4</w:t>
            </w:r>
          </w:p>
        </w:tc>
        <w:tc>
          <w:tcPr>
            <w:tcW w:w="2217" w:type="dxa"/>
          </w:tcPr>
          <w:p w:rsidR="003134E3" w:rsidRPr="00C31007" w:rsidRDefault="003134E3" w:rsidP="00AE5F37">
            <w:pPr>
              <w:pStyle w:val="a4"/>
              <w:jc w:val="both"/>
              <w:rPr>
                <w:bCs/>
                <w:szCs w:val="28"/>
              </w:rPr>
            </w:pPr>
            <w:r w:rsidRPr="00C31007">
              <w:rPr>
                <w:bCs/>
                <w:szCs w:val="28"/>
              </w:rPr>
              <w:t>91</w:t>
            </w:r>
          </w:p>
        </w:tc>
        <w:tc>
          <w:tcPr>
            <w:tcW w:w="2126" w:type="dxa"/>
          </w:tcPr>
          <w:p w:rsidR="003134E3" w:rsidRPr="00C31007" w:rsidRDefault="003134E3" w:rsidP="00AE5F37">
            <w:pPr>
              <w:pStyle w:val="a4"/>
              <w:jc w:val="both"/>
              <w:rPr>
                <w:bCs/>
                <w:szCs w:val="28"/>
              </w:rPr>
            </w:pPr>
            <w:r w:rsidRPr="00C31007">
              <w:rPr>
                <w:bCs/>
                <w:szCs w:val="28"/>
              </w:rPr>
              <w:t>48</w:t>
            </w:r>
          </w:p>
        </w:tc>
      </w:tr>
      <w:tr w:rsidR="003134E3" w:rsidRPr="00C31007" w:rsidTr="00AE5F37">
        <w:tc>
          <w:tcPr>
            <w:tcW w:w="2126" w:type="dxa"/>
          </w:tcPr>
          <w:p w:rsidR="003134E3" w:rsidRPr="00C31007" w:rsidRDefault="003134E3" w:rsidP="00AE5F37">
            <w:pPr>
              <w:pStyle w:val="a4"/>
              <w:jc w:val="both"/>
              <w:rPr>
                <w:bCs/>
                <w:szCs w:val="28"/>
              </w:rPr>
            </w:pPr>
            <w:r w:rsidRPr="00C31007">
              <w:rPr>
                <w:bCs/>
                <w:szCs w:val="28"/>
              </w:rPr>
              <w:t>9,0</w:t>
            </w:r>
          </w:p>
        </w:tc>
        <w:tc>
          <w:tcPr>
            <w:tcW w:w="2410" w:type="dxa"/>
          </w:tcPr>
          <w:p w:rsidR="003134E3" w:rsidRPr="00C31007" w:rsidRDefault="003134E3" w:rsidP="00AE5F37">
            <w:pPr>
              <w:pStyle w:val="a4"/>
              <w:jc w:val="both"/>
              <w:rPr>
                <w:bCs/>
                <w:szCs w:val="28"/>
              </w:rPr>
            </w:pPr>
            <w:r w:rsidRPr="00C31007">
              <w:rPr>
                <w:bCs/>
                <w:szCs w:val="28"/>
              </w:rPr>
              <w:t>8,9</w:t>
            </w:r>
          </w:p>
        </w:tc>
        <w:tc>
          <w:tcPr>
            <w:tcW w:w="2217" w:type="dxa"/>
          </w:tcPr>
          <w:p w:rsidR="003134E3" w:rsidRPr="00C31007" w:rsidRDefault="003134E3" w:rsidP="00AE5F37">
            <w:pPr>
              <w:pStyle w:val="a4"/>
              <w:jc w:val="both"/>
              <w:rPr>
                <w:bCs/>
                <w:szCs w:val="28"/>
              </w:rPr>
            </w:pPr>
            <w:r w:rsidRPr="00C31007">
              <w:rPr>
                <w:bCs/>
                <w:szCs w:val="28"/>
              </w:rPr>
              <w:t>110</w:t>
            </w:r>
          </w:p>
        </w:tc>
        <w:tc>
          <w:tcPr>
            <w:tcW w:w="2126" w:type="dxa"/>
          </w:tcPr>
          <w:p w:rsidR="003134E3" w:rsidRPr="00C31007" w:rsidRDefault="003134E3" w:rsidP="00AE5F37">
            <w:pPr>
              <w:pStyle w:val="a4"/>
              <w:jc w:val="both"/>
              <w:rPr>
                <w:bCs/>
                <w:szCs w:val="28"/>
              </w:rPr>
            </w:pPr>
            <w:r w:rsidRPr="00C31007">
              <w:rPr>
                <w:bCs/>
                <w:szCs w:val="28"/>
              </w:rPr>
              <w:t>58</w:t>
            </w:r>
          </w:p>
        </w:tc>
      </w:tr>
      <w:tr w:rsidR="003134E3" w:rsidRPr="00C31007" w:rsidTr="00AE5F37">
        <w:tc>
          <w:tcPr>
            <w:tcW w:w="2126" w:type="dxa"/>
          </w:tcPr>
          <w:p w:rsidR="003134E3" w:rsidRPr="00C31007" w:rsidRDefault="003134E3" w:rsidP="00AE5F37">
            <w:pPr>
              <w:pStyle w:val="a4"/>
              <w:jc w:val="both"/>
              <w:rPr>
                <w:bCs/>
                <w:szCs w:val="28"/>
              </w:rPr>
            </w:pPr>
            <w:r w:rsidRPr="00C31007">
              <w:rPr>
                <w:bCs/>
                <w:szCs w:val="28"/>
              </w:rPr>
              <w:t>10</w:t>
            </w:r>
          </w:p>
        </w:tc>
        <w:tc>
          <w:tcPr>
            <w:tcW w:w="2410" w:type="dxa"/>
          </w:tcPr>
          <w:p w:rsidR="003134E3" w:rsidRPr="00C31007" w:rsidRDefault="003134E3" w:rsidP="00AE5F37">
            <w:pPr>
              <w:pStyle w:val="a4"/>
              <w:jc w:val="both"/>
              <w:rPr>
                <w:bCs/>
                <w:szCs w:val="28"/>
              </w:rPr>
            </w:pPr>
            <w:r w:rsidRPr="00C31007">
              <w:rPr>
                <w:bCs/>
                <w:szCs w:val="28"/>
              </w:rPr>
              <w:t>10,6</w:t>
            </w:r>
          </w:p>
        </w:tc>
        <w:tc>
          <w:tcPr>
            <w:tcW w:w="2217" w:type="dxa"/>
          </w:tcPr>
          <w:p w:rsidR="003134E3" w:rsidRPr="00C31007" w:rsidRDefault="003134E3" w:rsidP="00AE5F37">
            <w:pPr>
              <w:pStyle w:val="a4"/>
              <w:jc w:val="both"/>
              <w:rPr>
                <w:bCs/>
                <w:szCs w:val="28"/>
              </w:rPr>
            </w:pPr>
            <w:r w:rsidRPr="00C31007">
              <w:rPr>
                <w:bCs/>
                <w:szCs w:val="28"/>
              </w:rPr>
              <w:t>130</w:t>
            </w:r>
          </w:p>
        </w:tc>
        <w:tc>
          <w:tcPr>
            <w:tcW w:w="2126" w:type="dxa"/>
          </w:tcPr>
          <w:p w:rsidR="003134E3" w:rsidRPr="00C31007" w:rsidRDefault="003134E3" w:rsidP="00AE5F37">
            <w:pPr>
              <w:pStyle w:val="a4"/>
              <w:jc w:val="both"/>
              <w:rPr>
                <w:bCs/>
                <w:szCs w:val="28"/>
              </w:rPr>
            </w:pPr>
            <w:r w:rsidRPr="00C31007">
              <w:rPr>
                <w:bCs/>
                <w:szCs w:val="28"/>
              </w:rPr>
              <w:t>69</w:t>
            </w:r>
          </w:p>
        </w:tc>
      </w:tr>
    </w:tbl>
    <w:p w:rsidR="003134E3" w:rsidRPr="00C31007" w:rsidRDefault="003134E3" w:rsidP="003134E3">
      <w:pPr>
        <w:rPr>
          <w:rFonts w:ascii="Times New Roman" w:hAnsi="Times New Roman" w:cs="Times New Roman"/>
          <w:sz w:val="28"/>
          <w:szCs w:val="28"/>
        </w:rPr>
      </w:pPr>
    </w:p>
    <w:p w:rsidR="003134E3" w:rsidRDefault="003134E3" w:rsidP="003134E3">
      <w:pPr>
        <w:ind w:firstLine="708"/>
        <w:rPr>
          <w:rFonts w:ascii="Times New Roman" w:hAnsi="Times New Roman" w:cs="Times New Roman"/>
          <w:sz w:val="28"/>
          <w:szCs w:val="28"/>
        </w:rPr>
      </w:pPr>
      <w:r w:rsidRPr="00C31007">
        <w:rPr>
          <w:rFonts w:ascii="Times New Roman" w:hAnsi="Times New Roman" w:cs="Times New Roman"/>
          <w:sz w:val="28"/>
          <w:szCs w:val="28"/>
        </w:rPr>
        <w:t xml:space="preserve">В таблице </w:t>
      </w:r>
      <w:r>
        <w:rPr>
          <w:rFonts w:ascii="Times New Roman" w:hAnsi="Times New Roman" w:cs="Times New Roman"/>
          <w:sz w:val="28"/>
          <w:szCs w:val="28"/>
        </w:rPr>
        <w:t>2</w:t>
      </w:r>
      <w:r w:rsidRPr="00C31007">
        <w:rPr>
          <w:rFonts w:ascii="Times New Roman" w:hAnsi="Times New Roman" w:cs="Times New Roman"/>
          <w:sz w:val="28"/>
          <w:szCs w:val="28"/>
        </w:rPr>
        <w:t xml:space="preserve"> показана длина пробега альфа-частиц в воздухе, биологической ткани и алюминии. Алюминий взят в качестве примера, так как именно металлы чаще всего применяются для защиты человека и электронных схем от ионизирующих излучений.</w:t>
      </w:r>
    </w:p>
    <w:p w:rsidR="00316701" w:rsidRPr="00D445AC" w:rsidRDefault="00316701" w:rsidP="003134E3">
      <w:pPr>
        <w:rPr>
          <w:rFonts w:ascii="Times New Roman" w:hAnsi="Times New Roman" w:cs="Times New Roman"/>
          <w:sz w:val="28"/>
          <w:szCs w:val="28"/>
        </w:rPr>
      </w:pPr>
      <w:r w:rsidRPr="003134E3">
        <w:rPr>
          <w:rFonts w:ascii="Times New Roman" w:hAnsi="Times New Roman" w:cs="Times New Roman"/>
          <w:b/>
          <w:sz w:val="28"/>
          <w:szCs w:val="28"/>
        </w:rPr>
        <w:t>Связь между массой радионуклида и его активностью</w:t>
      </w:r>
      <w:r w:rsidR="003134E3">
        <w:rPr>
          <w:rFonts w:ascii="Times New Roman" w:hAnsi="Times New Roman" w:cs="Times New Roman"/>
          <w:b/>
          <w:sz w:val="28"/>
          <w:szCs w:val="28"/>
        </w:rPr>
        <w:t xml:space="preserve">. </w:t>
      </w:r>
      <w:r w:rsidRPr="00D445AC">
        <w:rPr>
          <w:rFonts w:ascii="Times New Roman" w:hAnsi="Times New Roman" w:cs="Times New Roman"/>
          <w:sz w:val="28"/>
          <w:szCs w:val="28"/>
        </w:rPr>
        <w:t>На практике часто необходимо определять массу радионуклида по известной активности и наоборот.</w:t>
      </w:r>
    </w:p>
    <w:p w:rsidR="00316701" w:rsidRPr="00D445AC" w:rsidRDefault="00316701" w:rsidP="00316701">
      <w:pPr>
        <w:spacing w:line="264" w:lineRule="auto"/>
        <w:rPr>
          <w:rFonts w:ascii="Times New Roman" w:hAnsi="Times New Roman" w:cs="Times New Roman"/>
          <w:b/>
          <w:sz w:val="28"/>
          <w:szCs w:val="28"/>
        </w:rPr>
      </w:pPr>
      <w:r w:rsidRPr="00D445AC">
        <w:rPr>
          <w:rFonts w:ascii="Times New Roman" w:hAnsi="Times New Roman" w:cs="Times New Roman"/>
          <w:sz w:val="28"/>
          <w:szCs w:val="28"/>
        </w:rPr>
        <w:t>Известно, что масса одного грамм-моля вещества (радионуклида) численно равна массовому числу М, выраженному в граммах. С другой стороны, число атомов в одном грамм-моле равно числу Авогадро, т.е. N</w:t>
      </w:r>
      <w:r w:rsidRPr="00D445AC">
        <w:rPr>
          <w:rFonts w:ascii="Times New Roman" w:hAnsi="Times New Roman" w:cs="Times New Roman"/>
          <w:sz w:val="28"/>
          <w:szCs w:val="28"/>
          <w:vertAlign w:val="subscript"/>
        </w:rPr>
        <w:t>А</w:t>
      </w:r>
      <w:r w:rsidRPr="00D445AC">
        <w:rPr>
          <w:rFonts w:ascii="Times New Roman" w:hAnsi="Times New Roman" w:cs="Times New Roman"/>
          <w:sz w:val="28"/>
          <w:szCs w:val="28"/>
        </w:rPr>
        <w:t xml:space="preserve"> = 6,023·10</w:t>
      </w:r>
      <w:r w:rsidRPr="00D445AC">
        <w:rPr>
          <w:rFonts w:ascii="Times New Roman" w:hAnsi="Times New Roman" w:cs="Times New Roman"/>
          <w:sz w:val="28"/>
          <w:szCs w:val="28"/>
          <w:vertAlign w:val="superscript"/>
        </w:rPr>
        <w:t>23</w:t>
      </w:r>
      <w:r w:rsidRPr="00D445AC">
        <w:rPr>
          <w:rFonts w:ascii="Times New Roman" w:hAnsi="Times New Roman" w:cs="Times New Roman"/>
          <w:sz w:val="28"/>
          <w:szCs w:val="28"/>
        </w:rPr>
        <w:t xml:space="preserve"> моль</w:t>
      </w:r>
      <w:r w:rsidRPr="00D445AC">
        <w:rPr>
          <w:rFonts w:ascii="Times New Roman" w:hAnsi="Times New Roman" w:cs="Times New Roman"/>
          <w:sz w:val="28"/>
          <w:szCs w:val="28"/>
          <w:vertAlign w:val="superscript"/>
        </w:rPr>
        <w:t>–1</w:t>
      </w:r>
      <w:r w:rsidRPr="00D445AC">
        <w:rPr>
          <w:rFonts w:ascii="Times New Roman" w:hAnsi="Times New Roman" w:cs="Times New Roman"/>
          <w:sz w:val="28"/>
          <w:szCs w:val="28"/>
        </w:rPr>
        <w:t>. Тогда можно составить пропорцию:</w:t>
      </w:r>
    </w:p>
    <w:p w:rsidR="00316701" w:rsidRPr="00D445AC" w:rsidRDefault="00316701" w:rsidP="00316701">
      <w:pPr>
        <w:spacing w:line="264" w:lineRule="auto"/>
        <w:ind w:firstLine="0"/>
        <w:jc w:val="center"/>
        <w:rPr>
          <w:rFonts w:ascii="Times New Roman" w:hAnsi="Times New Roman" w:cs="Times New Roman"/>
          <w:b/>
          <w:bCs/>
          <w:sz w:val="28"/>
          <w:szCs w:val="28"/>
        </w:rPr>
      </w:pPr>
      <w:r w:rsidRPr="00D445AC">
        <w:rPr>
          <w:rFonts w:ascii="Times New Roman" w:hAnsi="Times New Roman" w:cs="Times New Roman"/>
          <w:b/>
          <w:bCs/>
          <w:sz w:val="28"/>
          <w:szCs w:val="28"/>
          <w:lang w:val="en-US"/>
        </w:rPr>
        <w:t>m</w:t>
      </w:r>
      <w:r w:rsidRPr="00D445AC">
        <w:rPr>
          <w:rFonts w:ascii="Times New Roman" w:hAnsi="Times New Roman" w:cs="Times New Roman"/>
          <w:b/>
          <w:bCs/>
          <w:sz w:val="28"/>
          <w:szCs w:val="28"/>
        </w:rPr>
        <w:t xml:space="preserve"> ---------------</w:t>
      </w:r>
      <w:r w:rsidRPr="00D445AC">
        <w:rPr>
          <w:rFonts w:ascii="Times New Roman" w:hAnsi="Times New Roman" w:cs="Times New Roman"/>
          <w:b/>
          <w:bCs/>
          <w:sz w:val="28"/>
          <w:szCs w:val="28"/>
          <w:lang w:val="en-US"/>
        </w:rPr>
        <w:sym w:font="Symbol" w:char="F03E"/>
      </w:r>
      <w:r w:rsidRPr="00D445AC">
        <w:rPr>
          <w:rFonts w:ascii="Times New Roman" w:hAnsi="Times New Roman" w:cs="Times New Roman"/>
          <w:b/>
          <w:bCs/>
          <w:sz w:val="28"/>
          <w:szCs w:val="28"/>
        </w:rPr>
        <w:t xml:space="preserve"> М</w:t>
      </w:r>
    </w:p>
    <w:p w:rsidR="00316701" w:rsidRPr="00D445AC" w:rsidRDefault="00316701" w:rsidP="00316701">
      <w:pPr>
        <w:spacing w:line="264" w:lineRule="auto"/>
        <w:ind w:firstLine="0"/>
        <w:jc w:val="center"/>
        <w:rPr>
          <w:rFonts w:ascii="Times New Roman" w:hAnsi="Times New Roman" w:cs="Times New Roman"/>
          <w:b/>
          <w:bCs/>
          <w:sz w:val="28"/>
          <w:szCs w:val="28"/>
          <w:vertAlign w:val="subscript"/>
        </w:rPr>
      </w:pPr>
      <w:r w:rsidRPr="00D445AC">
        <w:rPr>
          <w:rFonts w:ascii="Times New Roman" w:hAnsi="Times New Roman" w:cs="Times New Roman"/>
          <w:b/>
          <w:bCs/>
          <w:sz w:val="28"/>
          <w:szCs w:val="28"/>
          <w:lang w:val="en-US"/>
        </w:rPr>
        <w:t>N</w:t>
      </w:r>
      <w:r w:rsidRPr="00D445AC">
        <w:rPr>
          <w:rFonts w:ascii="Times New Roman" w:hAnsi="Times New Roman" w:cs="Times New Roman"/>
          <w:b/>
          <w:bCs/>
          <w:sz w:val="28"/>
          <w:szCs w:val="28"/>
        </w:rPr>
        <w:t xml:space="preserve"> ---------------</w:t>
      </w:r>
      <w:r w:rsidRPr="00D445AC">
        <w:rPr>
          <w:rFonts w:ascii="Times New Roman" w:hAnsi="Times New Roman" w:cs="Times New Roman"/>
          <w:b/>
          <w:bCs/>
          <w:sz w:val="28"/>
          <w:szCs w:val="28"/>
          <w:lang w:val="en-US"/>
        </w:rPr>
        <w:sym w:font="Symbol" w:char="F03E"/>
      </w:r>
      <w:r w:rsidRPr="00D445AC">
        <w:rPr>
          <w:rFonts w:ascii="Times New Roman" w:hAnsi="Times New Roman" w:cs="Times New Roman"/>
          <w:b/>
          <w:bCs/>
          <w:sz w:val="28"/>
          <w:szCs w:val="28"/>
        </w:rPr>
        <w:t xml:space="preserve"> </w:t>
      </w:r>
      <w:r w:rsidRPr="00D445AC">
        <w:rPr>
          <w:rFonts w:ascii="Times New Roman" w:hAnsi="Times New Roman" w:cs="Times New Roman"/>
          <w:b/>
          <w:bCs/>
          <w:sz w:val="28"/>
          <w:szCs w:val="28"/>
          <w:lang w:val="en-US"/>
        </w:rPr>
        <w:t>N</w:t>
      </w:r>
      <w:r w:rsidRPr="00D445AC">
        <w:rPr>
          <w:rFonts w:ascii="Times New Roman" w:hAnsi="Times New Roman" w:cs="Times New Roman"/>
          <w:b/>
          <w:bCs/>
          <w:sz w:val="28"/>
          <w:szCs w:val="28"/>
          <w:vertAlign w:val="subscript"/>
          <w:lang w:val="en-US"/>
        </w:rPr>
        <w:t>A</w:t>
      </w:r>
    </w:p>
    <w:p w:rsidR="00316701" w:rsidRDefault="00316701" w:rsidP="00316701">
      <w:pPr>
        <w:pStyle w:val="a3"/>
        <w:spacing w:line="264" w:lineRule="auto"/>
        <w:rPr>
          <w:sz w:val="28"/>
          <w:szCs w:val="28"/>
        </w:rPr>
      </w:pPr>
      <w:r w:rsidRPr="00D445AC">
        <w:rPr>
          <w:sz w:val="28"/>
          <w:szCs w:val="28"/>
        </w:rPr>
        <w:t>Отсюда следует:</w:t>
      </w:r>
    </w:p>
    <w:p w:rsidR="0051346E" w:rsidRPr="00D445AC" w:rsidRDefault="0051346E" w:rsidP="00316701">
      <w:pPr>
        <w:pStyle w:val="a3"/>
        <w:spacing w:line="264" w:lineRule="auto"/>
        <w:rPr>
          <w:sz w:val="28"/>
          <w:szCs w:val="28"/>
        </w:rPr>
      </w:pPr>
    </w:p>
    <w:p w:rsidR="00316701" w:rsidRPr="00C56382" w:rsidRDefault="00316701" w:rsidP="00316701">
      <w:pPr>
        <w:spacing w:line="264" w:lineRule="auto"/>
        <w:jc w:val="center"/>
        <w:rPr>
          <w:rFonts w:ascii="Times New Roman" w:hAnsi="Times New Roman" w:cs="Times New Roman"/>
          <w:bCs/>
          <w:sz w:val="28"/>
          <w:szCs w:val="28"/>
          <w:lang w:val="en-US"/>
        </w:rPr>
      </w:pPr>
      <w:r w:rsidRPr="00D445AC">
        <w:rPr>
          <w:rFonts w:ascii="Times New Roman" w:hAnsi="Times New Roman" w:cs="Times New Roman"/>
          <w:b/>
          <w:bCs/>
          <w:sz w:val="28"/>
          <w:szCs w:val="28"/>
          <w:lang w:val="fr-FR"/>
        </w:rPr>
        <w:t>m = MN/ N</w:t>
      </w:r>
      <w:r w:rsidRPr="00D445AC">
        <w:rPr>
          <w:rFonts w:ascii="Times New Roman" w:hAnsi="Times New Roman" w:cs="Times New Roman"/>
          <w:b/>
          <w:bCs/>
          <w:sz w:val="28"/>
          <w:szCs w:val="28"/>
          <w:vertAlign w:val="subscript"/>
        </w:rPr>
        <w:t>А</w:t>
      </w:r>
      <w:r w:rsidRPr="00D445AC">
        <w:rPr>
          <w:rFonts w:ascii="Times New Roman" w:hAnsi="Times New Roman" w:cs="Times New Roman"/>
          <w:b/>
          <w:bCs/>
          <w:sz w:val="28"/>
          <w:szCs w:val="28"/>
          <w:lang w:val="fr-FR"/>
        </w:rPr>
        <w:t xml:space="preserve"> = MA/</w:t>
      </w:r>
      <w:r w:rsidR="003815A9" w:rsidRPr="00D445AC">
        <w:rPr>
          <w:rFonts w:ascii="Times New Roman" w:hAnsi="Times New Roman" w:cs="Times New Roman"/>
          <w:b/>
          <w:bCs/>
          <w:sz w:val="28"/>
          <w:szCs w:val="28"/>
        </w:rPr>
        <w:fldChar w:fldCharType="begin"/>
      </w:r>
      <w:r w:rsidRPr="00D445AC">
        <w:rPr>
          <w:rFonts w:ascii="Times New Roman" w:hAnsi="Times New Roman" w:cs="Times New Roman"/>
          <w:b/>
          <w:bCs/>
          <w:sz w:val="28"/>
          <w:szCs w:val="28"/>
          <w:lang w:val="fr-FR"/>
        </w:rPr>
        <w:instrText>SYMBOL 108 \f "Symbol" \s 14</w:instrText>
      </w:r>
      <w:r w:rsidR="003815A9" w:rsidRPr="00D445AC">
        <w:rPr>
          <w:rFonts w:ascii="Times New Roman" w:hAnsi="Times New Roman" w:cs="Times New Roman"/>
          <w:b/>
          <w:bCs/>
          <w:sz w:val="28"/>
          <w:szCs w:val="28"/>
        </w:rPr>
        <w:fldChar w:fldCharType="separate"/>
      </w:r>
      <w:r w:rsidRPr="00D445AC">
        <w:rPr>
          <w:rFonts w:ascii="Times New Roman" w:hAnsi="Times New Roman" w:cs="Times New Roman"/>
          <w:b/>
          <w:bCs/>
          <w:sz w:val="28"/>
          <w:szCs w:val="28"/>
          <w:lang w:val="fr-FR"/>
        </w:rPr>
        <w:t>l</w:t>
      </w:r>
      <w:r w:rsidR="003815A9" w:rsidRPr="00D445AC">
        <w:rPr>
          <w:rFonts w:ascii="Times New Roman" w:hAnsi="Times New Roman" w:cs="Times New Roman"/>
          <w:b/>
          <w:bCs/>
          <w:sz w:val="28"/>
          <w:szCs w:val="28"/>
        </w:rPr>
        <w:fldChar w:fldCharType="end"/>
      </w:r>
      <w:r w:rsidRPr="00D445AC">
        <w:rPr>
          <w:rFonts w:ascii="Times New Roman" w:hAnsi="Times New Roman" w:cs="Times New Roman"/>
          <w:b/>
          <w:bCs/>
          <w:sz w:val="28"/>
          <w:szCs w:val="28"/>
          <w:lang w:val="fr-FR"/>
        </w:rPr>
        <w:t>N</w:t>
      </w:r>
      <w:r w:rsidRPr="00D445AC">
        <w:rPr>
          <w:rFonts w:ascii="Times New Roman" w:hAnsi="Times New Roman" w:cs="Times New Roman"/>
          <w:b/>
          <w:bCs/>
          <w:sz w:val="28"/>
          <w:szCs w:val="28"/>
          <w:vertAlign w:val="subscript"/>
        </w:rPr>
        <w:t>А</w:t>
      </w:r>
      <w:r w:rsidRPr="00D445AC">
        <w:rPr>
          <w:rFonts w:ascii="Times New Roman" w:hAnsi="Times New Roman" w:cs="Times New Roman"/>
          <w:b/>
          <w:bCs/>
          <w:sz w:val="28"/>
          <w:szCs w:val="28"/>
          <w:lang w:val="fr-FR"/>
        </w:rPr>
        <w:t xml:space="preserve"> = MAT/0,693 N</w:t>
      </w:r>
      <w:r w:rsidRPr="00D445AC">
        <w:rPr>
          <w:rFonts w:ascii="Times New Roman" w:hAnsi="Times New Roman" w:cs="Times New Roman"/>
          <w:b/>
          <w:bCs/>
          <w:sz w:val="28"/>
          <w:szCs w:val="28"/>
          <w:vertAlign w:val="subscript"/>
        </w:rPr>
        <w:t>А</w:t>
      </w:r>
      <w:r w:rsidRPr="00D445AC">
        <w:rPr>
          <w:rFonts w:ascii="Times New Roman" w:hAnsi="Times New Roman" w:cs="Times New Roman"/>
          <w:sz w:val="28"/>
          <w:szCs w:val="28"/>
          <w:lang w:val="fr-FR"/>
        </w:rPr>
        <w:t>;</w:t>
      </w:r>
      <w:r w:rsidRPr="00D445AC">
        <w:rPr>
          <w:rFonts w:ascii="Times New Roman" w:hAnsi="Times New Roman" w:cs="Times New Roman"/>
          <w:sz w:val="28"/>
          <w:szCs w:val="28"/>
          <w:lang w:val="fr-FR"/>
        </w:rPr>
        <w:tab/>
      </w:r>
      <w:r w:rsidRPr="00D445AC">
        <w:rPr>
          <w:rFonts w:ascii="Times New Roman" w:hAnsi="Times New Roman" w:cs="Times New Roman"/>
          <w:sz w:val="28"/>
          <w:szCs w:val="28"/>
          <w:lang w:val="fr-FR"/>
        </w:rPr>
        <w:tab/>
      </w:r>
      <w:r w:rsidRPr="00D445AC">
        <w:rPr>
          <w:rFonts w:ascii="Times New Roman" w:hAnsi="Times New Roman" w:cs="Times New Roman"/>
          <w:bCs/>
          <w:sz w:val="28"/>
          <w:szCs w:val="28"/>
          <w:lang w:val="fr-FR"/>
        </w:rPr>
        <w:t>(</w:t>
      </w:r>
      <w:r w:rsidR="00877215" w:rsidRPr="00877215">
        <w:rPr>
          <w:rFonts w:ascii="Times New Roman" w:hAnsi="Times New Roman" w:cs="Times New Roman"/>
          <w:bCs/>
          <w:sz w:val="28"/>
          <w:szCs w:val="28"/>
          <w:lang w:val="en-US"/>
        </w:rPr>
        <w:t>1</w:t>
      </w:r>
      <w:r w:rsidRPr="00D445AC">
        <w:rPr>
          <w:rFonts w:ascii="Times New Roman" w:hAnsi="Times New Roman" w:cs="Times New Roman"/>
          <w:bCs/>
          <w:sz w:val="28"/>
          <w:szCs w:val="28"/>
          <w:lang w:val="fr-FR"/>
        </w:rPr>
        <w:t>2)</w:t>
      </w:r>
    </w:p>
    <w:p w:rsidR="0051346E" w:rsidRPr="00C56382" w:rsidRDefault="0051346E" w:rsidP="00316701">
      <w:pPr>
        <w:spacing w:line="264" w:lineRule="auto"/>
        <w:jc w:val="center"/>
        <w:rPr>
          <w:rFonts w:ascii="Times New Roman" w:hAnsi="Times New Roman" w:cs="Times New Roman"/>
          <w:sz w:val="28"/>
          <w:szCs w:val="28"/>
          <w:lang w:val="en-US"/>
        </w:rPr>
      </w:pPr>
    </w:p>
    <w:p w:rsidR="00316701" w:rsidRPr="00D445AC" w:rsidRDefault="00316701" w:rsidP="0051346E">
      <w:pPr>
        <w:spacing w:line="264" w:lineRule="auto"/>
        <w:rPr>
          <w:rFonts w:ascii="Times New Roman" w:hAnsi="Times New Roman" w:cs="Times New Roman"/>
          <w:sz w:val="28"/>
          <w:szCs w:val="28"/>
        </w:rPr>
      </w:pPr>
      <w:r w:rsidRPr="00D445AC">
        <w:rPr>
          <w:rFonts w:ascii="Times New Roman" w:hAnsi="Times New Roman" w:cs="Times New Roman"/>
          <w:sz w:val="28"/>
          <w:szCs w:val="28"/>
        </w:rPr>
        <w:lastRenderedPageBreak/>
        <w:t xml:space="preserve">где: </w:t>
      </w:r>
      <w:r w:rsidRPr="00D445AC">
        <w:rPr>
          <w:rFonts w:ascii="Times New Roman" w:hAnsi="Times New Roman" w:cs="Times New Roman"/>
          <w:b/>
          <w:sz w:val="28"/>
          <w:szCs w:val="28"/>
        </w:rPr>
        <w:t>А –</w:t>
      </w:r>
      <w:r w:rsidRPr="00D445AC">
        <w:rPr>
          <w:rFonts w:ascii="Times New Roman" w:hAnsi="Times New Roman" w:cs="Times New Roman"/>
          <w:sz w:val="28"/>
          <w:szCs w:val="28"/>
        </w:rPr>
        <w:t xml:space="preserve"> активность радионуклида; </w:t>
      </w:r>
      <w:r w:rsidRPr="00D445AC">
        <w:rPr>
          <w:rFonts w:ascii="Times New Roman" w:hAnsi="Times New Roman" w:cs="Times New Roman"/>
          <w:b/>
          <w:sz w:val="28"/>
          <w:szCs w:val="28"/>
        </w:rPr>
        <w:t>N</w:t>
      </w:r>
      <w:r w:rsidRPr="00D445AC">
        <w:rPr>
          <w:rFonts w:ascii="Times New Roman" w:hAnsi="Times New Roman" w:cs="Times New Roman"/>
          <w:sz w:val="28"/>
          <w:szCs w:val="28"/>
        </w:rPr>
        <w:t xml:space="preserve"> – число радиоактивных атомов; </w:t>
      </w:r>
      <w:r w:rsidRPr="00D445AC">
        <w:rPr>
          <w:rFonts w:ascii="Times New Roman" w:hAnsi="Times New Roman" w:cs="Times New Roman"/>
          <w:b/>
          <w:sz w:val="28"/>
          <w:szCs w:val="28"/>
        </w:rPr>
        <w:t>Т–</w:t>
      </w:r>
      <w:r w:rsidRPr="00D445AC">
        <w:rPr>
          <w:rFonts w:ascii="Times New Roman" w:hAnsi="Times New Roman" w:cs="Times New Roman"/>
          <w:sz w:val="28"/>
          <w:szCs w:val="28"/>
        </w:rPr>
        <w:t xml:space="preserve"> период полураспада. В формуле (</w:t>
      </w:r>
      <w:r w:rsidR="00877215">
        <w:rPr>
          <w:rFonts w:ascii="Times New Roman" w:hAnsi="Times New Roman" w:cs="Times New Roman"/>
          <w:sz w:val="28"/>
          <w:szCs w:val="28"/>
        </w:rPr>
        <w:t>12</w:t>
      </w:r>
      <w:r w:rsidRPr="00D445AC">
        <w:rPr>
          <w:rFonts w:ascii="Times New Roman" w:hAnsi="Times New Roman" w:cs="Times New Roman"/>
          <w:sz w:val="28"/>
          <w:szCs w:val="28"/>
        </w:rPr>
        <w:t xml:space="preserve">) учтено, что </w:t>
      </w:r>
      <w:r w:rsidRPr="00D445AC">
        <w:rPr>
          <w:rFonts w:ascii="Times New Roman" w:hAnsi="Times New Roman" w:cs="Times New Roman"/>
          <w:b/>
          <w:sz w:val="28"/>
          <w:szCs w:val="28"/>
          <w:lang w:val="en-US"/>
        </w:rPr>
        <w:t>N</w:t>
      </w:r>
      <w:r w:rsidRPr="00D445AC">
        <w:rPr>
          <w:rFonts w:ascii="Times New Roman" w:hAnsi="Times New Roman" w:cs="Times New Roman"/>
          <w:b/>
          <w:sz w:val="28"/>
          <w:szCs w:val="28"/>
        </w:rPr>
        <w:t>=</w:t>
      </w:r>
      <w:r w:rsidRPr="00D445AC">
        <w:rPr>
          <w:rFonts w:ascii="Times New Roman" w:hAnsi="Times New Roman" w:cs="Times New Roman"/>
          <w:b/>
          <w:sz w:val="28"/>
          <w:szCs w:val="28"/>
          <w:lang w:val="en-US"/>
        </w:rPr>
        <w:t>A</w:t>
      </w:r>
      <w:r w:rsidRPr="00D445AC">
        <w:rPr>
          <w:rFonts w:ascii="Times New Roman" w:hAnsi="Times New Roman" w:cs="Times New Roman"/>
          <w:b/>
          <w:sz w:val="28"/>
          <w:szCs w:val="28"/>
        </w:rPr>
        <w:t>/</w:t>
      </w:r>
      <w:r w:rsidRPr="00D445AC">
        <w:rPr>
          <w:rFonts w:ascii="Times New Roman" w:hAnsi="Times New Roman" w:cs="Times New Roman"/>
          <w:b/>
          <w:sz w:val="28"/>
          <w:szCs w:val="28"/>
          <w:lang w:val="en-US"/>
        </w:rPr>
        <w:sym w:font="Symbol" w:char="F06C"/>
      </w:r>
      <w:r w:rsidRPr="00D445AC">
        <w:rPr>
          <w:rFonts w:ascii="Times New Roman" w:hAnsi="Times New Roman" w:cs="Times New Roman"/>
          <w:sz w:val="28"/>
          <w:szCs w:val="28"/>
        </w:rPr>
        <w:t xml:space="preserve"> и </w:t>
      </w:r>
      <w:r w:rsidRPr="00D445AC">
        <w:rPr>
          <w:rFonts w:ascii="Times New Roman" w:hAnsi="Times New Roman" w:cs="Times New Roman"/>
          <w:b/>
          <w:sz w:val="28"/>
          <w:szCs w:val="28"/>
        </w:rPr>
        <w:sym w:font="Symbol" w:char="F06C"/>
      </w:r>
      <w:r w:rsidRPr="00D445AC">
        <w:rPr>
          <w:rFonts w:ascii="Times New Roman" w:hAnsi="Times New Roman" w:cs="Times New Roman"/>
          <w:b/>
          <w:sz w:val="28"/>
          <w:szCs w:val="28"/>
        </w:rPr>
        <w:t xml:space="preserve"> = 0,693/Т.</w:t>
      </w:r>
    </w:p>
    <w:p w:rsidR="0051346E" w:rsidRPr="00D445AC" w:rsidRDefault="0051346E" w:rsidP="0051346E">
      <w:pPr>
        <w:spacing w:line="264" w:lineRule="auto"/>
        <w:rPr>
          <w:rFonts w:ascii="Times New Roman" w:hAnsi="Times New Roman" w:cs="Times New Roman"/>
          <w:sz w:val="28"/>
          <w:szCs w:val="28"/>
        </w:rPr>
      </w:pPr>
    </w:p>
    <w:p w:rsidR="0051346E" w:rsidRPr="00862128" w:rsidRDefault="00316701" w:rsidP="0051346E">
      <w:pPr>
        <w:pStyle w:val="a4"/>
        <w:spacing w:line="264" w:lineRule="auto"/>
        <w:ind w:firstLine="709"/>
        <w:jc w:val="left"/>
        <w:rPr>
          <w:b/>
          <w:bCs/>
          <w:sz w:val="25"/>
          <w:szCs w:val="25"/>
          <w:vertAlign w:val="subscript"/>
        </w:rPr>
      </w:pPr>
      <w:r w:rsidRPr="00862128">
        <w:rPr>
          <w:b/>
          <w:bCs/>
          <w:sz w:val="25"/>
          <w:szCs w:val="25"/>
        </w:rPr>
        <w:t xml:space="preserve">Таблица </w:t>
      </w:r>
      <w:r w:rsidR="0051346E" w:rsidRPr="00862128">
        <w:rPr>
          <w:b/>
          <w:bCs/>
          <w:sz w:val="25"/>
          <w:szCs w:val="25"/>
        </w:rPr>
        <w:t>3 – Значения величин а</w:t>
      </w:r>
      <w:r w:rsidR="0051346E" w:rsidRPr="00862128">
        <w:rPr>
          <w:b/>
          <w:bCs/>
          <w:sz w:val="25"/>
          <w:szCs w:val="25"/>
          <w:vertAlign w:val="subscript"/>
        </w:rPr>
        <w:t xml:space="preserve">1 </w:t>
      </w:r>
      <w:r w:rsidR="0051346E" w:rsidRPr="00862128">
        <w:rPr>
          <w:b/>
          <w:bCs/>
          <w:sz w:val="25"/>
          <w:szCs w:val="25"/>
        </w:rPr>
        <w:t>и а</w:t>
      </w:r>
      <w:r w:rsidR="0051346E" w:rsidRPr="00862128">
        <w:rPr>
          <w:b/>
          <w:bCs/>
          <w:sz w:val="25"/>
          <w:szCs w:val="25"/>
          <w:vertAlign w:val="subscript"/>
        </w:rPr>
        <w:t>2</w:t>
      </w:r>
    </w:p>
    <w:p w:rsidR="00316701" w:rsidRPr="0051346E" w:rsidRDefault="00316701" w:rsidP="0051346E">
      <w:pPr>
        <w:pStyle w:val="a4"/>
        <w:spacing w:line="264" w:lineRule="auto"/>
        <w:ind w:firstLine="709"/>
        <w:jc w:val="left"/>
        <w:rPr>
          <w:bCs/>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397"/>
        <w:gridCol w:w="1603"/>
        <w:gridCol w:w="1603"/>
        <w:gridCol w:w="1603"/>
        <w:gridCol w:w="1307"/>
      </w:tblGrid>
      <w:tr w:rsidR="00316701" w:rsidRPr="00D445AC" w:rsidTr="00AE5F37">
        <w:trPr>
          <w:cantSplit/>
          <w:trHeight w:val="499"/>
        </w:trPr>
        <w:tc>
          <w:tcPr>
            <w:tcW w:w="1701" w:type="dxa"/>
            <w:vMerge w:val="restart"/>
          </w:tcPr>
          <w:p w:rsidR="00316701" w:rsidRPr="00D445AC" w:rsidRDefault="00316701" w:rsidP="00AE5F37">
            <w:pPr>
              <w:pStyle w:val="a4"/>
              <w:spacing w:line="264" w:lineRule="auto"/>
              <w:rPr>
                <w:b/>
                <w:bCs/>
                <w:szCs w:val="28"/>
              </w:rPr>
            </w:pPr>
            <w:r w:rsidRPr="00D445AC">
              <w:rPr>
                <w:b/>
                <w:bCs/>
                <w:szCs w:val="28"/>
              </w:rPr>
              <w:t xml:space="preserve">Величины </w:t>
            </w:r>
          </w:p>
          <w:p w:rsidR="00316701" w:rsidRPr="00D445AC" w:rsidRDefault="00316701" w:rsidP="00AE5F37">
            <w:pPr>
              <w:pStyle w:val="a4"/>
              <w:spacing w:line="264" w:lineRule="auto"/>
              <w:rPr>
                <w:b/>
                <w:bCs/>
                <w:szCs w:val="28"/>
                <w:vertAlign w:val="subscript"/>
              </w:rPr>
            </w:pPr>
            <w:r w:rsidRPr="00D445AC">
              <w:rPr>
                <w:b/>
                <w:bCs/>
                <w:szCs w:val="28"/>
              </w:rPr>
              <w:t>а</w:t>
            </w:r>
            <w:r w:rsidRPr="00D445AC">
              <w:rPr>
                <w:b/>
                <w:bCs/>
                <w:szCs w:val="28"/>
                <w:vertAlign w:val="subscript"/>
              </w:rPr>
              <w:t xml:space="preserve">1 </w:t>
            </w:r>
            <w:r w:rsidRPr="00D445AC">
              <w:rPr>
                <w:b/>
                <w:bCs/>
                <w:szCs w:val="28"/>
              </w:rPr>
              <w:t>и а</w:t>
            </w:r>
            <w:r w:rsidRPr="00D445AC">
              <w:rPr>
                <w:b/>
                <w:bCs/>
                <w:szCs w:val="28"/>
                <w:vertAlign w:val="subscript"/>
              </w:rPr>
              <w:t xml:space="preserve">2 </w:t>
            </w:r>
          </w:p>
          <w:p w:rsidR="00316701" w:rsidRPr="00D445AC" w:rsidRDefault="00316701" w:rsidP="00AE5F37">
            <w:pPr>
              <w:pStyle w:val="a4"/>
              <w:spacing w:line="264" w:lineRule="auto"/>
              <w:rPr>
                <w:szCs w:val="28"/>
              </w:rPr>
            </w:pPr>
            <w:r w:rsidRPr="00D445AC">
              <w:rPr>
                <w:b/>
                <w:bCs/>
                <w:szCs w:val="28"/>
                <w:vertAlign w:val="subscript"/>
              </w:rPr>
              <w:t xml:space="preserve">1 </w:t>
            </w:r>
            <w:r w:rsidRPr="00D445AC">
              <w:rPr>
                <w:b/>
                <w:bCs/>
                <w:szCs w:val="28"/>
              </w:rPr>
              <w:t>и а</w:t>
            </w:r>
            <w:r w:rsidRPr="00D445AC">
              <w:rPr>
                <w:b/>
                <w:bCs/>
                <w:szCs w:val="28"/>
                <w:vertAlign w:val="subscript"/>
              </w:rPr>
              <w:t>2</w:t>
            </w:r>
          </w:p>
        </w:tc>
        <w:tc>
          <w:tcPr>
            <w:tcW w:w="7513" w:type="dxa"/>
            <w:gridSpan w:val="5"/>
          </w:tcPr>
          <w:p w:rsidR="00316701" w:rsidRPr="00D445AC" w:rsidRDefault="00316701" w:rsidP="00AE5F37">
            <w:pPr>
              <w:pStyle w:val="a4"/>
              <w:spacing w:line="264" w:lineRule="auto"/>
              <w:rPr>
                <w:b/>
                <w:szCs w:val="28"/>
              </w:rPr>
            </w:pPr>
            <w:r w:rsidRPr="00D445AC">
              <w:rPr>
                <w:b/>
                <w:szCs w:val="28"/>
              </w:rPr>
              <w:t>Период полураспада Т</w:t>
            </w:r>
          </w:p>
        </w:tc>
      </w:tr>
      <w:tr w:rsidR="00316701" w:rsidRPr="00D445AC" w:rsidTr="00AE5F37">
        <w:trPr>
          <w:cantSplit/>
          <w:trHeight w:val="405"/>
        </w:trPr>
        <w:tc>
          <w:tcPr>
            <w:tcW w:w="1701" w:type="dxa"/>
            <w:vMerge/>
          </w:tcPr>
          <w:p w:rsidR="00316701" w:rsidRPr="00D445AC" w:rsidRDefault="00316701" w:rsidP="00AE5F37">
            <w:pPr>
              <w:pStyle w:val="a4"/>
              <w:spacing w:line="264" w:lineRule="auto"/>
              <w:rPr>
                <w:szCs w:val="28"/>
              </w:rPr>
            </w:pPr>
          </w:p>
        </w:tc>
        <w:tc>
          <w:tcPr>
            <w:tcW w:w="1397" w:type="dxa"/>
          </w:tcPr>
          <w:p w:rsidR="00316701" w:rsidRPr="00D445AC" w:rsidRDefault="00316701" w:rsidP="00AE5F37">
            <w:pPr>
              <w:pStyle w:val="a4"/>
              <w:spacing w:line="264" w:lineRule="auto"/>
              <w:rPr>
                <w:b/>
                <w:bCs/>
                <w:szCs w:val="28"/>
              </w:rPr>
            </w:pPr>
            <w:r w:rsidRPr="00D445AC">
              <w:rPr>
                <w:b/>
                <w:bCs/>
                <w:szCs w:val="28"/>
              </w:rPr>
              <w:t>с</w:t>
            </w:r>
          </w:p>
        </w:tc>
        <w:tc>
          <w:tcPr>
            <w:tcW w:w="1603" w:type="dxa"/>
          </w:tcPr>
          <w:p w:rsidR="00316701" w:rsidRPr="00D445AC" w:rsidRDefault="00316701" w:rsidP="00AE5F37">
            <w:pPr>
              <w:pStyle w:val="a4"/>
              <w:spacing w:line="264" w:lineRule="auto"/>
              <w:rPr>
                <w:b/>
                <w:bCs/>
                <w:szCs w:val="28"/>
              </w:rPr>
            </w:pPr>
            <w:r w:rsidRPr="00D445AC">
              <w:rPr>
                <w:b/>
                <w:bCs/>
                <w:szCs w:val="28"/>
              </w:rPr>
              <w:t>мин</w:t>
            </w:r>
          </w:p>
        </w:tc>
        <w:tc>
          <w:tcPr>
            <w:tcW w:w="1603" w:type="dxa"/>
          </w:tcPr>
          <w:p w:rsidR="00316701" w:rsidRPr="00D445AC" w:rsidRDefault="00316701" w:rsidP="00AE5F37">
            <w:pPr>
              <w:pStyle w:val="a4"/>
              <w:spacing w:line="264" w:lineRule="auto"/>
              <w:rPr>
                <w:b/>
                <w:bCs/>
                <w:szCs w:val="28"/>
              </w:rPr>
            </w:pPr>
            <w:r w:rsidRPr="00D445AC">
              <w:rPr>
                <w:b/>
                <w:bCs/>
                <w:szCs w:val="28"/>
              </w:rPr>
              <w:t>ч</w:t>
            </w:r>
          </w:p>
        </w:tc>
        <w:tc>
          <w:tcPr>
            <w:tcW w:w="1603" w:type="dxa"/>
          </w:tcPr>
          <w:p w:rsidR="00316701" w:rsidRPr="00D445AC" w:rsidRDefault="00316701" w:rsidP="00AE5F37">
            <w:pPr>
              <w:pStyle w:val="a4"/>
              <w:spacing w:line="264" w:lineRule="auto"/>
              <w:rPr>
                <w:b/>
                <w:bCs/>
                <w:szCs w:val="28"/>
              </w:rPr>
            </w:pPr>
            <w:r w:rsidRPr="00D445AC">
              <w:rPr>
                <w:b/>
                <w:bCs/>
                <w:szCs w:val="28"/>
              </w:rPr>
              <w:t>сут</w:t>
            </w:r>
          </w:p>
        </w:tc>
        <w:tc>
          <w:tcPr>
            <w:tcW w:w="1307" w:type="dxa"/>
          </w:tcPr>
          <w:p w:rsidR="00316701" w:rsidRPr="00D445AC" w:rsidRDefault="00316701" w:rsidP="00AE5F37">
            <w:pPr>
              <w:pStyle w:val="a4"/>
              <w:spacing w:line="264" w:lineRule="auto"/>
              <w:rPr>
                <w:b/>
                <w:bCs/>
                <w:szCs w:val="28"/>
              </w:rPr>
            </w:pPr>
            <w:r w:rsidRPr="00D445AC">
              <w:rPr>
                <w:b/>
                <w:bCs/>
                <w:szCs w:val="28"/>
              </w:rPr>
              <w:t>год</w:t>
            </w:r>
          </w:p>
        </w:tc>
      </w:tr>
      <w:tr w:rsidR="00316701" w:rsidRPr="00D445AC" w:rsidTr="00AE5F37">
        <w:trPr>
          <w:trHeight w:val="313"/>
        </w:trPr>
        <w:tc>
          <w:tcPr>
            <w:tcW w:w="1701" w:type="dxa"/>
          </w:tcPr>
          <w:p w:rsidR="00316701" w:rsidRPr="00D445AC" w:rsidRDefault="00316701" w:rsidP="00AE5F37">
            <w:pPr>
              <w:pStyle w:val="a4"/>
              <w:spacing w:line="264" w:lineRule="auto"/>
              <w:rPr>
                <w:szCs w:val="28"/>
                <w:vertAlign w:val="subscript"/>
              </w:rPr>
            </w:pPr>
            <w:r w:rsidRPr="00D445AC">
              <w:rPr>
                <w:szCs w:val="28"/>
              </w:rPr>
              <w:t>а</w:t>
            </w:r>
            <w:r w:rsidRPr="00D445AC">
              <w:rPr>
                <w:szCs w:val="28"/>
                <w:vertAlign w:val="subscript"/>
              </w:rPr>
              <w:t>1</w:t>
            </w:r>
          </w:p>
        </w:tc>
        <w:tc>
          <w:tcPr>
            <w:tcW w:w="1397" w:type="dxa"/>
          </w:tcPr>
          <w:p w:rsidR="00316701" w:rsidRPr="00D445AC" w:rsidRDefault="00316701" w:rsidP="00AE5F37">
            <w:pPr>
              <w:pStyle w:val="a4"/>
              <w:spacing w:line="264" w:lineRule="auto"/>
              <w:rPr>
                <w:szCs w:val="28"/>
              </w:rPr>
            </w:pPr>
            <w:r w:rsidRPr="00D445AC">
              <w:rPr>
                <w:szCs w:val="28"/>
              </w:rPr>
              <w:t>2,4</w:t>
            </w:r>
            <w:r w:rsidRPr="00D445AC">
              <w:rPr>
                <w:szCs w:val="28"/>
                <w:lang w:val="en-US"/>
              </w:rPr>
              <w:sym w:font="Symbol" w:char="F0D7"/>
            </w:r>
            <w:r w:rsidRPr="00D445AC">
              <w:rPr>
                <w:szCs w:val="28"/>
              </w:rPr>
              <w:t>10</w:t>
            </w:r>
            <w:r w:rsidRPr="00D445AC">
              <w:rPr>
                <w:szCs w:val="28"/>
                <w:vertAlign w:val="superscript"/>
              </w:rPr>
              <w:t>–24</w:t>
            </w:r>
          </w:p>
        </w:tc>
        <w:tc>
          <w:tcPr>
            <w:tcW w:w="1603" w:type="dxa"/>
          </w:tcPr>
          <w:p w:rsidR="00316701" w:rsidRPr="00D445AC" w:rsidRDefault="00316701" w:rsidP="00AE5F37">
            <w:pPr>
              <w:pStyle w:val="a4"/>
              <w:spacing w:line="264" w:lineRule="auto"/>
              <w:rPr>
                <w:szCs w:val="28"/>
                <w:vertAlign w:val="superscript"/>
              </w:rPr>
            </w:pPr>
            <w:r w:rsidRPr="00D445AC">
              <w:rPr>
                <w:szCs w:val="28"/>
              </w:rPr>
              <w:t>1,44</w:t>
            </w:r>
            <w:r w:rsidRPr="00D445AC">
              <w:rPr>
                <w:szCs w:val="28"/>
                <w:lang w:val="en-US"/>
              </w:rPr>
              <w:sym w:font="Symbol" w:char="F0D7"/>
            </w:r>
            <w:r w:rsidRPr="00D445AC">
              <w:rPr>
                <w:szCs w:val="28"/>
              </w:rPr>
              <w:t>10</w:t>
            </w:r>
            <w:r w:rsidRPr="00D445AC">
              <w:rPr>
                <w:szCs w:val="28"/>
                <w:vertAlign w:val="superscript"/>
              </w:rPr>
              <w:t>–22</w:t>
            </w:r>
          </w:p>
        </w:tc>
        <w:tc>
          <w:tcPr>
            <w:tcW w:w="1603" w:type="dxa"/>
          </w:tcPr>
          <w:p w:rsidR="00316701" w:rsidRPr="00D445AC" w:rsidRDefault="00316701" w:rsidP="00AE5F37">
            <w:pPr>
              <w:pStyle w:val="a4"/>
              <w:spacing w:line="264" w:lineRule="auto"/>
              <w:rPr>
                <w:szCs w:val="28"/>
                <w:vertAlign w:val="superscript"/>
              </w:rPr>
            </w:pPr>
            <w:r w:rsidRPr="00D445AC">
              <w:rPr>
                <w:szCs w:val="28"/>
              </w:rPr>
              <w:t>8,62</w:t>
            </w:r>
            <w:r w:rsidRPr="00D445AC">
              <w:rPr>
                <w:szCs w:val="28"/>
                <w:lang w:val="en-US"/>
              </w:rPr>
              <w:sym w:font="Symbol" w:char="F0D7"/>
            </w:r>
            <w:r w:rsidRPr="00D445AC">
              <w:rPr>
                <w:szCs w:val="28"/>
              </w:rPr>
              <w:t>10</w:t>
            </w:r>
            <w:r w:rsidRPr="00D445AC">
              <w:rPr>
                <w:szCs w:val="28"/>
                <w:vertAlign w:val="superscript"/>
              </w:rPr>
              <w:t>–21</w:t>
            </w:r>
          </w:p>
        </w:tc>
        <w:tc>
          <w:tcPr>
            <w:tcW w:w="1603" w:type="dxa"/>
          </w:tcPr>
          <w:p w:rsidR="00316701" w:rsidRPr="00D445AC" w:rsidRDefault="00316701" w:rsidP="00AE5F37">
            <w:pPr>
              <w:pStyle w:val="a4"/>
              <w:spacing w:line="264" w:lineRule="auto"/>
              <w:rPr>
                <w:szCs w:val="28"/>
                <w:vertAlign w:val="superscript"/>
              </w:rPr>
            </w:pPr>
            <w:r w:rsidRPr="00D445AC">
              <w:rPr>
                <w:szCs w:val="28"/>
              </w:rPr>
              <w:t>2,07</w:t>
            </w:r>
            <w:r w:rsidRPr="00D445AC">
              <w:rPr>
                <w:szCs w:val="28"/>
                <w:lang w:val="en-US"/>
              </w:rPr>
              <w:sym w:font="Symbol" w:char="F0D7"/>
            </w:r>
            <w:r w:rsidRPr="00D445AC">
              <w:rPr>
                <w:szCs w:val="28"/>
              </w:rPr>
              <w:t>10</w:t>
            </w:r>
            <w:r w:rsidRPr="00D445AC">
              <w:rPr>
                <w:szCs w:val="28"/>
                <w:vertAlign w:val="superscript"/>
              </w:rPr>
              <w:t>–19</w:t>
            </w:r>
          </w:p>
        </w:tc>
        <w:tc>
          <w:tcPr>
            <w:tcW w:w="1307" w:type="dxa"/>
          </w:tcPr>
          <w:p w:rsidR="00316701" w:rsidRPr="00D445AC" w:rsidRDefault="00316701" w:rsidP="00AE5F37">
            <w:pPr>
              <w:pStyle w:val="a4"/>
              <w:spacing w:line="264" w:lineRule="auto"/>
              <w:rPr>
                <w:szCs w:val="28"/>
                <w:vertAlign w:val="superscript"/>
              </w:rPr>
            </w:pPr>
            <w:r w:rsidRPr="00D445AC">
              <w:rPr>
                <w:szCs w:val="28"/>
              </w:rPr>
              <w:t>7,56</w:t>
            </w:r>
            <w:r w:rsidRPr="00D445AC">
              <w:rPr>
                <w:szCs w:val="28"/>
                <w:lang w:val="en-US"/>
              </w:rPr>
              <w:sym w:font="Symbol" w:char="F0D7"/>
            </w:r>
            <w:r w:rsidRPr="00D445AC">
              <w:rPr>
                <w:szCs w:val="28"/>
              </w:rPr>
              <w:t>10</w:t>
            </w:r>
            <w:r w:rsidRPr="00D445AC">
              <w:rPr>
                <w:szCs w:val="28"/>
                <w:vertAlign w:val="superscript"/>
              </w:rPr>
              <w:t>–17</w:t>
            </w:r>
          </w:p>
        </w:tc>
      </w:tr>
      <w:tr w:rsidR="00316701" w:rsidRPr="00D445AC" w:rsidTr="00AE5F37">
        <w:trPr>
          <w:trHeight w:val="321"/>
        </w:trPr>
        <w:tc>
          <w:tcPr>
            <w:tcW w:w="1701" w:type="dxa"/>
          </w:tcPr>
          <w:p w:rsidR="00316701" w:rsidRPr="00D445AC" w:rsidRDefault="00316701" w:rsidP="00AE5F37">
            <w:pPr>
              <w:pStyle w:val="a4"/>
              <w:spacing w:line="264" w:lineRule="auto"/>
              <w:rPr>
                <w:szCs w:val="28"/>
                <w:vertAlign w:val="subscript"/>
              </w:rPr>
            </w:pPr>
            <w:r w:rsidRPr="00D445AC">
              <w:rPr>
                <w:szCs w:val="28"/>
              </w:rPr>
              <w:t>а</w:t>
            </w:r>
            <w:r w:rsidRPr="00D445AC">
              <w:rPr>
                <w:szCs w:val="28"/>
                <w:vertAlign w:val="subscript"/>
              </w:rPr>
              <w:t>2</w:t>
            </w:r>
          </w:p>
        </w:tc>
        <w:tc>
          <w:tcPr>
            <w:tcW w:w="1397" w:type="dxa"/>
          </w:tcPr>
          <w:p w:rsidR="00316701" w:rsidRPr="00D445AC" w:rsidRDefault="00316701" w:rsidP="00AE5F37">
            <w:pPr>
              <w:pStyle w:val="a4"/>
              <w:spacing w:line="264" w:lineRule="auto"/>
              <w:rPr>
                <w:szCs w:val="28"/>
                <w:vertAlign w:val="superscript"/>
              </w:rPr>
            </w:pPr>
            <w:r w:rsidRPr="00D445AC">
              <w:rPr>
                <w:szCs w:val="28"/>
              </w:rPr>
              <w:t>8,86</w:t>
            </w:r>
            <w:r w:rsidRPr="00D445AC">
              <w:rPr>
                <w:szCs w:val="28"/>
                <w:lang w:val="en-US"/>
              </w:rPr>
              <w:sym w:font="Symbol" w:char="F0D7"/>
            </w:r>
            <w:r w:rsidRPr="00D445AC">
              <w:rPr>
                <w:szCs w:val="28"/>
              </w:rPr>
              <w:t>10</w:t>
            </w:r>
            <w:r w:rsidRPr="00D445AC">
              <w:rPr>
                <w:szCs w:val="28"/>
                <w:vertAlign w:val="superscript"/>
              </w:rPr>
              <w:t>–14</w:t>
            </w:r>
          </w:p>
        </w:tc>
        <w:tc>
          <w:tcPr>
            <w:tcW w:w="1603" w:type="dxa"/>
          </w:tcPr>
          <w:p w:rsidR="00316701" w:rsidRPr="00D445AC" w:rsidRDefault="00316701" w:rsidP="00AE5F37">
            <w:pPr>
              <w:pStyle w:val="a4"/>
              <w:spacing w:line="264" w:lineRule="auto"/>
              <w:rPr>
                <w:szCs w:val="28"/>
                <w:vertAlign w:val="superscript"/>
              </w:rPr>
            </w:pPr>
            <w:r w:rsidRPr="00D445AC">
              <w:rPr>
                <w:szCs w:val="28"/>
              </w:rPr>
              <w:t>5,32</w:t>
            </w:r>
            <w:r w:rsidRPr="00D445AC">
              <w:rPr>
                <w:szCs w:val="28"/>
                <w:lang w:val="en-US"/>
              </w:rPr>
              <w:sym w:font="Symbol" w:char="F0D7"/>
            </w:r>
            <w:r w:rsidRPr="00D445AC">
              <w:rPr>
                <w:szCs w:val="28"/>
              </w:rPr>
              <w:t>10</w:t>
            </w:r>
            <w:r w:rsidRPr="00D445AC">
              <w:rPr>
                <w:szCs w:val="28"/>
                <w:vertAlign w:val="superscript"/>
              </w:rPr>
              <w:t>–12</w:t>
            </w:r>
          </w:p>
        </w:tc>
        <w:tc>
          <w:tcPr>
            <w:tcW w:w="1603" w:type="dxa"/>
          </w:tcPr>
          <w:p w:rsidR="00316701" w:rsidRPr="00D445AC" w:rsidRDefault="00316701" w:rsidP="00AE5F37">
            <w:pPr>
              <w:pStyle w:val="a4"/>
              <w:spacing w:line="264" w:lineRule="auto"/>
              <w:rPr>
                <w:szCs w:val="28"/>
                <w:vertAlign w:val="superscript"/>
              </w:rPr>
            </w:pPr>
            <w:r w:rsidRPr="00D445AC">
              <w:rPr>
                <w:szCs w:val="28"/>
              </w:rPr>
              <w:t>3,19</w:t>
            </w:r>
            <w:r w:rsidRPr="00D445AC">
              <w:rPr>
                <w:szCs w:val="28"/>
                <w:lang w:val="en-US"/>
              </w:rPr>
              <w:sym w:font="Symbol" w:char="F0D7"/>
            </w:r>
            <w:r w:rsidRPr="00D445AC">
              <w:rPr>
                <w:szCs w:val="28"/>
              </w:rPr>
              <w:t>10</w:t>
            </w:r>
            <w:r w:rsidRPr="00D445AC">
              <w:rPr>
                <w:szCs w:val="28"/>
                <w:vertAlign w:val="superscript"/>
              </w:rPr>
              <w:t>–10</w:t>
            </w:r>
          </w:p>
        </w:tc>
        <w:tc>
          <w:tcPr>
            <w:tcW w:w="1603" w:type="dxa"/>
          </w:tcPr>
          <w:p w:rsidR="00316701" w:rsidRPr="00D445AC" w:rsidRDefault="00316701" w:rsidP="00AE5F37">
            <w:pPr>
              <w:pStyle w:val="a4"/>
              <w:spacing w:line="264" w:lineRule="auto"/>
              <w:rPr>
                <w:szCs w:val="28"/>
                <w:vertAlign w:val="superscript"/>
              </w:rPr>
            </w:pPr>
            <w:r w:rsidRPr="00D445AC">
              <w:rPr>
                <w:szCs w:val="28"/>
              </w:rPr>
              <w:t>7,66</w:t>
            </w:r>
            <w:r w:rsidRPr="00D445AC">
              <w:rPr>
                <w:szCs w:val="28"/>
                <w:lang w:val="en-US"/>
              </w:rPr>
              <w:sym w:font="Symbol" w:char="F0D7"/>
            </w:r>
            <w:r w:rsidRPr="00D445AC">
              <w:rPr>
                <w:szCs w:val="28"/>
              </w:rPr>
              <w:t>10</w:t>
            </w:r>
            <w:r w:rsidRPr="00D445AC">
              <w:rPr>
                <w:szCs w:val="28"/>
                <w:vertAlign w:val="superscript"/>
              </w:rPr>
              <w:t>–9</w:t>
            </w:r>
          </w:p>
        </w:tc>
        <w:tc>
          <w:tcPr>
            <w:tcW w:w="1307" w:type="dxa"/>
          </w:tcPr>
          <w:p w:rsidR="00316701" w:rsidRPr="00D445AC" w:rsidRDefault="00316701" w:rsidP="00AE5F37">
            <w:pPr>
              <w:pStyle w:val="a4"/>
              <w:spacing w:line="264" w:lineRule="auto"/>
              <w:rPr>
                <w:szCs w:val="28"/>
                <w:vertAlign w:val="superscript"/>
              </w:rPr>
            </w:pPr>
            <w:r w:rsidRPr="00D445AC">
              <w:rPr>
                <w:szCs w:val="28"/>
              </w:rPr>
              <w:t>2,80</w:t>
            </w:r>
            <w:r w:rsidRPr="00D445AC">
              <w:rPr>
                <w:szCs w:val="28"/>
                <w:lang w:val="en-US"/>
              </w:rPr>
              <w:sym w:font="Symbol" w:char="F0D7"/>
            </w:r>
            <w:r w:rsidRPr="00D445AC">
              <w:rPr>
                <w:szCs w:val="28"/>
              </w:rPr>
              <w:t>10</w:t>
            </w:r>
            <w:r w:rsidRPr="00D445AC">
              <w:rPr>
                <w:szCs w:val="28"/>
                <w:vertAlign w:val="superscript"/>
              </w:rPr>
              <w:t>–6</w:t>
            </w:r>
          </w:p>
        </w:tc>
      </w:tr>
    </w:tbl>
    <w:p w:rsidR="00316701" w:rsidRDefault="00316701" w:rsidP="00316701">
      <w:pPr>
        <w:ind w:firstLine="0"/>
        <w:rPr>
          <w:rFonts w:ascii="Times New Roman" w:hAnsi="Times New Roman" w:cs="Times New Roman"/>
          <w:sz w:val="28"/>
          <w:szCs w:val="28"/>
        </w:rPr>
      </w:pPr>
    </w:p>
    <w:p w:rsidR="0051346E" w:rsidRPr="00D445AC" w:rsidRDefault="0051346E" w:rsidP="0051346E">
      <w:pPr>
        <w:spacing w:line="264" w:lineRule="auto"/>
        <w:rPr>
          <w:rFonts w:ascii="Times New Roman" w:hAnsi="Times New Roman" w:cs="Times New Roman"/>
          <w:sz w:val="28"/>
          <w:szCs w:val="28"/>
        </w:rPr>
      </w:pPr>
      <w:r w:rsidRPr="00D445AC">
        <w:rPr>
          <w:rFonts w:ascii="Times New Roman" w:hAnsi="Times New Roman" w:cs="Times New Roman"/>
          <w:sz w:val="28"/>
          <w:szCs w:val="28"/>
        </w:rPr>
        <w:t>Для удобства расчета и учета единиц выражение (</w:t>
      </w:r>
      <w:r>
        <w:rPr>
          <w:rFonts w:ascii="Times New Roman" w:hAnsi="Times New Roman" w:cs="Times New Roman"/>
          <w:sz w:val="28"/>
          <w:szCs w:val="28"/>
        </w:rPr>
        <w:t>12</w:t>
      </w:r>
      <w:r w:rsidRPr="00D445AC">
        <w:rPr>
          <w:rFonts w:ascii="Times New Roman" w:hAnsi="Times New Roman" w:cs="Times New Roman"/>
          <w:sz w:val="28"/>
          <w:szCs w:val="28"/>
        </w:rPr>
        <w:t>) можно записать в виде:</w:t>
      </w:r>
    </w:p>
    <w:p w:rsidR="0051346E" w:rsidRPr="00D445AC" w:rsidRDefault="0051346E" w:rsidP="0051346E">
      <w:pPr>
        <w:spacing w:line="264" w:lineRule="auto"/>
        <w:jc w:val="center"/>
        <w:rPr>
          <w:rFonts w:ascii="Times New Roman" w:hAnsi="Times New Roman" w:cs="Times New Roman"/>
          <w:sz w:val="28"/>
          <w:szCs w:val="28"/>
        </w:rPr>
      </w:pPr>
      <w:r w:rsidRPr="00D445AC">
        <w:rPr>
          <w:rFonts w:ascii="Times New Roman" w:hAnsi="Times New Roman" w:cs="Times New Roman"/>
          <w:b/>
          <w:bCs/>
          <w:sz w:val="28"/>
          <w:szCs w:val="28"/>
          <w:lang w:val="en-US"/>
        </w:rPr>
        <w:t>m</w:t>
      </w:r>
      <w:r w:rsidRPr="00D445AC">
        <w:rPr>
          <w:rFonts w:ascii="Times New Roman" w:hAnsi="Times New Roman" w:cs="Times New Roman"/>
          <w:b/>
          <w:bCs/>
          <w:sz w:val="28"/>
          <w:szCs w:val="28"/>
        </w:rPr>
        <w:t xml:space="preserve"> = </w:t>
      </w:r>
      <w:r w:rsidRPr="00D445AC">
        <w:rPr>
          <w:rFonts w:ascii="Times New Roman" w:hAnsi="Times New Roman" w:cs="Times New Roman"/>
          <w:b/>
          <w:bCs/>
          <w:sz w:val="28"/>
          <w:szCs w:val="28"/>
          <w:lang w:val="en-US"/>
        </w:rPr>
        <w:t>a</w:t>
      </w:r>
      <w:r w:rsidRPr="00D445AC">
        <w:rPr>
          <w:rFonts w:ascii="Times New Roman" w:hAnsi="Times New Roman" w:cs="Times New Roman"/>
          <w:b/>
          <w:bCs/>
          <w:sz w:val="28"/>
          <w:szCs w:val="28"/>
          <w:vertAlign w:val="subscript"/>
        </w:rPr>
        <w:t>1</w:t>
      </w:r>
      <w:r w:rsidRPr="00D445AC">
        <w:rPr>
          <w:rFonts w:ascii="Times New Roman" w:hAnsi="Times New Roman" w:cs="Times New Roman"/>
          <w:b/>
          <w:bCs/>
          <w:sz w:val="28"/>
          <w:szCs w:val="28"/>
          <w:lang w:val="en-US"/>
        </w:rPr>
        <w:t>MTA</w:t>
      </w:r>
      <w:r w:rsidRPr="00D445AC">
        <w:rPr>
          <w:rFonts w:ascii="Times New Roman" w:hAnsi="Times New Roman" w:cs="Times New Roman"/>
          <w:b/>
          <w:bCs/>
          <w:sz w:val="28"/>
          <w:szCs w:val="28"/>
        </w:rPr>
        <w:t xml:space="preserve">; </w:t>
      </w:r>
      <w:r w:rsidRPr="00D445AC">
        <w:rPr>
          <w:rFonts w:ascii="Times New Roman" w:hAnsi="Times New Roman" w:cs="Times New Roman"/>
          <w:b/>
          <w:bCs/>
          <w:sz w:val="28"/>
          <w:szCs w:val="28"/>
          <w:lang w:val="en-US"/>
        </w:rPr>
        <w:t>m</w:t>
      </w:r>
      <w:r w:rsidRPr="00D445AC">
        <w:rPr>
          <w:rFonts w:ascii="Times New Roman" w:hAnsi="Times New Roman" w:cs="Times New Roman"/>
          <w:b/>
          <w:bCs/>
          <w:sz w:val="28"/>
          <w:szCs w:val="28"/>
        </w:rPr>
        <w:t xml:space="preserve"> = </w:t>
      </w:r>
      <w:r w:rsidRPr="00D445AC">
        <w:rPr>
          <w:rFonts w:ascii="Times New Roman" w:hAnsi="Times New Roman" w:cs="Times New Roman"/>
          <w:b/>
          <w:bCs/>
          <w:sz w:val="28"/>
          <w:szCs w:val="28"/>
          <w:lang w:val="en-US"/>
        </w:rPr>
        <w:t>a</w:t>
      </w:r>
      <w:r w:rsidRPr="00D445AC">
        <w:rPr>
          <w:rFonts w:ascii="Times New Roman" w:hAnsi="Times New Roman" w:cs="Times New Roman"/>
          <w:b/>
          <w:bCs/>
          <w:sz w:val="28"/>
          <w:szCs w:val="28"/>
          <w:vertAlign w:val="subscript"/>
        </w:rPr>
        <w:t>2</w:t>
      </w:r>
      <w:r w:rsidRPr="00D445AC">
        <w:rPr>
          <w:rFonts w:ascii="Times New Roman" w:hAnsi="Times New Roman" w:cs="Times New Roman"/>
          <w:b/>
          <w:bCs/>
          <w:sz w:val="28"/>
          <w:szCs w:val="28"/>
          <w:lang w:val="en-US"/>
        </w:rPr>
        <w:t>MTA</w:t>
      </w:r>
      <w:r w:rsidRPr="00D445AC">
        <w:rPr>
          <w:rFonts w:ascii="Times New Roman" w:hAnsi="Times New Roman" w:cs="Times New Roman"/>
          <w:sz w:val="28"/>
          <w:szCs w:val="28"/>
        </w:rPr>
        <w:t>,</w:t>
      </w:r>
      <w:r w:rsidRPr="00D445AC">
        <w:rPr>
          <w:rFonts w:ascii="Times New Roman" w:hAnsi="Times New Roman" w:cs="Times New Roman"/>
          <w:sz w:val="28"/>
          <w:szCs w:val="28"/>
        </w:rPr>
        <w:tab/>
      </w:r>
      <w:r w:rsidRPr="00D445AC">
        <w:rPr>
          <w:rFonts w:ascii="Times New Roman" w:hAnsi="Times New Roman" w:cs="Times New Roman"/>
          <w:sz w:val="28"/>
          <w:szCs w:val="28"/>
        </w:rPr>
        <w:tab/>
      </w:r>
      <w:r w:rsidRPr="00D445AC">
        <w:rPr>
          <w:rFonts w:ascii="Times New Roman" w:hAnsi="Times New Roman" w:cs="Times New Roman"/>
          <w:sz w:val="28"/>
          <w:szCs w:val="28"/>
        </w:rPr>
        <w:tab/>
      </w:r>
      <w:r w:rsidRPr="00D445AC">
        <w:rPr>
          <w:rFonts w:ascii="Times New Roman" w:hAnsi="Times New Roman" w:cs="Times New Roman"/>
          <w:bCs/>
          <w:sz w:val="28"/>
          <w:szCs w:val="28"/>
        </w:rPr>
        <w:t>(</w:t>
      </w:r>
      <w:r>
        <w:rPr>
          <w:rFonts w:ascii="Times New Roman" w:hAnsi="Times New Roman" w:cs="Times New Roman"/>
          <w:bCs/>
          <w:sz w:val="28"/>
          <w:szCs w:val="28"/>
        </w:rPr>
        <w:t>13</w:t>
      </w:r>
      <w:r w:rsidRPr="00D445AC">
        <w:rPr>
          <w:rFonts w:ascii="Times New Roman" w:hAnsi="Times New Roman" w:cs="Times New Roman"/>
          <w:bCs/>
          <w:sz w:val="28"/>
          <w:szCs w:val="28"/>
        </w:rPr>
        <w:t>)</w:t>
      </w:r>
    </w:p>
    <w:p w:rsidR="0051346E" w:rsidRDefault="0051346E" w:rsidP="0051346E">
      <w:pPr>
        <w:spacing w:line="264" w:lineRule="auto"/>
        <w:rPr>
          <w:rFonts w:ascii="Times New Roman" w:hAnsi="Times New Roman" w:cs="Times New Roman"/>
          <w:sz w:val="28"/>
          <w:szCs w:val="28"/>
        </w:rPr>
      </w:pPr>
      <w:r w:rsidRPr="00D445AC">
        <w:rPr>
          <w:rFonts w:ascii="Times New Roman" w:hAnsi="Times New Roman" w:cs="Times New Roman"/>
          <w:sz w:val="28"/>
          <w:szCs w:val="28"/>
        </w:rPr>
        <w:t xml:space="preserve">где величина </w:t>
      </w:r>
      <w:r w:rsidRPr="00D445AC">
        <w:rPr>
          <w:rFonts w:ascii="Times New Roman" w:hAnsi="Times New Roman" w:cs="Times New Roman"/>
          <w:b/>
          <w:sz w:val="28"/>
          <w:szCs w:val="28"/>
        </w:rPr>
        <w:t>а</w:t>
      </w:r>
      <w:r w:rsidRPr="00D445AC">
        <w:rPr>
          <w:rFonts w:ascii="Times New Roman" w:hAnsi="Times New Roman" w:cs="Times New Roman"/>
          <w:b/>
          <w:sz w:val="28"/>
          <w:szCs w:val="28"/>
          <w:vertAlign w:val="subscript"/>
        </w:rPr>
        <w:t xml:space="preserve">1 </w:t>
      </w:r>
      <w:r w:rsidRPr="00D445AC">
        <w:rPr>
          <w:rFonts w:ascii="Times New Roman" w:hAnsi="Times New Roman" w:cs="Times New Roman"/>
          <w:sz w:val="28"/>
          <w:szCs w:val="28"/>
        </w:rPr>
        <w:t xml:space="preserve">– используется, если активность выражена в Беккерелях, </w:t>
      </w:r>
      <w:r w:rsidRPr="00D445AC">
        <w:rPr>
          <w:rFonts w:ascii="Times New Roman" w:hAnsi="Times New Roman" w:cs="Times New Roman"/>
          <w:b/>
          <w:sz w:val="28"/>
          <w:szCs w:val="28"/>
        </w:rPr>
        <w:t>а</w:t>
      </w:r>
      <w:r w:rsidRPr="00D445AC">
        <w:rPr>
          <w:rFonts w:ascii="Times New Roman" w:hAnsi="Times New Roman" w:cs="Times New Roman"/>
          <w:b/>
          <w:sz w:val="28"/>
          <w:szCs w:val="28"/>
          <w:vertAlign w:val="subscript"/>
        </w:rPr>
        <w:t>2</w:t>
      </w:r>
      <w:r w:rsidRPr="00D445AC">
        <w:rPr>
          <w:rFonts w:ascii="Times New Roman" w:hAnsi="Times New Roman" w:cs="Times New Roman"/>
          <w:sz w:val="28"/>
          <w:szCs w:val="28"/>
        </w:rPr>
        <w:t xml:space="preserve"> – когда активность выражена в Кюри, а</w:t>
      </w:r>
      <w:r w:rsidRPr="00D445AC">
        <w:rPr>
          <w:rFonts w:ascii="Times New Roman" w:hAnsi="Times New Roman" w:cs="Times New Roman"/>
          <w:sz w:val="28"/>
          <w:szCs w:val="28"/>
          <w:vertAlign w:val="subscript"/>
        </w:rPr>
        <w:t xml:space="preserve">1 </w:t>
      </w:r>
      <w:r w:rsidRPr="00D445AC">
        <w:rPr>
          <w:rFonts w:ascii="Times New Roman" w:hAnsi="Times New Roman" w:cs="Times New Roman"/>
          <w:sz w:val="28"/>
          <w:szCs w:val="28"/>
        </w:rPr>
        <w:t>и а</w:t>
      </w:r>
      <w:r w:rsidRPr="00D445AC">
        <w:rPr>
          <w:rFonts w:ascii="Times New Roman" w:hAnsi="Times New Roman" w:cs="Times New Roman"/>
          <w:sz w:val="28"/>
          <w:szCs w:val="28"/>
          <w:vertAlign w:val="subscript"/>
        </w:rPr>
        <w:t>2</w:t>
      </w:r>
      <w:r w:rsidRPr="00D445AC">
        <w:rPr>
          <w:rFonts w:ascii="Times New Roman" w:hAnsi="Times New Roman" w:cs="Times New Roman"/>
          <w:sz w:val="28"/>
          <w:szCs w:val="28"/>
        </w:rPr>
        <w:t xml:space="preserve"> представлены в таблице </w:t>
      </w:r>
      <w:r>
        <w:rPr>
          <w:rFonts w:ascii="Times New Roman" w:hAnsi="Times New Roman" w:cs="Times New Roman"/>
          <w:sz w:val="28"/>
          <w:szCs w:val="28"/>
        </w:rPr>
        <w:t>3</w:t>
      </w:r>
      <w:r w:rsidRPr="00D445AC">
        <w:rPr>
          <w:rFonts w:ascii="Times New Roman" w:hAnsi="Times New Roman" w:cs="Times New Roman"/>
          <w:sz w:val="28"/>
          <w:szCs w:val="28"/>
        </w:rPr>
        <w:t>.</w:t>
      </w:r>
    </w:p>
    <w:p w:rsidR="0051346E" w:rsidRPr="00D445AC" w:rsidRDefault="0051346E" w:rsidP="00316701">
      <w:pPr>
        <w:ind w:firstLine="0"/>
        <w:rPr>
          <w:rFonts w:ascii="Times New Roman" w:hAnsi="Times New Roman" w:cs="Times New Roman"/>
          <w:sz w:val="28"/>
          <w:szCs w:val="28"/>
        </w:rPr>
      </w:pPr>
    </w:p>
    <w:p w:rsidR="00316701" w:rsidRPr="00D51550" w:rsidRDefault="00D51550" w:rsidP="00D51550">
      <w:pPr>
        <w:rPr>
          <w:rFonts w:ascii="Times New Roman" w:hAnsi="Times New Roman" w:cs="Times New Roman"/>
          <w:b/>
          <w:sz w:val="30"/>
          <w:szCs w:val="30"/>
        </w:rPr>
      </w:pPr>
      <w:r w:rsidRPr="00D51550">
        <w:rPr>
          <w:rFonts w:ascii="Times New Roman" w:hAnsi="Times New Roman" w:cs="Times New Roman"/>
          <w:b/>
          <w:sz w:val="30"/>
          <w:szCs w:val="30"/>
        </w:rPr>
        <w:t>Вопросы для самоконтроля:</w:t>
      </w:r>
    </w:p>
    <w:p w:rsidR="00316701" w:rsidRPr="00D51550" w:rsidRDefault="00D51550" w:rsidP="00D51550">
      <w:pPr>
        <w:pStyle w:val="a7"/>
        <w:tabs>
          <w:tab w:val="num" w:pos="1276"/>
        </w:tabs>
        <w:spacing w:line="264" w:lineRule="auto"/>
        <w:ind w:firstLine="0"/>
        <w:rPr>
          <w:rFonts w:ascii="Times New Roman" w:hAnsi="Times New Roman" w:cs="Times New Roman"/>
          <w:sz w:val="28"/>
          <w:szCs w:val="28"/>
        </w:rPr>
      </w:pPr>
      <w:r>
        <w:rPr>
          <w:rFonts w:ascii="Times New Roman" w:hAnsi="Times New Roman" w:cs="Times New Roman"/>
          <w:sz w:val="28"/>
          <w:szCs w:val="28"/>
        </w:rPr>
        <w:t xml:space="preserve">1 </w:t>
      </w:r>
      <w:r w:rsidR="00456613">
        <w:rPr>
          <w:rFonts w:ascii="Times New Roman" w:hAnsi="Times New Roman" w:cs="Times New Roman"/>
          <w:sz w:val="28"/>
          <w:szCs w:val="28"/>
        </w:rPr>
        <w:t>Что такое радиоактивность?</w:t>
      </w:r>
    </w:p>
    <w:p w:rsidR="00456613" w:rsidRDefault="00D51550" w:rsidP="00456613">
      <w:pPr>
        <w:spacing w:line="264" w:lineRule="auto"/>
        <w:ind w:firstLine="720"/>
        <w:rPr>
          <w:rFonts w:ascii="Times New Roman" w:hAnsi="Times New Roman" w:cs="Times New Roman"/>
          <w:sz w:val="28"/>
          <w:szCs w:val="28"/>
        </w:rPr>
      </w:pPr>
      <w:r>
        <w:rPr>
          <w:rFonts w:ascii="Times New Roman" w:hAnsi="Times New Roman" w:cs="Times New Roman"/>
          <w:sz w:val="28"/>
          <w:szCs w:val="28"/>
        </w:rPr>
        <w:t xml:space="preserve">2 </w:t>
      </w:r>
      <w:r w:rsidR="00456613">
        <w:rPr>
          <w:rFonts w:ascii="Times New Roman" w:hAnsi="Times New Roman" w:cs="Times New Roman"/>
          <w:sz w:val="28"/>
          <w:szCs w:val="28"/>
        </w:rPr>
        <w:t>Какие виды радиоактивного распада существуют? Каковы их основные особенности?</w:t>
      </w:r>
    </w:p>
    <w:p w:rsidR="00316701" w:rsidRPr="00D445AC" w:rsidRDefault="00D51550" w:rsidP="00456613">
      <w:pPr>
        <w:spacing w:line="264" w:lineRule="auto"/>
        <w:ind w:firstLine="720"/>
        <w:rPr>
          <w:rFonts w:ascii="Times New Roman" w:hAnsi="Times New Roman" w:cs="Times New Roman"/>
          <w:sz w:val="28"/>
          <w:szCs w:val="28"/>
        </w:rPr>
      </w:pPr>
      <w:r>
        <w:rPr>
          <w:rFonts w:ascii="Times New Roman" w:hAnsi="Times New Roman" w:cs="Times New Roman"/>
          <w:sz w:val="28"/>
          <w:szCs w:val="28"/>
        </w:rPr>
        <w:t xml:space="preserve">3 </w:t>
      </w:r>
      <w:r w:rsidR="00456613">
        <w:rPr>
          <w:rFonts w:ascii="Times New Roman" w:hAnsi="Times New Roman" w:cs="Times New Roman"/>
          <w:sz w:val="28"/>
          <w:szCs w:val="28"/>
        </w:rPr>
        <w:t>Что характерно для ионизирующих излучений?</w:t>
      </w:r>
    </w:p>
    <w:p w:rsidR="00316701" w:rsidRDefault="00D51550" w:rsidP="00D51550">
      <w:pPr>
        <w:pStyle w:val="a5"/>
        <w:widowControl/>
        <w:tabs>
          <w:tab w:val="left" w:pos="0"/>
        </w:tabs>
        <w:spacing w:line="264" w:lineRule="auto"/>
        <w:ind w:firstLine="709"/>
        <w:rPr>
          <w:sz w:val="28"/>
          <w:szCs w:val="28"/>
        </w:rPr>
      </w:pPr>
      <w:r>
        <w:rPr>
          <w:sz w:val="28"/>
          <w:szCs w:val="28"/>
        </w:rPr>
        <w:t xml:space="preserve">4 </w:t>
      </w:r>
      <w:r w:rsidR="00456613">
        <w:rPr>
          <w:sz w:val="28"/>
          <w:szCs w:val="28"/>
        </w:rPr>
        <w:t>Для какого вида излучения характерна максимальная ионизирующая способность?</w:t>
      </w:r>
    </w:p>
    <w:p w:rsidR="00456613" w:rsidRPr="00D445AC" w:rsidRDefault="00456613" w:rsidP="00D51550">
      <w:pPr>
        <w:pStyle w:val="a5"/>
        <w:widowControl/>
        <w:tabs>
          <w:tab w:val="left" w:pos="0"/>
        </w:tabs>
        <w:spacing w:line="264" w:lineRule="auto"/>
        <w:ind w:firstLine="709"/>
        <w:rPr>
          <w:sz w:val="28"/>
          <w:szCs w:val="28"/>
        </w:rPr>
      </w:pPr>
      <w:r>
        <w:rPr>
          <w:sz w:val="28"/>
          <w:szCs w:val="28"/>
        </w:rPr>
        <w:t xml:space="preserve">5 </w:t>
      </w:r>
      <w:r w:rsidR="006D0325">
        <w:rPr>
          <w:sz w:val="28"/>
          <w:szCs w:val="28"/>
        </w:rPr>
        <w:t>Для какого вида излучения характерна максимальная проникающая способность?</w:t>
      </w:r>
    </w:p>
    <w:p w:rsidR="00316701" w:rsidRPr="00D445AC" w:rsidRDefault="00456613" w:rsidP="00D51550">
      <w:pPr>
        <w:spacing w:line="264" w:lineRule="auto"/>
        <w:ind w:left="720" w:firstLine="0"/>
        <w:rPr>
          <w:rFonts w:ascii="Times New Roman" w:hAnsi="Times New Roman" w:cs="Times New Roman"/>
          <w:sz w:val="28"/>
          <w:szCs w:val="28"/>
        </w:rPr>
      </w:pPr>
      <w:r>
        <w:rPr>
          <w:rFonts w:ascii="Times New Roman" w:hAnsi="Times New Roman" w:cs="Times New Roman"/>
          <w:sz w:val="28"/>
          <w:szCs w:val="28"/>
        </w:rPr>
        <w:t>6</w:t>
      </w:r>
      <w:r w:rsidR="00D51550">
        <w:rPr>
          <w:rFonts w:ascii="Times New Roman" w:hAnsi="Times New Roman" w:cs="Times New Roman"/>
          <w:sz w:val="28"/>
          <w:szCs w:val="28"/>
        </w:rPr>
        <w:t xml:space="preserve"> </w:t>
      </w:r>
      <w:r w:rsidR="00316701" w:rsidRPr="00D445AC">
        <w:rPr>
          <w:rFonts w:ascii="Times New Roman" w:hAnsi="Times New Roman" w:cs="Times New Roman"/>
          <w:sz w:val="28"/>
          <w:szCs w:val="28"/>
        </w:rPr>
        <w:t>Пересчитать 5 Ки/км</w:t>
      </w:r>
      <w:r w:rsidR="00316701" w:rsidRPr="00D445AC">
        <w:rPr>
          <w:rFonts w:ascii="Times New Roman" w:hAnsi="Times New Roman" w:cs="Times New Roman"/>
          <w:sz w:val="28"/>
          <w:szCs w:val="28"/>
          <w:vertAlign w:val="superscript"/>
        </w:rPr>
        <w:t>2</w:t>
      </w:r>
      <w:r w:rsidR="00316701" w:rsidRPr="00D445AC">
        <w:rPr>
          <w:rFonts w:ascii="Times New Roman" w:hAnsi="Times New Roman" w:cs="Times New Roman"/>
          <w:sz w:val="28"/>
          <w:szCs w:val="28"/>
        </w:rPr>
        <w:t xml:space="preserve"> в Бк/</w:t>
      </w:r>
      <w:r w:rsidR="00D51550">
        <w:rPr>
          <w:rFonts w:ascii="Times New Roman" w:hAnsi="Times New Roman" w:cs="Times New Roman"/>
          <w:sz w:val="28"/>
          <w:szCs w:val="28"/>
        </w:rPr>
        <w:t>км</w:t>
      </w:r>
      <w:r w:rsidR="00D51550" w:rsidRPr="00D51550">
        <w:rPr>
          <w:rFonts w:ascii="Times New Roman" w:hAnsi="Times New Roman" w:cs="Times New Roman"/>
          <w:sz w:val="28"/>
          <w:szCs w:val="28"/>
          <w:vertAlign w:val="superscript"/>
        </w:rPr>
        <w:t>2</w:t>
      </w:r>
      <w:r w:rsidR="00316701" w:rsidRPr="00D445AC">
        <w:rPr>
          <w:rFonts w:ascii="Times New Roman" w:hAnsi="Times New Roman" w:cs="Times New Roman"/>
          <w:sz w:val="28"/>
          <w:szCs w:val="28"/>
        </w:rPr>
        <w:t xml:space="preserve"> и 5 Ки в Бк.</w:t>
      </w:r>
    </w:p>
    <w:p w:rsidR="00316701" w:rsidRPr="00D445AC" w:rsidRDefault="00456613" w:rsidP="00D51550">
      <w:pPr>
        <w:spacing w:line="264" w:lineRule="auto"/>
        <w:ind w:left="720" w:firstLine="0"/>
        <w:rPr>
          <w:rFonts w:ascii="Times New Roman" w:hAnsi="Times New Roman" w:cs="Times New Roman"/>
          <w:sz w:val="28"/>
          <w:szCs w:val="28"/>
        </w:rPr>
      </w:pPr>
      <w:r>
        <w:rPr>
          <w:rFonts w:ascii="Times New Roman" w:hAnsi="Times New Roman" w:cs="Times New Roman"/>
          <w:sz w:val="28"/>
          <w:szCs w:val="28"/>
        </w:rPr>
        <w:t>7</w:t>
      </w:r>
      <w:r w:rsidR="00D51550">
        <w:rPr>
          <w:rFonts w:ascii="Times New Roman" w:hAnsi="Times New Roman" w:cs="Times New Roman"/>
          <w:sz w:val="28"/>
          <w:szCs w:val="28"/>
        </w:rPr>
        <w:t xml:space="preserve"> </w:t>
      </w:r>
      <w:r w:rsidR="00316701" w:rsidRPr="00D445AC">
        <w:rPr>
          <w:rFonts w:ascii="Times New Roman" w:hAnsi="Times New Roman" w:cs="Times New Roman"/>
          <w:sz w:val="28"/>
          <w:szCs w:val="28"/>
        </w:rPr>
        <w:t>Пересчитать 100 Бк/кг в Ки/</w:t>
      </w:r>
      <w:r w:rsidR="00D51550">
        <w:rPr>
          <w:rFonts w:ascii="Times New Roman" w:hAnsi="Times New Roman" w:cs="Times New Roman"/>
          <w:sz w:val="28"/>
          <w:szCs w:val="28"/>
        </w:rPr>
        <w:t>кг</w:t>
      </w:r>
      <w:r w:rsidR="00316701" w:rsidRPr="00D445AC">
        <w:rPr>
          <w:rFonts w:ascii="Times New Roman" w:hAnsi="Times New Roman" w:cs="Times New Roman"/>
          <w:sz w:val="28"/>
          <w:szCs w:val="28"/>
        </w:rPr>
        <w:t>.</w:t>
      </w:r>
    </w:p>
    <w:p w:rsidR="00506EB0" w:rsidRDefault="00506EB0" w:rsidP="004C16B3">
      <w:pPr>
        <w:rPr>
          <w:rFonts w:ascii="Times New Roman" w:hAnsi="Times New Roman"/>
          <w:b/>
          <w:sz w:val="30"/>
          <w:szCs w:val="30"/>
        </w:rPr>
      </w:pPr>
    </w:p>
    <w:p w:rsidR="00316701" w:rsidRDefault="00D51550" w:rsidP="004C16B3">
      <w:pPr>
        <w:rPr>
          <w:rFonts w:ascii="Times New Roman" w:hAnsi="Times New Roman"/>
          <w:b/>
          <w:sz w:val="30"/>
          <w:szCs w:val="30"/>
        </w:rPr>
      </w:pPr>
      <w:r>
        <w:rPr>
          <w:rFonts w:ascii="Times New Roman" w:hAnsi="Times New Roman"/>
          <w:b/>
          <w:sz w:val="30"/>
          <w:szCs w:val="30"/>
        </w:rPr>
        <w:t>Темы реферативных заданий:</w:t>
      </w:r>
    </w:p>
    <w:p w:rsidR="00D51550" w:rsidRDefault="006D0325" w:rsidP="004C16B3">
      <w:pPr>
        <w:rPr>
          <w:rFonts w:ascii="Times New Roman" w:hAnsi="Times New Roman"/>
          <w:sz w:val="28"/>
          <w:szCs w:val="28"/>
        </w:rPr>
      </w:pPr>
      <w:r>
        <w:rPr>
          <w:rFonts w:ascii="Times New Roman" w:hAnsi="Times New Roman"/>
          <w:sz w:val="28"/>
          <w:szCs w:val="28"/>
        </w:rPr>
        <w:t xml:space="preserve">1 </w:t>
      </w:r>
      <w:r w:rsidR="003E12DE">
        <w:rPr>
          <w:rFonts w:ascii="Times New Roman" w:hAnsi="Times New Roman"/>
          <w:sz w:val="28"/>
          <w:szCs w:val="28"/>
        </w:rPr>
        <w:t>Открытие радиоактивности</w:t>
      </w:r>
    </w:p>
    <w:p w:rsidR="0051346E" w:rsidRDefault="003E12DE" w:rsidP="004C16B3">
      <w:pPr>
        <w:rPr>
          <w:rFonts w:ascii="Times New Roman" w:hAnsi="Times New Roman"/>
          <w:sz w:val="28"/>
          <w:szCs w:val="28"/>
        </w:rPr>
      </w:pPr>
      <w:r>
        <w:rPr>
          <w:rFonts w:ascii="Times New Roman" w:hAnsi="Times New Roman"/>
          <w:sz w:val="28"/>
          <w:szCs w:val="28"/>
        </w:rPr>
        <w:t>2 Характеристики ионизирующих излучений</w:t>
      </w:r>
    </w:p>
    <w:p w:rsidR="0051346E" w:rsidRDefault="003E12DE" w:rsidP="004C16B3">
      <w:pPr>
        <w:rPr>
          <w:rFonts w:ascii="Times New Roman" w:hAnsi="Times New Roman"/>
          <w:sz w:val="28"/>
          <w:szCs w:val="28"/>
        </w:rPr>
      </w:pPr>
      <w:r>
        <w:rPr>
          <w:rFonts w:ascii="Times New Roman" w:hAnsi="Times New Roman"/>
          <w:sz w:val="28"/>
          <w:szCs w:val="28"/>
        </w:rPr>
        <w:t>3 Особенности взаимодействия ионизирующих излучений с веществом</w:t>
      </w:r>
    </w:p>
    <w:p w:rsidR="0051346E" w:rsidRDefault="003E12DE" w:rsidP="004C16B3">
      <w:pPr>
        <w:rPr>
          <w:rFonts w:ascii="Times New Roman" w:hAnsi="Times New Roman"/>
          <w:sz w:val="28"/>
          <w:szCs w:val="28"/>
        </w:rPr>
      </w:pPr>
      <w:r>
        <w:rPr>
          <w:rFonts w:ascii="Times New Roman" w:hAnsi="Times New Roman"/>
          <w:sz w:val="28"/>
          <w:szCs w:val="28"/>
        </w:rPr>
        <w:t>4 Защита от ионизирующих излучений</w:t>
      </w:r>
    </w:p>
    <w:p w:rsidR="0051346E" w:rsidRDefault="00AE5F37" w:rsidP="004C16B3">
      <w:pPr>
        <w:rPr>
          <w:rFonts w:ascii="Times New Roman" w:hAnsi="Times New Roman"/>
          <w:sz w:val="28"/>
          <w:szCs w:val="28"/>
        </w:rPr>
      </w:pPr>
      <w:r>
        <w:rPr>
          <w:rFonts w:ascii="Times New Roman" w:hAnsi="Times New Roman"/>
          <w:sz w:val="28"/>
          <w:szCs w:val="28"/>
        </w:rPr>
        <w:t>5 Фотонное излучение</w:t>
      </w:r>
    </w:p>
    <w:p w:rsidR="0051346E" w:rsidRDefault="0051346E" w:rsidP="004C16B3">
      <w:pPr>
        <w:rPr>
          <w:rFonts w:ascii="Times New Roman" w:hAnsi="Times New Roman"/>
          <w:sz w:val="28"/>
          <w:szCs w:val="28"/>
        </w:rPr>
      </w:pPr>
    </w:p>
    <w:p w:rsidR="0051346E" w:rsidRDefault="0051346E" w:rsidP="004C16B3">
      <w:pPr>
        <w:rPr>
          <w:rFonts w:ascii="Times New Roman" w:hAnsi="Times New Roman"/>
          <w:sz w:val="28"/>
          <w:szCs w:val="28"/>
        </w:rPr>
      </w:pPr>
    </w:p>
    <w:p w:rsidR="00862128" w:rsidRDefault="00862128" w:rsidP="004C16B3">
      <w:pPr>
        <w:rPr>
          <w:rFonts w:ascii="Times New Roman" w:hAnsi="Times New Roman"/>
          <w:sz w:val="28"/>
          <w:szCs w:val="28"/>
        </w:rPr>
      </w:pPr>
    </w:p>
    <w:p w:rsidR="0051346E" w:rsidRDefault="0051346E" w:rsidP="004C16B3">
      <w:pPr>
        <w:rPr>
          <w:rFonts w:ascii="Times New Roman" w:hAnsi="Times New Roman"/>
          <w:sz w:val="28"/>
          <w:szCs w:val="28"/>
        </w:rPr>
      </w:pPr>
    </w:p>
    <w:p w:rsidR="0051346E" w:rsidRPr="0051346E" w:rsidRDefault="0051346E" w:rsidP="004C16B3">
      <w:pPr>
        <w:rPr>
          <w:rFonts w:ascii="Times New Roman" w:hAnsi="Times New Roman"/>
          <w:sz w:val="28"/>
          <w:szCs w:val="28"/>
        </w:rPr>
      </w:pPr>
    </w:p>
    <w:p w:rsidR="004C16B3" w:rsidRDefault="00B557DD" w:rsidP="004C16B3">
      <w:pPr>
        <w:rPr>
          <w:rFonts w:ascii="Times New Roman" w:eastAsia="Calibri" w:hAnsi="Times New Roman" w:cs="Times New Roman"/>
          <w:b/>
          <w:sz w:val="30"/>
          <w:szCs w:val="30"/>
        </w:rPr>
      </w:pPr>
      <w:r>
        <w:rPr>
          <w:rFonts w:ascii="Times New Roman" w:hAnsi="Times New Roman"/>
          <w:b/>
          <w:sz w:val="30"/>
          <w:szCs w:val="30"/>
        </w:rPr>
        <w:lastRenderedPageBreak/>
        <w:t xml:space="preserve">Тема 2 </w:t>
      </w:r>
      <w:r w:rsidR="004C16B3" w:rsidRPr="00914733">
        <w:rPr>
          <w:rFonts w:ascii="Times New Roman" w:eastAsia="Calibri" w:hAnsi="Times New Roman" w:cs="Times New Roman"/>
          <w:b/>
          <w:sz w:val="30"/>
          <w:szCs w:val="30"/>
        </w:rPr>
        <w:t>Дозиметрия ионизирующих излучений</w:t>
      </w:r>
    </w:p>
    <w:p w:rsidR="00506EB0" w:rsidRPr="00914733" w:rsidRDefault="00506EB0" w:rsidP="004C16B3">
      <w:pPr>
        <w:rPr>
          <w:rFonts w:ascii="Times New Roman" w:eastAsia="Calibri" w:hAnsi="Times New Roman" w:cs="Times New Roman"/>
          <w:b/>
          <w:sz w:val="30"/>
          <w:szCs w:val="30"/>
        </w:rPr>
      </w:pP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1 Общее понятие о дозиметрии и радиометрии</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2 Активность радионуклидов</w:t>
      </w:r>
    </w:p>
    <w:p w:rsidR="004C16B3" w:rsidRPr="00914733" w:rsidRDefault="004C16B3" w:rsidP="004C16B3">
      <w:pPr>
        <w:rPr>
          <w:rFonts w:ascii="Times New Roman" w:hAnsi="Times New Roman"/>
          <w:b/>
          <w:sz w:val="30"/>
          <w:szCs w:val="30"/>
        </w:rPr>
      </w:pPr>
      <w:r w:rsidRPr="00914733">
        <w:rPr>
          <w:rFonts w:ascii="Times New Roman" w:eastAsia="Calibri" w:hAnsi="Times New Roman" w:cs="Times New Roman"/>
          <w:b/>
          <w:sz w:val="30"/>
          <w:szCs w:val="30"/>
        </w:rPr>
        <w:t>3 Основные дозиметрические единицы</w:t>
      </w:r>
    </w:p>
    <w:p w:rsidR="004C16B3" w:rsidRDefault="004C16B3" w:rsidP="004C16B3">
      <w:pPr>
        <w:rPr>
          <w:rFonts w:ascii="Times New Roman" w:hAnsi="Times New Roman"/>
          <w:sz w:val="28"/>
          <w:szCs w:val="28"/>
        </w:rPr>
      </w:pPr>
    </w:p>
    <w:p w:rsidR="00B557DD" w:rsidRDefault="00506EB0" w:rsidP="004C16B3">
      <w:pPr>
        <w:rPr>
          <w:rFonts w:ascii="Times New Roman" w:hAnsi="Times New Roman"/>
          <w:b/>
          <w:sz w:val="30"/>
          <w:szCs w:val="30"/>
        </w:rPr>
      </w:pPr>
      <w:r>
        <w:rPr>
          <w:rFonts w:ascii="Times New Roman" w:hAnsi="Times New Roman"/>
          <w:b/>
          <w:sz w:val="30"/>
          <w:szCs w:val="30"/>
        </w:rPr>
        <w:t xml:space="preserve">Цель работы: </w:t>
      </w:r>
      <w:r w:rsidR="004F4203" w:rsidRPr="004F4203">
        <w:rPr>
          <w:rFonts w:ascii="Times New Roman" w:eastAsia="Calibri" w:hAnsi="Times New Roman" w:cs="Times New Roman"/>
          <w:b/>
          <w:sz w:val="28"/>
        </w:rPr>
        <w:t>Ознакомиться с основными понятиями и единицами измерений в дозиметрии и радиационной безопасности</w:t>
      </w:r>
    </w:p>
    <w:p w:rsidR="00506EB0" w:rsidRPr="00D001F8" w:rsidRDefault="00506EB0" w:rsidP="004C16B3">
      <w:pPr>
        <w:rPr>
          <w:rFonts w:ascii="Times New Roman" w:hAnsi="Times New Roman"/>
          <w:sz w:val="28"/>
          <w:szCs w:val="28"/>
        </w:rPr>
      </w:pPr>
    </w:p>
    <w:p w:rsidR="00D001F8" w:rsidRPr="00CA2C20" w:rsidRDefault="004F4203" w:rsidP="00D001F8">
      <w:pPr>
        <w:pStyle w:val="a5"/>
        <w:widowControl/>
        <w:spacing w:line="240" w:lineRule="auto"/>
        <w:ind w:firstLine="708"/>
        <w:rPr>
          <w:noProof/>
          <w:sz w:val="28"/>
          <w:szCs w:val="28"/>
        </w:rPr>
      </w:pPr>
      <w:r w:rsidRPr="004F4203">
        <w:rPr>
          <w:b/>
          <w:noProof/>
          <w:sz w:val="28"/>
          <w:szCs w:val="28"/>
        </w:rPr>
        <w:t xml:space="preserve">1 </w:t>
      </w:r>
      <w:r w:rsidR="00D001F8" w:rsidRPr="00CA2C20">
        <w:rPr>
          <w:noProof/>
          <w:sz w:val="28"/>
          <w:szCs w:val="28"/>
        </w:rPr>
        <w:t>Дозиметрия представляет собой самостоятельный раздел прикладной ядерной физики, который рассматривает свойства ионизирующих излучений, физические величины, характеризующие взаимодействие их со средой, а также расчетные и экспериментальные методы и средства для измерения этих величин.</w:t>
      </w:r>
    </w:p>
    <w:p w:rsidR="00D001F8" w:rsidRPr="00CA2C20" w:rsidRDefault="00D001F8" w:rsidP="00D001F8">
      <w:pPr>
        <w:pStyle w:val="a5"/>
        <w:widowControl/>
        <w:spacing w:line="240" w:lineRule="auto"/>
        <w:ind w:firstLine="709"/>
        <w:rPr>
          <w:noProof/>
          <w:sz w:val="28"/>
          <w:szCs w:val="28"/>
        </w:rPr>
      </w:pPr>
      <w:r w:rsidRPr="00CA2C20">
        <w:rPr>
          <w:noProof/>
          <w:sz w:val="28"/>
          <w:szCs w:val="28"/>
        </w:rPr>
        <w:t>Ведущую задачу дозиметрии составляет определение дозы излучения в различных средах и особенно в тканях живого организма. Дозиметрические данные очень важны для количественной и качественной оценки эффектов ионизирующих излучений при внешнем и внутреннем облучении организма, для выявления и предупреждения возможной лучевой опасности для человека. Без знания дозиметрических параметров нельзя обеспечить безопасность работы при контакте с источниками ионизирующих излучений.</w:t>
      </w:r>
    </w:p>
    <w:p w:rsidR="00D001F8" w:rsidRPr="00CA2C20" w:rsidRDefault="00D001F8" w:rsidP="00D001F8">
      <w:pPr>
        <w:pStyle w:val="a5"/>
        <w:widowControl/>
        <w:spacing w:line="240" w:lineRule="auto"/>
        <w:ind w:firstLine="709"/>
        <w:rPr>
          <w:noProof/>
          <w:sz w:val="28"/>
          <w:szCs w:val="28"/>
        </w:rPr>
      </w:pPr>
      <w:r w:rsidRPr="00CA2C20">
        <w:rPr>
          <w:noProof/>
          <w:sz w:val="28"/>
          <w:szCs w:val="28"/>
        </w:rPr>
        <w:t>Радиометрия – раздел прикладной ядерной физики, предметом которого является теория и практика измерения активности радиоактивных источников и идентификация изотопов по испускаемому излучению.</w:t>
      </w:r>
    </w:p>
    <w:p w:rsidR="00D001F8" w:rsidRPr="00CA2C20" w:rsidRDefault="00D001F8" w:rsidP="00D001F8">
      <w:pPr>
        <w:pStyle w:val="a5"/>
        <w:widowControl/>
        <w:spacing w:line="240" w:lineRule="auto"/>
        <w:ind w:firstLine="0"/>
        <w:rPr>
          <w:noProof/>
          <w:sz w:val="28"/>
          <w:szCs w:val="28"/>
        </w:rPr>
      </w:pPr>
      <w:r w:rsidRPr="00CA2C20">
        <w:rPr>
          <w:noProof/>
          <w:sz w:val="28"/>
          <w:szCs w:val="28"/>
        </w:rPr>
        <w:t>Иногда радиометрию рассматривают, как составную часть дозиметрии, поскольку последняя использует методы радиометрии для определения доз излучения.</w:t>
      </w:r>
    </w:p>
    <w:p w:rsidR="00D001F8" w:rsidRPr="00CA2C20" w:rsidRDefault="00D001F8" w:rsidP="00D001F8">
      <w:pPr>
        <w:rPr>
          <w:rFonts w:ascii="Times New Roman" w:hAnsi="Times New Roman" w:cs="Times New Roman"/>
          <w:sz w:val="28"/>
          <w:szCs w:val="28"/>
        </w:rPr>
      </w:pPr>
    </w:p>
    <w:p w:rsidR="00D001F8" w:rsidRPr="00CA2C20" w:rsidRDefault="00D001F8" w:rsidP="00D001F8">
      <w:pPr>
        <w:ind w:firstLine="708"/>
        <w:rPr>
          <w:rFonts w:ascii="Times New Roman" w:hAnsi="Times New Roman" w:cs="Times New Roman"/>
          <w:sz w:val="28"/>
          <w:szCs w:val="28"/>
        </w:rPr>
      </w:pPr>
      <w:r w:rsidRPr="00CC6232">
        <w:rPr>
          <w:rFonts w:ascii="Times New Roman" w:hAnsi="Times New Roman" w:cs="Times New Roman"/>
          <w:b/>
          <w:sz w:val="28"/>
          <w:szCs w:val="28"/>
        </w:rPr>
        <w:t>2.</w:t>
      </w:r>
      <w:r w:rsidRPr="00CA2C20">
        <w:rPr>
          <w:rFonts w:ascii="Times New Roman" w:hAnsi="Times New Roman" w:cs="Times New Roman"/>
          <w:sz w:val="28"/>
          <w:szCs w:val="28"/>
        </w:rPr>
        <w:t xml:space="preserve"> Каждый радиоактивный распад сопровождается выделением энергии, которая передается в виде излучения. Очевидно, что можно определить количество распадов за определенный промежуток времени. Это есть не что иное, как скорость распада радионуклида, которую можно назвать активностью: чем больше распадается за одно и тоже время ядер, тем больше активность.</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 xml:space="preserve">Итак, </w:t>
      </w:r>
      <w:r w:rsidRPr="00CA2C20">
        <w:rPr>
          <w:rFonts w:ascii="Times New Roman" w:hAnsi="Times New Roman" w:cs="Times New Roman"/>
          <w:b/>
          <w:bCs/>
          <w:sz w:val="28"/>
          <w:szCs w:val="28"/>
        </w:rPr>
        <w:t>активность</w:t>
      </w:r>
      <w:r w:rsidRPr="00CA2C20">
        <w:rPr>
          <w:rFonts w:ascii="Times New Roman" w:hAnsi="Times New Roman" w:cs="Times New Roman"/>
          <w:sz w:val="28"/>
          <w:szCs w:val="28"/>
        </w:rPr>
        <w:t xml:space="preserve"> – это физическая величина, характеризующая число радиоактивных распадов в единицу времени:</w:t>
      </w:r>
    </w:p>
    <w:p w:rsidR="00D001F8" w:rsidRPr="00CA2C20" w:rsidRDefault="00D001F8" w:rsidP="00D001F8">
      <w:pPr>
        <w:jc w:val="center"/>
        <w:rPr>
          <w:rFonts w:ascii="Times New Roman" w:hAnsi="Times New Roman" w:cs="Times New Roman"/>
          <w:sz w:val="28"/>
          <w:szCs w:val="28"/>
        </w:rPr>
      </w:pPr>
      <w:r w:rsidRPr="00CA2C20">
        <w:rPr>
          <w:rFonts w:ascii="Times New Roman" w:hAnsi="Times New Roman" w:cs="Times New Roman"/>
          <w:b/>
          <w:bCs/>
          <w:sz w:val="28"/>
          <w:szCs w:val="28"/>
        </w:rPr>
        <w:t xml:space="preserve">А = </w:t>
      </w:r>
      <w:r w:rsidRPr="00CA2C20">
        <w:rPr>
          <w:rFonts w:ascii="Times New Roman" w:hAnsi="Times New Roman" w:cs="Times New Roman"/>
          <w:b/>
          <w:bCs/>
          <w:sz w:val="28"/>
          <w:szCs w:val="28"/>
          <w:lang w:val="en-US"/>
        </w:rPr>
        <w:t>dN</w:t>
      </w:r>
      <w:r w:rsidRPr="00CA2C20">
        <w:rPr>
          <w:rFonts w:ascii="Times New Roman" w:hAnsi="Times New Roman" w:cs="Times New Roman"/>
          <w:b/>
          <w:bCs/>
          <w:sz w:val="28"/>
          <w:szCs w:val="28"/>
        </w:rPr>
        <w:t>/</w:t>
      </w:r>
      <w:r w:rsidRPr="00CA2C20">
        <w:rPr>
          <w:rFonts w:ascii="Times New Roman" w:hAnsi="Times New Roman" w:cs="Times New Roman"/>
          <w:b/>
          <w:bCs/>
          <w:sz w:val="28"/>
          <w:szCs w:val="28"/>
          <w:lang w:val="en-US"/>
        </w:rPr>
        <w:t>dt</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Pr>
          <w:rFonts w:ascii="Times New Roman" w:hAnsi="Times New Roman" w:cs="Times New Roman"/>
          <w:bCs/>
          <w:sz w:val="28"/>
          <w:szCs w:val="28"/>
        </w:rPr>
        <w:t>(1</w:t>
      </w:r>
      <w:r w:rsidRPr="00CA2C20">
        <w:rPr>
          <w:rFonts w:ascii="Times New Roman" w:hAnsi="Times New Roman" w:cs="Times New Roman"/>
          <w:sz w:val="28"/>
          <w:szCs w:val="28"/>
        </w:rPr>
        <w:t>)</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 xml:space="preserve">Исходя из определения активности, следует, что она характеризует скорость ядерных переходов в единицу времени. С другой стороны, количество ядерных переходов зависит от постоянной распада </w:t>
      </w:r>
      <w:r w:rsidR="003815A9" w:rsidRPr="00CA2C20">
        <w:rPr>
          <w:rFonts w:ascii="Times New Roman" w:hAnsi="Times New Roman" w:cs="Times New Roman"/>
          <w:b/>
          <w:sz w:val="28"/>
          <w:szCs w:val="28"/>
        </w:rPr>
        <w:fldChar w:fldCharType="begin"/>
      </w:r>
      <w:r w:rsidRPr="00CA2C20">
        <w:rPr>
          <w:rFonts w:ascii="Times New Roman" w:hAnsi="Times New Roman" w:cs="Times New Roman"/>
          <w:b/>
          <w:sz w:val="28"/>
          <w:szCs w:val="28"/>
        </w:rPr>
        <w:instrText>SYMBOL 108 \f "Symbol" \s 14</w:instrText>
      </w:r>
      <w:r w:rsidR="003815A9" w:rsidRPr="00CA2C20">
        <w:rPr>
          <w:rFonts w:ascii="Times New Roman" w:hAnsi="Times New Roman" w:cs="Times New Roman"/>
          <w:b/>
          <w:sz w:val="28"/>
          <w:szCs w:val="28"/>
        </w:rPr>
        <w:fldChar w:fldCharType="separate"/>
      </w:r>
      <w:r w:rsidRPr="00CA2C20">
        <w:rPr>
          <w:rFonts w:ascii="Times New Roman" w:hAnsi="Times New Roman" w:cs="Times New Roman"/>
          <w:b/>
          <w:sz w:val="28"/>
          <w:szCs w:val="28"/>
        </w:rPr>
        <w:t>l</w:t>
      </w:r>
      <w:r w:rsidR="003815A9" w:rsidRPr="00CA2C20">
        <w:rPr>
          <w:rFonts w:ascii="Times New Roman" w:hAnsi="Times New Roman" w:cs="Times New Roman"/>
          <w:b/>
          <w:sz w:val="28"/>
          <w:szCs w:val="28"/>
        </w:rPr>
        <w:fldChar w:fldCharType="end"/>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Можно показать, что:</w:t>
      </w:r>
    </w:p>
    <w:p w:rsidR="00D001F8" w:rsidRPr="00CA2C20" w:rsidRDefault="00D001F8" w:rsidP="00D001F8">
      <w:pPr>
        <w:jc w:val="center"/>
        <w:rPr>
          <w:rFonts w:ascii="Times New Roman" w:hAnsi="Times New Roman" w:cs="Times New Roman"/>
          <w:sz w:val="28"/>
          <w:szCs w:val="28"/>
          <w:lang w:val="fr-FR"/>
        </w:rPr>
      </w:pPr>
      <w:r w:rsidRPr="00CA2C20">
        <w:rPr>
          <w:rFonts w:ascii="Times New Roman" w:hAnsi="Times New Roman" w:cs="Times New Roman"/>
          <w:b/>
          <w:bCs/>
          <w:sz w:val="28"/>
          <w:szCs w:val="28"/>
          <w:lang w:val="fr-FR"/>
        </w:rPr>
        <w:t>A = A</w:t>
      </w:r>
      <w:r w:rsidRPr="00CA2C20">
        <w:rPr>
          <w:rFonts w:ascii="Times New Roman" w:hAnsi="Times New Roman" w:cs="Times New Roman"/>
          <w:b/>
          <w:bCs/>
          <w:sz w:val="28"/>
          <w:szCs w:val="28"/>
          <w:vertAlign w:val="subscript"/>
          <w:lang w:val="fr-FR"/>
        </w:rPr>
        <w:t>0</w:t>
      </w:r>
      <w:r w:rsidRPr="00CA2C20">
        <w:rPr>
          <w:rFonts w:ascii="Times New Roman" w:hAnsi="Times New Roman" w:cs="Times New Roman"/>
          <w:b/>
          <w:bCs/>
          <w:sz w:val="28"/>
          <w:szCs w:val="28"/>
        </w:rPr>
        <w:t>е</w:t>
      </w:r>
      <w:r w:rsidRPr="00CA2C20">
        <w:rPr>
          <w:rFonts w:ascii="Times New Roman" w:hAnsi="Times New Roman" w:cs="Times New Roman"/>
          <w:b/>
          <w:bCs/>
          <w:sz w:val="28"/>
          <w:szCs w:val="28"/>
          <w:vertAlign w:val="superscript"/>
          <w:lang w:val="fr-FR"/>
        </w:rPr>
        <w:t>–0,693t/T</w:t>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sidRPr="00CA2C20">
        <w:rPr>
          <w:rFonts w:ascii="Times New Roman" w:hAnsi="Times New Roman" w:cs="Times New Roman"/>
          <w:bCs/>
          <w:sz w:val="28"/>
          <w:szCs w:val="28"/>
          <w:lang w:val="fr-FR"/>
        </w:rPr>
        <w:t>(</w:t>
      </w:r>
      <w:r>
        <w:rPr>
          <w:rFonts w:ascii="Times New Roman" w:hAnsi="Times New Roman" w:cs="Times New Roman"/>
          <w:bCs/>
          <w:sz w:val="28"/>
          <w:szCs w:val="28"/>
        </w:rPr>
        <w:t>2</w:t>
      </w:r>
      <w:r w:rsidRPr="00CA2C20">
        <w:rPr>
          <w:rFonts w:ascii="Times New Roman" w:hAnsi="Times New Roman" w:cs="Times New Roman"/>
          <w:bCs/>
          <w:sz w:val="28"/>
          <w:szCs w:val="28"/>
          <w:lang w:val="fr-FR"/>
        </w:rPr>
        <w:t>)</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Активность радионуклида характеризует число распадов в единицу времени (в секунду) и равна прои</w:t>
      </w:r>
      <w:r>
        <w:rPr>
          <w:rFonts w:ascii="Times New Roman" w:hAnsi="Times New Roman" w:cs="Times New Roman"/>
          <w:sz w:val="28"/>
          <w:szCs w:val="28"/>
        </w:rPr>
        <w:t>зводной по времени от уравнения</w:t>
      </w:r>
      <w:r w:rsidRPr="00CA2C20">
        <w:rPr>
          <w:rFonts w:ascii="Times New Roman" w:hAnsi="Times New Roman" w:cs="Times New Roman"/>
          <w:sz w:val="28"/>
          <w:szCs w:val="28"/>
        </w:rPr>
        <w:t>:</w:t>
      </w:r>
    </w:p>
    <w:p w:rsidR="00D001F8" w:rsidRPr="00CA2C20" w:rsidRDefault="00D001F8" w:rsidP="00D001F8">
      <w:pPr>
        <w:jc w:val="center"/>
        <w:rPr>
          <w:rFonts w:ascii="Times New Roman" w:hAnsi="Times New Roman" w:cs="Times New Roman"/>
          <w:sz w:val="28"/>
          <w:szCs w:val="28"/>
          <w:lang w:val="fr-FR"/>
        </w:rPr>
      </w:pPr>
      <w:r w:rsidRPr="00CA2C20">
        <w:rPr>
          <w:rFonts w:ascii="Times New Roman" w:hAnsi="Times New Roman" w:cs="Times New Roman"/>
          <w:b/>
          <w:bCs/>
          <w:sz w:val="28"/>
          <w:szCs w:val="28"/>
        </w:rPr>
        <w:lastRenderedPageBreak/>
        <w:t>А</w:t>
      </w:r>
      <w:r w:rsidRPr="00CA2C20">
        <w:rPr>
          <w:rFonts w:ascii="Times New Roman" w:hAnsi="Times New Roman" w:cs="Times New Roman"/>
          <w:b/>
          <w:bCs/>
          <w:sz w:val="28"/>
          <w:szCs w:val="28"/>
          <w:lang w:val="fr-FR"/>
        </w:rPr>
        <w:t xml:space="preserve"> = </w:t>
      </w:r>
      <w:r w:rsidRPr="00CA2C20">
        <w:rPr>
          <w:rFonts w:ascii="Times New Roman" w:hAnsi="Times New Roman" w:cs="Times New Roman"/>
          <w:b/>
          <w:bCs/>
          <w:i/>
          <w:sz w:val="28"/>
          <w:szCs w:val="28"/>
          <w:lang w:val="fr-FR"/>
        </w:rPr>
        <w:t>d</w:t>
      </w:r>
      <w:r w:rsidRPr="00CA2C20">
        <w:rPr>
          <w:rFonts w:ascii="Times New Roman" w:hAnsi="Times New Roman" w:cs="Times New Roman"/>
          <w:b/>
          <w:bCs/>
          <w:sz w:val="28"/>
          <w:szCs w:val="28"/>
          <w:lang w:val="fr-FR"/>
        </w:rPr>
        <w:t>N/</w:t>
      </w:r>
      <w:r w:rsidRPr="00CA2C20">
        <w:rPr>
          <w:rFonts w:ascii="Times New Roman" w:hAnsi="Times New Roman" w:cs="Times New Roman"/>
          <w:b/>
          <w:bCs/>
          <w:i/>
          <w:sz w:val="28"/>
          <w:szCs w:val="28"/>
          <w:lang w:val="fr-FR"/>
        </w:rPr>
        <w:t xml:space="preserve">dt </w:t>
      </w:r>
      <w:r w:rsidRPr="00CA2C20">
        <w:rPr>
          <w:rFonts w:ascii="Times New Roman" w:hAnsi="Times New Roman" w:cs="Times New Roman"/>
          <w:b/>
          <w:bCs/>
          <w:sz w:val="28"/>
          <w:szCs w:val="28"/>
          <w:lang w:val="fr-FR"/>
        </w:rPr>
        <w:t xml:space="preserve">= </w:t>
      </w:r>
      <w:r w:rsidR="003815A9"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lang w:val="fr-FR"/>
        </w:rPr>
        <w:instrText>SYMBOL 108 \f "Symbol" \s 14</w:instrText>
      </w:r>
      <w:r w:rsidR="003815A9"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lang w:val="fr-FR"/>
        </w:rPr>
        <w:t>l</w:t>
      </w:r>
      <w:r w:rsidR="003815A9"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lang w:val="fr-FR"/>
        </w:rPr>
        <w:t>N</w:t>
      </w:r>
      <w:r w:rsidRPr="00CA2C20">
        <w:rPr>
          <w:rFonts w:ascii="Times New Roman" w:hAnsi="Times New Roman" w:cs="Times New Roman"/>
          <w:b/>
          <w:bCs/>
          <w:sz w:val="28"/>
          <w:szCs w:val="28"/>
          <w:vertAlign w:val="subscript"/>
          <w:lang w:val="fr-FR"/>
        </w:rPr>
        <w:t>0</w:t>
      </w:r>
      <w:r w:rsidRPr="00CA2C20">
        <w:rPr>
          <w:rFonts w:ascii="Times New Roman" w:hAnsi="Times New Roman" w:cs="Times New Roman"/>
          <w:b/>
          <w:bCs/>
          <w:sz w:val="28"/>
          <w:szCs w:val="28"/>
        </w:rPr>
        <w:t>е</w:t>
      </w:r>
      <w:r w:rsidRPr="00CA2C20">
        <w:rPr>
          <w:rFonts w:ascii="Times New Roman" w:hAnsi="Times New Roman" w:cs="Times New Roman"/>
          <w:b/>
          <w:bCs/>
          <w:sz w:val="28"/>
          <w:szCs w:val="28"/>
          <w:vertAlign w:val="superscript"/>
          <w:lang w:val="fr-FR"/>
        </w:rPr>
        <w:t>–-</w:t>
      </w:r>
      <w:r w:rsidRPr="00CA2C20">
        <w:rPr>
          <w:rFonts w:ascii="Times New Roman" w:hAnsi="Times New Roman" w:cs="Times New Roman"/>
          <w:b/>
          <w:bCs/>
          <w:sz w:val="28"/>
          <w:szCs w:val="28"/>
          <w:vertAlign w:val="superscript"/>
        </w:rPr>
        <w:sym w:font="Symbol" w:char="F06C"/>
      </w:r>
      <w:r w:rsidRPr="00CA2C20">
        <w:rPr>
          <w:rFonts w:ascii="Times New Roman" w:hAnsi="Times New Roman" w:cs="Times New Roman"/>
          <w:b/>
          <w:bCs/>
          <w:sz w:val="28"/>
          <w:szCs w:val="28"/>
          <w:vertAlign w:val="superscript"/>
          <w:lang w:val="fr-FR"/>
        </w:rPr>
        <w:t>t</w:t>
      </w:r>
      <w:r w:rsidRPr="00CA2C20">
        <w:rPr>
          <w:rFonts w:ascii="Times New Roman" w:hAnsi="Times New Roman" w:cs="Times New Roman"/>
          <w:b/>
          <w:bCs/>
          <w:sz w:val="28"/>
          <w:szCs w:val="28"/>
          <w:lang w:val="fr-FR"/>
        </w:rPr>
        <w:t xml:space="preserve"> = </w:t>
      </w:r>
      <w:r w:rsidR="003815A9"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lang w:val="fr-FR"/>
        </w:rPr>
        <w:instrText>SYMBOL 108 \f "Symbol" \s 14</w:instrText>
      </w:r>
      <w:r w:rsidR="003815A9"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lang w:val="fr-FR"/>
        </w:rPr>
        <w:t>l</w:t>
      </w:r>
      <w:r w:rsidR="003815A9"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lang w:val="fr-FR"/>
        </w:rPr>
        <w:t>N</w:t>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sidRPr="00CA2C20">
        <w:rPr>
          <w:rFonts w:ascii="Times New Roman" w:hAnsi="Times New Roman" w:cs="Times New Roman"/>
          <w:bCs/>
          <w:sz w:val="28"/>
          <w:szCs w:val="28"/>
          <w:lang w:val="fr-FR"/>
        </w:rPr>
        <w:t>(</w:t>
      </w:r>
      <w:r>
        <w:rPr>
          <w:rFonts w:ascii="Times New Roman" w:hAnsi="Times New Roman" w:cs="Times New Roman"/>
          <w:bCs/>
          <w:sz w:val="28"/>
          <w:szCs w:val="28"/>
        </w:rPr>
        <w:t>3</w:t>
      </w:r>
      <w:r w:rsidRPr="00CA2C20">
        <w:rPr>
          <w:rFonts w:ascii="Times New Roman" w:hAnsi="Times New Roman" w:cs="Times New Roman"/>
          <w:bCs/>
          <w:sz w:val="28"/>
          <w:szCs w:val="28"/>
          <w:lang w:val="fr-FR"/>
        </w:rPr>
        <w:t>)</w:t>
      </w:r>
    </w:p>
    <w:p w:rsidR="00D001F8" w:rsidRPr="00CA2C20" w:rsidRDefault="00D001F8" w:rsidP="00D001F8">
      <w:pPr>
        <w:pStyle w:val="210"/>
        <w:widowControl/>
        <w:tabs>
          <w:tab w:val="clear" w:pos="2016"/>
          <w:tab w:val="clear" w:pos="2160"/>
          <w:tab w:val="clear" w:pos="3744"/>
          <w:tab w:val="clear" w:pos="5040"/>
          <w:tab w:val="clear" w:pos="5184"/>
          <w:tab w:val="left" w:pos="720"/>
          <w:tab w:val="left" w:pos="3024"/>
          <w:tab w:val="left" w:pos="3168"/>
          <w:tab w:val="left" w:pos="3456"/>
          <w:tab w:val="left" w:pos="4176"/>
          <w:tab w:val="left" w:pos="4464"/>
          <w:tab w:val="left" w:pos="4608"/>
        </w:tabs>
        <w:spacing w:line="240" w:lineRule="auto"/>
        <w:rPr>
          <w:rFonts w:ascii="Times New Roman" w:hAnsi="Times New Roman"/>
          <w:szCs w:val="28"/>
        </w:rPr>
      </w:pPr>
      <w:r w:rsidRPr="00CA2C20">
        <w:rPr>
          <w:rFonts w:ascii="Times New Roman" w:hAnsi="Times New Roman"/>
          <w:szCs w:val="28"/>
        </w:rPr>
        <w:t xml:space="preserve">Соответственно начальная активность в момент времени </w:t>
      </w:r>
      <w:r w:rsidRPr="00CA2C20">
        <w:rPr>
          <w:rFonts w:ascii="Times New Roman" w:hAnsi="Times New Roman"/>
          <w:b/>
          <w:szCs w:val="28"/>
        </w:rPr>
        <w:t xml:space="preserve">t = 0 </w:t>
      </w:r>
      <w:r w:rsidRPr="00CA2C20">
        <w:rPr>
          <w:rFonts w:ascii="Times New Roman" w:hAnsi="Times New Roman"/>
          <w:szCs w:val="28"/>
        </w:rPr>
        <w:t>равна:</w:t>
      </w:r>
    </w:p>
    <w:p w:rsidR="00D001F8" w:rsidRPr="00CA2C20" w:rsidRDefault="00D001F8" w:rsidP="00D001F8">
      <w:pPr>
        <w:jc w:val="center"/>
        <w:rPr>
          <w:rFonts w:ascii="Times New Roman" w:hAnsi="Times New Roman" w:cs="Times New Roman"/>
          <w:sz w:val="28"/>
          <w:szCs w:val="28"/>
        </w:rPr>
      </w:pPr>
      <w:r w:rsidRPr="00CA2C20">
        <w:rPr>
          <w:rFonts w:ascii="Times New Roman" w:hAnsi="Times New Roman" w:cs="Times New Roman"/>
          <w:b/>
          <w:bCs/>
          <w:sz w:val="28"/>
          <w:szCs w:val="28"/>
        </w:rPr>
        <w:t>А</w:t>
      </w:r>
      <w:r w:rsidRPr="00CA2C20">
        <w:rPr>
          <w:rFonts w:ascii="Times New Roman" w:hAnsi="Times New Roman" w:cs="Times New Roman"/>
          <w:b/>
          <w:bCs/>
          <w:sz w:val="28"/>
          <w:szCs w:val="28"/>
          <w:vertAlign w:val="subscript"/>
        </w:rPr>
        <w:t>o</w:t>
      </w:r>
      <w:r w:rsidRPr="00CA2C20">
        <w:rPr>
          <w:rFonts w:ascii="Times New Roman" w:hAnsi="Times New Roman" w:cs="Times New Roman"/>
          <w:b/>
          <w:bCs/>
          <w:sz w:val="28"/>
          <w:szCs w:val="28"/>
        </w:rPr>
        <w:t xml:space="preserve"> = </w:t>
      </w:r>
      <w:r w:rsidR="003815A9"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rPr>
        <w:instrText>SYMBOL 108 \f "Symbol" \s 14</w:instrText>
      </w:r>
      <w:r w:rsidR="003815A9"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rPr>
        <w:t>l</w:t>
      </w:r>
      <w:r w:rsidR="003815A9"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rPr>
        <w:t>N</w:t>
      </w:r>
      <w:r w:rsidRPr="00CA2C20">
        <w:rPr>
          <w:rFonts w:ascii="Times New Roman" w:hAnsi="Times New Roman" w:cs="Times New Roman"/>
          <w:b/>
          <w:bCs/>
          <w:sz w:val="28"/>
          <w:szCs w:val="28"/>
          <w:vertAlign w:val="subscript"/>
        </w:rPr>
        <w:t>o</w:t>
      </w:r>
      <w:r w:rsidRPr="00CA2C20">
        <w:rPr>
          <w:rFonts w:ascii="Times New Roman" w:hAnsi="Times New Roman" w:cs="Times New Roman"/>
          <w:bCs/>
          <w:sz w:val="28"/>
          <w:szCs w:val="28"/>
        </w:rPr>
        <w:tab/>
      </w:r>
      <w:r w:rsidRPr="00CA2C20">
        <w:rPr>
          <w:rFonts w:ascii="Times New Roman" w:hAnsi="Times New Roman" w:cs="Times New Roman"/>
          <w:bCs/>
          <w:sz w:val="28"/>
          <w:szCs w:val="28"/>
        </w:rPr>
        <w:tab/>
      </w:r>
      <w:r w:rsidRPr="00CA2C20">
        <w:rPr>
          <w:rFonts w:ascii="Times New Roman" w:hAnsi="Times New Roman" w:cs="Times New Roman"/>
          <w:bCs/>
          <w:sz w:val="28"/>
          <w:szCs w:val="28"/>
        </w:rPr>
        <w:tab/>
      </w:r>
      <w:r w:rsidRPr="00CA2C20">
        <w:rPr>
          <w:rFonts w:ascii="Times New Roman" w:hAnsi="Times New Roman" w:cs="Times New Roman"/>
          <w:bCs/>
          <w:sz w:val="28"/>
          <w:szCs w:val="28"/>
        </w:rPr>
        <w:tab/>
      </w:r>
      <w:r w:rsidRPr="00CA2C20">
        <w:rPr>
          <w:rFonts w:ascii="Times New Roman" w:hAnsi="Times New Roman" w:cs="Times New Roman"/>
          <w:bCs/>
          <w:sz w:val="28"/>
          <w:szCs w:val="28"/>
        </w:rPr>
        <w:tab/>
        <w:t>(</w:t>
      </w:r>
      <w:r>
        <w:rPr>
          <w:rFonts w:ascii="Times New Roman" w:hAnsi="Times New Roman" w:cs="Times New Roman"/>
          <w:bCs/>
          <w:sz w:val="28"/>
          <w:szCs w:val="28"/>
        </w:rPr>
        <w:t>4</w:t>
      </w:r>
      <w:r w:rsidRPr="00CA2C20">
        <w:rPr>
          <w:rFonts w:ascii="Times New Roman" w:hAnsi="Times New Roman" w:cs="Times New Roman"/>
          <w:sz w:val="28"/>
          <w:szCs w:val="28"/>
        </w:rPr>
        <w:t>)</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Исходя из уравнения (</w:t>
      </w:r>
      <w:r>
        <w:rPr>
          <w:rFonts w:ascii="Times New Roman" w:hAnsi="Times New Roman" w:cs="Times New Roman"/>
          <w:sz w:val="28"/>
          <w:szCs w:val="28"/>
        </w:rPr>
        <w:t>3</w:t>
      </w:r>
      <w:r w:rsidRPr="00CA2C20">
        <w:rPr>
          <w:rFonts w:ascii="Times New Roman" w:hAnsi="Times New Roman" w:cs="Times New Roman"/>
          <w:sz w:val="28"/>
          <w:szCs w:val="28"/>
        </w:rPr>
        <w:t>) и с учетом (</w:t>
      </w:r>
      <w:r>
        <w:rPr>
          <w:rFonts w:ascii="Times New Roman" w:hAnsi="Times New Roman" w:cs="Times New Roman"/>
          <w:sz w:val="28"/>
          <w:szCs w:val="28"/>
        </w:rPr>
        <w:t>4</w:t>
      </w:r>
      <w:r w:rsidRPr="00CA2C20">
        <w:rPr>
          <w:rFonts w:ascii="Times New Roman" w:hAnsi="Times New Roman" w:cs="Times New Roman"/>
          <w:sz w:val="28"/>
          <w:szCs w:val="28"/>
        </w:rPr>
        <w:t>), получим:</w:t>
      </w:r>
    </w:p>
    <w:p w:rsidR="00D001F8" w:rsidRPr="00CA2C20" w:rsidRDefault="00D001F8" w:rsidP="00D001F8">
      <w:pPr>
        <w:jc w:val="center"/>
        <w:rPr>
          <w:rFonts w:ascii="Times New Roman" w:hAnsi="Times New Roman" w:cs="Times New Roman"/>
          <w:bCs/>
          <w:sz w:val="28"/>
          <w:szCs w:val="28"/>
        </w:rPr>
      </w:pPr>
      <w:r w:rsidRPr="00CA2C20">
        <w:rPr>
          <w:rFonts w:ascii="Times New Roman" w:hAnsi="Times New Roman" w:cs="Times New Roman"/>
          <w:b/>
          <w:bCs/>
          <w:sz w:val="28"/>
          <w:szCs w:val="28"/>
        </w:rPr>
        <w:t>А = А</w:t>
      </w:r>
      <w:r w:rsidRPr="00CA2C20">
        <w:rPr>
          <w:rFonts w:ascii="Times New Roman" w:hAnsi="Times New Roman" w:cs="Times New Roman"/>
          <w:b/>
          <w:bCs/>
          <w:sz w:val="28"/>
          <w:szCs w:val="28"/>
          <w:vertAlign w:val="subscript"/>
        </w:rPr>
        <w:t>o</w:t>
      </w:r>
      <w:r w:rsidRPr="00CA2C20">
        <w:rPr>
          <w:rFonts w:ascii="Times New Roman" w:hAnsi="Times New Roman" w:cs="Times New Roman"/>
          <w:b/>
          <w:bCs/>
          <w:sz w:val="28"/>
          <w:szCs w:val="28"/>
        </w:rPr>
        <w:t>е</w:t>
      </w:r>
      <w:r w:rsidRPr="00CA2C20">
        <w:rPr>
          <w:rFonts w:ascii="Times New Roman" w:hAnsi="Times New Roman" w:cs="Times New Roman"/>
          <w:b/>
          <w:bCs/>
          <w:sz w:val="28"/>
          <w:szCs w:val="28"/>
          <w:vertAlign w:val="superscript"/>
        </w:rPr>
        <w:t>–</w:t>
      </w:r>
      <w:r w:rsidRPr="00CA2C20">
        <w:rPr>
          <w:rFonts w:ascii="Times New Roman" w:hAnsi="Times New Roman" w:cs="Times New Roman"/>
          <w:b/>
          <w:bCs/>
          <w:sz w:val="28"/>
          <w:szCs w:val="28"/>
          <w:vertAlign w:val="superscript"/>
        </w:rPr>
        <w:sym w:font="Symbol" w:char="F06C"/>
      </w:r>
      <w:r w:rsidRPr="00CA2C20">
        <w:rPr>
          <w:rFonts w:ascii="Times New Roman" w:hAnsi="Times New Roman" w:cs="Times New Roman"/>
          <w:b/>
          <w:bCs/>
          <w:sz w:val="28"/>
          <w:szCs w:val="28"/>
          <w:vertAlign w:val="superscript"/>
          <w:lang w:val="en-US"/>
        </w:rPr>
        <w:t>t</w:t>
      </w:r>
      <w:r w:rsidRPr="00CA2C20">
        <w:rPr>
          <w:rFonts w:ascii="Times New Roman" w:hAnsi="Times New Roman" w:cs="Times New Roman"/>
          <w:sz w:val="28"/>
          <w:szCs w:val="28"/>
        </w:rPr>
        <w:tab/>
        <w:t>или</w:t>
      </w:r>
      <w:r w:rsidRPr="00CA2C20">
        <w:rPr>
          <w:rFonts w:ascii="Times New Roman" w:hAnsi="Times New Roman" w:cs="Times New Roman"/>
          <w:sz w:val="28"/>
          <w:szCs w:val="28"/>
        </w:rPr>
        <w:tab/>
      </w:r>
      <w:r w:rsidRPr="00CA2C20">
        <w:rPr>
          <w:rFonts w:ascii="Times New Roman" w:hAnsi="Times New Roman" w:cs="Times New Roman"/>
          <w:b/>
          <w:bCs/>
          <w:sz w:val="28"/>
          <w:szCs w:val="28"/>
        </w:rPr>
        <w:t>А = А</w:t>
      </w:r>
      <w:r w:rsidRPr="00CA2C20">
        <w:rPr>
          <w:rFonts w:ascii="Times New Roman" w:hAnsi="Times New Roman" w:cs="Times New Roman"/>
          <w:b/>
          <w:bCs/>
          <w:sz w:val="28"/>
          <w:szCs w:val="28"/>
          <w:vertAlign w:val="subscript"/>
        </w:rPr>
        <w:t>0</w:t>
      </w:r>
      <w:r w:rsidRPr="00CA2C20">
        <w:rPr>
          <w:rFonts w:ascii="Times New Roman" w:hAnsi="Times New Roman" w:cs="Times New Roman"/>
          <w:b/>
          <w:bCs/>
          <w:sz w:val="28"/>
          <w:szCs w:val="28"/>
        </w:rPr>
        <w:t>е</w:t>
      </w:r>
      <w:r w:rsidRPr="00CA2C20">
        <w:rPr>
          <w:rFonts w:ascii="Times New Roman" w:hAnsi="Times New Roman" w:cs="Times New Roman"/>
          <w:b/>
          <w:bCs/>
          <w:sz w:val="28"/>
          <w:szCs w:val="28"/>
          <w:vertAlign w:val="superscript"/>
        </w:rPr>
        <w:t>– 0,693</w:t>
      </w:r>
      <w:r w:rsidRPr="00CA2C20">
        <w:rPr>
          <w:rFonts w:ascii="Times New Roman" w:hAnsi="Times New Roman" w:cs="Times New Roman"/>
          <w:b/>
          <w:bCs/>
          <w:sz w:val="28"/>
          <w:szCs w:val="28"/>
          <w:vertAlign w:val="superscript"/>
          <w:lang w:val="en-US"/>
        </w:rPr>
        <w:t>t</w:t>
      </w:r>
      <w:r w:rsidRPr="00CA2C20">
        <w:rPr>
          <w:rFonts w:ascii="Times New Roman" w:hAnsi="Times New Roman" w:cs="Times New Roman"/>
          <w:b/>
          <w:bCs/>
          <w:sz w:val="28"/>
          <w:szCs w:val="28"/>
          <w:vertAlign w:val="superscript"/>
        </w:rPr>
        <w:t>/</w:t>
      </w:r>
      <w:r w:rsidRPr="00CA2C20">
        <w:rPr>
          <w:rFonts w:ascii="Times New Roman" w:hAnsi="Times New Roman" w:cs="Times New Roman"/>
          <w:b/>
          <w:bCs/>
          <w:sz w:val="28"/>
          <w:szCs w:val="28"/>
          <w:vertAlign w:val="superscript"/>
          <w:lang w:val="en-US"/>
        </w:rPr>
        <w:t>T</w:t>
      </w:r>
      <w:r w:rsidRPr="00CA2C20">
        <w:rPr>
          <w:rFonts w:ascii="Times New Roman" w:hAnsi="Times New Roman" w:cs="Times New Roman"/>
          <w:sz w:val="28"/>
          <w:szCs w:val="28"/>
          <w:vertAlign w:val="superscript"/>
        </w:rPr>
        <w:tab/>
      </w:r>
      <w:r w:rsidRPr="00CA2C20">
        <w:rPr>
          <w:rFonts w:ascii="Times New Roman" w:hAnsi="Times New Roman" w:cs="Times New Roman"/>
          <w:bCs/>
          <w:sz w:val="28"/>
          <w:szCs w:val="28"/>
        </w:rPr>
        <w:t>(</w:t>
      </w:r>
      <w:r>
        <w:rPr>
          <w:rFonts w:ascii="Times New Roman" w:hAnsi="Times New Roman" w:cs="Times New Roman"/>
          <w:bCs/>
          <w:sz w:val="28"/>
          <w:szCs w:val="28"/>
        </w:rPr>
        <w:t>5</w:t>
      </w:r>
      <w:r w:rsidRPr="00CA2C20">
        <w:rPr>
          <w:rFonts w:ascii="Times New Roman" w:hAnsi="Times New Roman" w:cs="Times New Roman"/>
          <w:bCs/>
          <w:sz w:val="28"/>
          <w:szCs w:val="28"/>
        </w:rPr>
        <w:t>)</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 xml:space="preserve">Единицей активности в системе СИ принят </w:t>
      </w:r>
      <w:r w:rsidRPr="00CA2C20">
        <w:rPr>
          <w:rFonts w:ascii="Times New Roman" w:hAnsi="Times New Roman" w:cs="Times New Roman"/>
          <w:b/>
          <w:sz w:val="28"/>
          <w:szCs w:val="28"/>
        </w:rPr>
        <w:t>1 распад/с=1 Бк</w:t>
      </w:r>
      <w:r w:rsidRPr="00CA2C20">
        <w:rPr>
          <w:rFonts w:ascii="Times New Roman" w:hAnsi="Times New Roman" w:cs="Times New Roman"/>
          <w:sz w:val="28"/>
          <w:szCs w:val="28"/>
        </w:rPr>
        <w:t xml:space="preserve"> (назван Беккерелем в честь французского ученого (1852–1908 г</w:t>
      </w:r>
      <w:r>
        <w:rPr>
          <w:rFonts w:ascii="Times New Roman" w:hAnsi="Times New Roman" w:cs="Times New Roman"/>
          <w:sz w:val="28"/>
          <w:szCs w:val="28"/>
        </w:rPr>
        <w:t>г.</w:t>
      </w:r>
      <w:r w:rsidRPr="00CA2C20">
        <w:rPr>
          <w:rFonts w:ascii="Times New Roman" w:hAnsi="Times New Roman" w:cs="Times New Roman"/>
          <w:sz w:val="28"/>
          <w:szCs w:val="28"/>
        </w:rPr>
        <w:t>), открывшего в 1896 г</w:t>
      </w:r>
      <w:r>
        <w:rPr>
          <w:rFonts w:ascii="Times New Roman" w:hAnsi="Times New Roman" w:cs="Times New Roman"/>
          <w:sz w:val="28"/>
          <w:szCs w:val="28"/>
        </w:rPr>
        <w:t>.</w:t>
      </w:r>
      <w:r w:rsidRPr="00CA2C20">
        <w:rPr>
          <w:rFonts w:ascii="Times New Roman" w:hAnsi="Times New Roman" w:cs="Times New Roman"/>
          <w:sz w:val="28"/>
          <w:szCs w:val="28"/>
        </w:rPr>
        <w:t xml:space="preserve"> естественную радиоактивность солей урана). Используют также кратные единицы: 1 ГБк=10</w:t>
      </w:r>
      <w:r w:rsidRPr="00CA2C20">
        <w:rPr>
          <w:rFonts w:ascii="Times New Roman" w:hAnsi="Times New Roman" w:cs="Times New Roman"/>
          <w:sz w:val="28"/>
          <w:szCs w:val="28"/>
          <w:vertAlign w:val="superscript"/>
        </w:rPr>
        <w:t xml:space="preserve">9 </w:t>
      </w:r>
      <w:r w:rsidRPr="00CA2C20">
        <w:rPr>
          <w:rFonts w:ascii="Times New Roman" w:hAnsi="Times New Roman" w:cs="Times New Roman"/>
          <w:sz w:val="28"/>
          <w:szCs w:val="28"/>
        </w:rPr>
        <w:t>Бк – гигабеккерель, 1 МБк=10</w:t>
      </w:r>
      <w:r w:rsidRPr="00CA2C20">
        <w:rPr>
          <w:rFonts w:ascii="Times New Roman" w:hAnsi="Times New Roman" w:cs="Times New Roman"/>
          <w:sz w:val="28"/>
          <w:szCs w:val="28"/>
          <w:vertAlign w:val="superscript"/>
        </w:rPr>
        <w:t xml:space="preserve">6 </w:t>
      </w:r>
      <w:r w:rsidRPr="00CA2C20">
        <w:rPr>
          <w:rFonts w:ascii="Times New Roman" w:hAnsi="Times New Roman" w:cs="Times New Roman"/>
          <w:sz w:val="28"/>
          <w:szCs w:val="28"/>
        </w:rPr>
        <w:t>Бк – мегабеккерель, 1 кБк=10</w:t>
      </w:r>
      <w:r w:rsidRPr="00CA2C20">
        <w:rPr>
          <w:rFonts w:ascii="Times New Roman" w:hAnsi="Times New Roman" w:cs="Times New Roman"/>
          <w:sz w:val="28"/>
          <w:szCs w:val="28"/>
          <w:vertAlign w:val="superscript"/>
        </w:rPr>
        <w:t>3</w:t>
      </w:r>
      <w:r w:rsidRPr="00CA2C20">
        <w:rPr>
          <w:rFonts w:ascii="Times New Roman" w:hAnsi="Times New Roman" w:cs="Times New Roman"/>
          <w:sz w:val="28"/>
          <w:szCs w:val="28"/>
        </w:rPr>
        <w:t xml:space="preserve"> Бк – килобеккерель и др.</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 xml:space="preserve">Существует и внесистемная единица </w:t>
      </w:r>
      <w:r w:rsidRPr="00CA2C20">
        <w:rPr>
          <w:rFonts w:ascii="Times New Roman" w:hAnsi="Times New Roman" w:cs="Times New Roman"/>
          <w:b/>
          <w:sz w:val="28"/>
          <w:szCs w:val="28"/>
        </w:rPr>
        <w:t xml:space="preserve">Кюри, </w:t>
      </w:r>
      <w:r w:rsidRPr="00CA2C20">
        <w:rPr>
          <w:rFonts w:ascii="Times New Roman" w:hAnsi="Times New Roman" w:cs="Times New Roman"/>
          <w:sz w:val="28"/>
          <w:szCs w:val="28"/>
        </w:rPr>
        <w:t xml:space="preserve">которая изымается из употребления согласно ГОСТ 8.417-81 и РД 50-454-84. Однако на практике и в литературе она используется. За </w:t>
      </w:r>
      <w:r w:rsidRPr="00CA2C20">
        <w:rPr>
          <w:rFonts w:ascii="Times New Roman" w:hAnsi="Times New Roman" w:cs="Times New Roman"/>
          <w:b/>
          <w:sz w:val="28"/>
          <w:szCs w:val="28"/>
        </w:rPr>
        <w:t>1</w:t>
      </w:r>
      <w:r>
        <w:rPr>
          <w:rFonts w:ascii="Times New Roman" w:hAnsi="Times New Roman" w:cs="Times New Roman"/>
          <w:b/>
          <w:sz w:val="28"/>
          <w:szCs w:val="28"/>
        </w:rPr>
        <w:t xml:space="preserve"> </w:t>
      </w:r>
      <w:r w:rsidRPr="00CA2C20">
        <w:rPr>
          <w:rFonts w:ascii="Times New Roman" w:hAnsi="Times New Roman" w:cs="Times New Roman"/>
          <w:b/>
          <w:sz w:val="28"/>
          <w:szCs w:val="28"/>
        </w:rPr>
        <w:t>К</w:t>
      </w:r>
      <w:r>
        <w:rPr>
          <w:rFonts w:ascii="Times New Roman" w:hAnsi="Times New Roman" w:cs="Times New Roman"/>
          <w:b/>
          <w:sz w:val="28"/>
          <w:szCs w:val="28"/>
        </w:rPr>
        <w:t>и</w:t>
      </w:r>
      <w:r w:rsidRPr="00CA2C20">
        <w:rPr>
          <w:rFonts w:ascii="Times New Roman" w:hAnsi="Times New Roman" w:cs="Times New Roman"/>
          <w:sz w:val="28"/>
          <w:szCs w:val="28"/>
        </w:rPr>
        <w:t xml:space="preserve"> принята активность 1г радия.</w:t>
      </w:r>
    </w:p>
    <w:p w:rsidR="00D001F8" w:rsidRPr="00CA2C20" w:rsidRDefault="00D001F8" w:rsidP="00D001F8">
      <w:pPr>
        <w:jc w:val="center"/>
        <w:rPr>
          <w:rFonts w:ascii="Times New Roman" w:hAnsi="Times New Roman" w:cs="Times New Roman"/>
          <w:bCs/>
          <w:sz w:val="28"/>
          <w:szCs w:val="28"/>
        </w:rPr>
      </w:pPr>
      <w:r w:rsidRPr="00CA2C20">
        <w:rPr>
          <w:rFonts w:ascii="Times New Roman" w:hAnsi="Times New Roman" w:cs="Times New Roman"/>
          <w:b/>
          <w:bCs/>
          <w:sz w:val="28"/>
          <w:szCs w:val="28"/>
        </w:rPr>
        <w:t>1</w:t>
      </w:r>
      <w:r>
        <w:rPr>
          <w:rFonts w:ascii="Times New Roman" w:hAnsi="Times New Roman" w:cs="Times New Roman"/>
          <w:b/>
          <w:bCs/>
          <w:sz w:val="28"/>
          <w:szCs w:val="28"/>
        </w:rPr>
        <w:t xml:space="preserve"> </w:t>
      </w:r>
      <w:r w:rsidRPr="00CA2C20">
        <w:rPr>
          <w:rFonts w:ascii="Times New Roman" w:hAnsi="Times New Roman" w:cs="Times New Roman"/>
          <w:b/>
          <w:bCs/>
          <w:sz w:val="28"/>
          <w:szCs w:val="28"/>
        </w:rPr>
        <w:t>К</w:t>
      </w:r>
      <w:r>
        <w:rPr>
          <w:rFonts w:ascii="Times New Roman" w:hAnsi="Times New Roman" w:cs="Times New Roman"/>
          <w:b/>
          <w:bCs/>
          <w:sz w:val="28"/>
          <w:szCs w:val="28"/>
        </w:rPr>
        <w:t>и</w:t>
      </w:r>
      <w:r w:rsidRPr="00CA2C20">
        <w:rPr>
          <w:rFonts w:ascii="Times New Roman" w:hAnsi="Times New Roman" w:cs="Times New Roman"/>
          <w:b/>
          <w:bCs/>
          <w:sz w:val="28"/>
          <w:szCs w:val="28"/>
        </w:rPr>
        <w:t xml:space="preserve"> = 3,7</w:t>
      </w:r>
      <w:r w:rsidRPr="00CA2C20">
        <w:rPr>
          <w:rFonts w:ascii="Times New Roman" w:hAnsi="Times New Roman" w:cs="Times New Roman"/>
          <w:b/>
          <w:bCs/>
          <w:sz w:val="28"/>
          <w:szCs w:val="28"/>
        </w:rPr>
        <w:sym w:font="Symbol" w:char="F0D7"/>
      </w:r>
      <w:r w:rsidRPr="00CA2C20">
        <w:rPr>
          <w:rFonts w:ascii="Times New Roman" w:hAnsi="Times New Roman" w:cs="Times New Roman"/>
          <w:b/>
          <w:bCs/>
          <w:sz w:val="28"/>
          <w:szCs w:val="28"/>
        </w:rPr>
        <w:t>10</w:t>
      </w:r>
      <w:r w:rsidRPr="00CA2C20">
        <w:rPr>
          <w:rFonts w:ascii="Times New Roman" w:hAnsi="Times New Roman" w:cs="Times New Roman"/>
          <w:b/>
          <w:bCs/>
          <w:sz w:val="28"/>
          <w:szCs w:val="28"/>
          <w:vertAlign w:val="superscript"/>
        </w:rPr>
        <w:t>10</w:t>
      </w:r>
      <w:r w:rsidRPr="00CA2C20">
        <w:rPr>
          <w:rFonts w:ascii="Times New Roman" w:hAnsi="Times New Roman" w:cs="Times New Roman"/>
          <w:b/>
          <w:bCs/>
          <w:sz w:val="28"/>
          <w:szCs w:val="28"/>
        </w:rPr>
        <w:t xml:space="preserve"> Бк; 1</w:t>
      </w:r>
      <w:r>
        <w:rPr>
          <w:rFonts w:ascii="Times New Roman" w:hAnsi="Times New Roman" w:cs="Times New Roman"/>
          <w:b/>
          <w:bCs/>
          <w:sz w:val="28"/>
          <w:szCs w:val="28"/>
        </w:rPr>
        <w:t xml:space="preserve"> </w:t>
      </w:r>
      <w:r w:rsidRPr="00CA2C20">
        <w:rPr>
          <w:rFonts w:ascii="Times New Roman" w:hAnsi="Times New Roman" w:cs="Times New Roman"/>
          <w:b/>
          <w:bCs/>
          <w:sz w:val="28"/>
          <w:szCs w:val="28"/>
        </w:rPr>
        <w:t>Бк = 2,7</w:t>
      </w:r>
      <w:r w:rsidRPr="00CA2C20">
        <w:rPr>
          <w:rFonts w:ascii="Times New Roman" w:hAnsi="Times New Roman" w:cs="Times New Roman"/>
          <w:b/>
          <w:bCs/>
          <w:sz w:val="28"/>
          <w:szCs w:val="28"/>
        </w:rPr>
        <w:sym w:font="Symbol" w:char="F0D7"/>
      </w:r>
      <w:r w:rsidRPr="00CA2C20">
        <w:rPr>
          <w:rFonts w:ascii="Times New Roman" w:hAnsi="Times New Roman" w:cs="Times New Roman"/>
          <w:b/>
          <w:bCs/>
          <w:sz w:val="28"/>
          <w:szCs w:val="28"/>
        </w:rPr>
        <w:t>10</w:t>
      </w:r>
      <w:r w:rsidRPr="00CA2C20">
        <w:rPr>
          <w:rFonts w:ascii="Times New Roman" w:hAnsi="Times New Roman" w:cs="Times New Roman"/>
          <w:b/>
          <w:bCs/>
          <w:sz w:val="28"/>
          <w:szCs w:val="28"/>
          <w:vertAlign w:val="superscript"/>
        </w:rPr>
        <w:t>–11</w:t>
      </w:r>
      <w:r>
        <w:rPr>
          <w:rFonts w:ascii="Times New Roman" w:hAnsi="Times New Roman" w:cs="Times New Roman"/>
          <w:b/>
          <w:bCs/>
          <w:sz w:val="28"/>
          <w:szCs w:val="28"/>
          <w:vertAlign w:val="superscript"/>
        </w:rPr>
        <w:t xml:space="preserve"> </w:t>
      </w:r>
      <w:r w:rsidRPr="00CA2C20">
        <w:rPr>
          <w:rFonts w:ascii="Times New Roman" w:hAnsi="Times New Roman" w:cs="Times New Roman"/>
          <w:b/>
          <w:bCs/>
          <w:sz w:val="28"/>
          <w:szCs w:val="28"/>
        </w:rPr>
        <w:t>Ки</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w:t>
      </w:r>
      <w:r>
        <w:rPr>
          <w:rFonts w:ascii="Times New Roman" w:hAnsi="Times New Roman" w:cs="Times New Roman"/>
          <w:bCs/>
          <w:sz w:val="28"/>
          <w:szCs w:val="28"/>
        </w:rPr>
        <w:t>6</w:t>
      </w:r>
      <w:r w:rsidRPr="00CA2C20">
        <w:rPr>
          <w:rFonts w:ascii="Times New Roman" w:hAnsi="Times New Roman" w:cs="Times New Roman"/>
          <w:bCs/>
          <w:sz w:val="28"/>
          <w:szCs w:val="28"/>
        </w:rPr>
        <w:t>)</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Используют также кратную единицу мегакюри 1</w:t>
      </w:r>
      <w:r>
        <w:rPr>
          <w:rFonts w:ascii="Times New Roman" w:hAnsi="Times New Roman" w:cs="Times New Roman"/>
          <w:sz w:val="28"/>
          <w:szCs w:val="28"/>
        </w:rPr>
        <w:t xml:space="preserve"> </w:t>
      </w:r>
      <w:r w:rsidRPr="00CA2C20">
        <w:rPr>
          <w:rFonts w:ascii="Times New Roman" w:hAnsi="Times New Roman" w:cs="Times New Roman"/>
          <w:sz w:val="28"/>
          <w:szCs w:val="28"/>
        </w:rPr>
        <w:t>Мки=1</w:t>
      </w:r>
      <w:r w:rsidRPr="00CA2C20">
        <w:rPr>
          <w:rFonts w:ascii="Times New Roman" w:hAnsi="Times New Roman" w:cs="Times New Roman"/>
          <w:sz w:val="28"/>
          <w:szCs w:val="28"/>
        </w:rPr>
        <w:sym w:font="Symbol" w:char="F0D7"/>
      </w:r>
      <w:r w:rsidRPr="00CA2C20">
        <w:rPr>
          <w:rFonts w:ascii="Times New Roman" w:hAnsi="Times New Roman" w:cs="Times New Roman"/>
          <w:sz w:val="28"/>
          <w:szCs w:val="28"/>
        </w:rPr>
        <w:t>10</w:t>
      </w:r>
      <w:r w:rsidRPr="00CA2C20">
        <w:rPr>
          <w:rFonts w:ascii="Times New Roman" w:hAnsi="Times New Roman" w:cs="Times New Roman"/>
          <w:sz w:val="28"/>
          <w:szCs w:val="28"/>
          <w:vertAlign w:val="superscript"/>
        </w:rPr>
        <w:t>6</w:t>
      </w:r>
      <w:r>
        <w:rPr>
          <w:rFonts w:ascii="Times New Roman" w:hAnsi="Times New Roman" w:cs="Times New Roman"/>
          <w:sz w:val="28"/>
          <w:szCs w:val="28"/>
          <w:vertAlign w:val="superscript"/>
        </w:rPr>
        <w:t xml:space="preserve"> </w:t>
      </w:r>
      <w:r w:rsidRPr="00CA2C20">
        <w:rPr>
          <w:rFonts w:ascii="Times New Roman" w:hAnsi="Times New Roman" w:cs="Times New Roman"/>
          <w:sz w:val="28"/>
          <w:szCs w:val="28"/>
        </w:rPr>
        <w:t>Ки и дольные – милликюри, 1</w:t>
      </w:r>
      <w:r>
        <w:rPr>
          <w:rFonts w:ascii="Times New Roman" w:hAnsi="Times New Roman" w:cs="Times New Roman"/>
          <w:sz w:val="28"/>
          <w:szCs w:val="28"/>
        </w:rPr>
        <w:t xml:space="preserve"> </w:t>
      </w:r>
      <w:r w:rsidRPr="00CA2C20">
        <w:rPr>
          <w:rFonts w:ascii="Times New Roman" w:hAnsi="Times New Roman" w:cs="Times New Roman"/>
          <w:sz w:val="28"/>
          <w:szCs w:val="28"/>
        </w:rPr>
        <w:t>мКи=10</w:t>
      </w:r>
      <w:r w:rsidRPr="00CA2C20">
        <w:rPr>
          <w:rFonts w:ascii="Times New Roman" w:hAnsi="Times New Roman" w:cs="Times New Roman"/>
          <w:sz w:val="28"/>
          <w:szCs w:val="28"/>
          <w:vertAlign w:val="superscript"/>
        </w:rPr>
        <w:t>–3</w:t>
      </w:r>
      <w:r>
        <w:rPr>
          <w:rFonts w:ascii="Times New Roman" w:hAnsi="Times New Roman" w:cs="Times New Roman"/>
          <w:sz w:val="28"/>
          <w:szCs w:val="28"/>
          <w:vertAlign w:val="superscript"/>
        </w:rPr>
        <w:t xml:space="preserve"> </w:t>
      </w:r>
      <w:r w:rsidRPr="00CA2C20">
        <w:rPr>
          <w:rFonts w:ascii="Times New Roman" w:hAnsi="Times New Roman" w:cs="Times New Roman"/>
          <w:sz w:val="28"/>
          <w:szCs w:val="28"/>
        </w:rPr>
        <w:t>Ки; микрокюри, 1</w:t>
      </w:r>
      <w:r>
        <w:rPr>
          <w:rFonts w:ascii="Times New Roman" w:hAnsi="Times New Roman" w:cs="Times New Roman"/>
          <w:sz w:val="28"/>
          <w:szCs w:val="28"/>
        </w:rPr>
        <w:t xml:space="preserve"> </w:t>
      </w:r>
      <w:r w:rsidRPr="00CA2C20">
        <w:rPr>
          <w:rFonts w:ascii="Times New Roman" w:hAnsi="Times New Roman" w:cs="Times New Roman"/>
          <w:sz w:val="28"/>
          <w:szCs w:val="28"/>
        </w:rPr>
        <w:t>мкКи=10</w:t>
      </w:r>
      <w:r w:rsidRPr="00CA2C20">
        <w:rPr>
          <w:rFonts w:ascii="Times New Roman" w:hAnsi="Times New Roman" w:cs="Times New Roman"/>
          <w:sz w:val="28"/>
          <w:szCs w:val="28"/>
          <w:vertAlign w:val="superscript"/>
        </w:rPr>
        <w:t>–6</w:t>
      </w:r>
      <w:r w:rsidRPr="00CA2C20">
        <w:rPr>
          <w:rFonts w:ascii="Times New Roman" w:hAnsi="Times New Roman" w:cs="Times New Roman"/>
          <w:sz w:val="28"/>
          <w:szCs w:val="28"/>
        </w:rPr>
        <w:t xml:space="preserve"> Ки.</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Радиоактивные вещества могут находиться в различном агрегатном состоянии, в том числе аэрозольном, взвешенном состоянии в жидкости или в воздухе. Поэтому в дозиметрической практике часто используют величину удельной, поверхностной или объемной активности или концентрации радиоактивных веществ в воздухе, жидкости и в почве.</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Удельную, объемную и поверхностную активность можно записать соответственно в виде:</w:t>
      </w:r>
    </w:p>
    <w:p w:rsidR="00D001F8" w:rsidRPr="00CA2C20" w:rsidRDefault="00D001F8" w:rsidP="00D001F8">
      <w:pPr>
        <w:jc w:val="center"/>
        <w:rPr>
          <w:rFonts w:ascii="Times New Roman" w:hAnsi="Times New Roman" w:cs="Times New Roman"/>
          <w:bCs/>
          <w:sz w:val="28"/>
          <w:szCs w:val="28"/>
        </w:rPr>
      </w:pPr>
      <w:r w:rsidRPr="00CA2C20">
        <w:rPr>
          <w:rFonts w:ascii="Times New Roman" w:hAnsi="Times New Roman" w:cs="Times New Roman"/>
          <w:b/>
          <w:bCs/>
          <w:sz w:val="28"/>
          <w:szCs w:val="28"/>
        </w:rPr>
        <w:t>А</w:t>
      </w:r>
      <w:r w:rsidRPr="00CA2C20">
        <w:rPr>
          <w:rFonts w:ascii="Times New Roman" w:hAnsi="Times New Roman" w:cs="Times New Roman"/>
          <w:b/>
          <w:bCs/>
          <w:sz w:val="28"/>
          <w:szCs w:val="28"/>
          <w:vertAlign w:val="subscript"/>
        </w:rPr>
        <w:t>m</w:t>
      </w:r>
      <w:r w:rsidRPr="00CA2C20">
        <w:rPr>
          <w:rFonts w:ascii="Times New Roman" w:hAnsi="Times New Roman" w:cs="Times New Roman"/>
          <w:b/>
          <w:bCs/>
          <w:sz w:val="28"/>
          <w:szCs w:val="28"/>
        </w:rPr>
        <w:t xml:space="preserve"> = А/m; А</w:t>
      </w:r>
      <w:r w:rsidRPr="00CA2C20">
        <w:rPr>
          <w:rFonts w:ascii="Times New Roman" w:hAnsi="Times New Roman" w:cs="Times New Roman"/>
          <w:b/>
          <w:bCs/>
          <w:sz w:val="28"/>
          <w:szCs w:val="28"/>
          <w:vertAlign w:val="subscript"/>
        </w:rPr>
        <w:t>v</w:t>
      </w:r>
      <w:r w:rsidRPr="00CA2C20">
        <w:rPr>
          <w:rFonts w:ascii="Times New Roman" w:hAnsi="Times New Roman" w:cs="Times New Roman"/>
          <w:b/>
          <w:bCs/>
          <w:sz w:val="28"/>
          <w:szCs w:val="28"/>
        </w:rPr>
        <w:t xml:space="preserve"> = А/v; А</w:t>
      </w:r>
      <w:r w:rsidRPr="00CA2C20">
        <w:rPr>
          <w:rFonts w:ascii="Times New Roman" w:hAnsi="Times New Roman" w:cs="Times New Roman"/>
          <w:b/>
          <w:bCs/>
          <w:sz w:val="28"/>
          <w:szCs w:val="28"/>
          <w:vertAlign w:val="subscript"/>
        </w:rPr>
        <w:t>s</w:t>
      </w:r>
      <w:r w:rsidRPr="00CA2C20">
        <w:rPr>
          <w:rFonts w:ascii="Times New Roman" w:hAnsi="Times New Roman" w:cs="Times New Roman"/>
          <w:b/>
          <w:bCs/>
          <w:sz w:val="28"/>
          <w:szCs w:val="28"/>
        </w:rPr>
        <w:t xml:space="preserve"> = A/s</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w:t>
      </w:r>
      <w:r>
        <w:rPr>
          <w:rFonts w:ascii="Times New Roman" w:hAnsi="Times New Roman" w:cs="Times New Roman"/>
          <w:bCs/>
          <w:sz w:val="28"/>
          <w:szCs w:val="28"/>
        </w:rPr>
        <w:t>7</w:t>
      </w:r>
      <w:r w:rsidRPr="00CA2C20">
        <w:rPr>
          <w:rFonts w:ascii="Times New Roman" w:hAnsi="Times New Roman" w:cs="Times New Roman"/>
          <w:bCs/>
          <w:sz w:val="28"/>
          <w:szCs w:val="28"/>
        </w:rPr>
        <w:t>)</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 xml:space="preserve">где: </w:t>
      </w:r>
      <w:r w:rsidRPr="00CA2C20">
        <w:rPr>
          <w:rFonts w:ascii="Times New Roman" w:hAnsi="Times New Roman" w:cs="Times New Roman"/>
          <w:b/>
          <w:sz w:val="28"/>
          <w:szCs w:val="28"/>
          <w:lang w:val="en-US"/>
        </w:rPr>
        <w:t>m</w:t>
      </w:r>
      <w:r w:rsidRPr="00CA2C20">
        <w:rPr>
          <w:rFonts w:ascii="Times New Roman" w:hAnsi="Times New Roman" w:cs="Times New Roman"/>
          <w:sz w:val="28"/>
          <w:szCs w:val="28"/>
        </w:rPr>
        <w:t xml:space="preserve"> – масса вещества; </w:t>
      </w:r>
      <w:r w:rsidRPr="00CA2C20">
        <w:rPr>
          <w:rFonts w:ascii="Times New Roman" w:hAnsi="Times New Roman" w:cs="Times New Roman"/>
          <w:b/>
          <w:sz w:val="28"/>
          <w:szCs w:val="28"/>
          <w:lang w:val="en-US"/>
        </w:rPr>
        <w:t>v</w:t>
      </w:r>
      <w:r w:rsidRPr="00CA2C20">
        <w:rPr>
          <w:rFonts w:ascii="Times New Roman" w:hAnsi="Times New Roman" w:cs="Times New Roman"/>
          <w:sz w:val="28"/>
          <w:szCs w:val="28"/>
        </w:rPr>
        <w:t xml:space="preserve"> – объем вещества; </w:t>
      </w:r>
      <w:r w:rsidRPr="00CA2C20">
        <w:rPr>
          <w:rFonts w:ascii="Times New Roman" w:hAnsi="Times New Roman" w:cs="Times New Roman"/>
          <w:b/>
          <w:sz w:val="28"/>
          <w:szCs w:val="28"/>
          <w:lang w:val="en-US"/>
        </w:rPr>
        <w:t>s</w:t>
      </w:r>
      <w:r w:rsidRPr="00CA2C20">
        <w:rPr>
          <w:rFonts w:ascii="Times New Roman" w:hAnsi="Times New Roman" w:cs="Times New Roman"/>
          <w:sz w:val="28"/>
          <w:szCs w:val="28"/>
        </w:rPr>
        <w:t xml:space="preserve"> – площадь поверхности вещества.</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Очевидно, что:</w:t>
      </w:r>
    </w:p>
    <w:p w:rsidR="00D001F8" w:rsidRPr="00F155DD" w:rsidRDefault="00D001F8" w:rsidP="00D001F8">
      <w:pPr>
        <w:jc w:val="center"/>
        <w:rPr>
          <w:rFonts w:ascii="Times New Roman" w:hAnsi="Times New Roman" w:cs="Times New Roman"/>
          <w:sz w:val="28"/>
          <w:szCs w:val="28"/>
        </w:rPr>
      </w:pPr>
      <w:r w:rsidRPr="00CA2C20">
        <w:rPr>
          <w:rFonts w:ascii="Times New Roman" w:hAnsi="Times New Roman" w:cs="Times New Roman"/>
          <w:b/>
          <w:bCs/>
          <w:sz w:val="28"/>
          <w:szCs w:val="28"/>
        </w:rPr>
        <w:t>А</w:t>
      </w:r>
      <w:r w:rsidRPr="00CA2C20">
        <w:rPr>
          <w:rFonts w:ascii="Times New Roman" w:hAnsi="Times New Roman" w:cs="Times New Roman"/>
          <w:b/>
          <w:bCs/>
          <w:sz w:val="28"/>
          <w:szCs w:val="28"/>
          <w:vertAlign w:val="subscript"/>
          <w:lang w:val="en-US"/>
        </w:rPr>
        <w:t>m</w:t>
      </w:r>
      <w:r w:rsidRPr="00F155DD">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A</w:t>
      </w:r>
      <w:r w:rsidRPr="00F155DD">
        <w:rPr>
          <w:rFonts w:ascii="Times New Roman" w:hAnsi="Times New Roman" w:cs="Times New Roman"/>
          <w:b/>
          <w:bCs/>
          <w:sz w:val="28"/>
          <w:szCs w:val="28"/>
        </w:rPr>
        <w:t>/</w:t>
      </w:r>
      <w:r w:rsidRPr="00CA2C20">
        <w:rPr>
          <w:rFonts w:ascii="Times New Roman" w:hAnsi="Times New Roman" w:cs="Times New Roman"/>
          <w:b/>
          <w:bCs/>
          <w:sz w:val="28"/>
          <w:szCs w:val="28"/>
          <w:lang w:val="en-US"/>
        </w:rPr>
        <w:t>m</w:t>
      </w:r>
      <w:r w:rsidRPr="00F155DD">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A</w:t>
      </w:r>
      <w:r w:rsidRPr="00F155DD">
        <w:rPr>
          <w:rFonts w:ascii="Times New Roman" w:hAnsi="Times New Roman" w:cs="Times New Roman"/>
          <w:b/>
          <w:bCs/>
          <w:sz w:val="28"/>
          <w:szCs w:val="28"/>
        </w:rPr>
        <w:t>/</w:t>
      </w:r>
      <w:r w:rsidRPr="00CA2C20">
        <w:rPr>
          <w:rFonts w:ascii="Times New Roman" w:hAnsi="Times New Roman" w:cs="Times New Roman"/>
          <w:b/>
          <w:bCs/>
          <w:sz w:val="28"/>
          <w:szCs w:val="28"/>
          <w:lang w:val="en-US"/>
        </w:rPr>
        <w:t>s</w:t>
      </w:r>
      <w:r w:rsidR="003815A9"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lang w:val="en-US"/>
        </w:rPr>
        <w:instrText>SYMBOL</w:instrText>
      </w:r>
      <w:r w:rsidRPr="00F155DD">
        <w:rPr>
          <w:rFonts w:ascii="Times New Roman" w:hAnsi="Times New Roman" w:cs="Times New Roman"/>
          <w:b/>
          <w:bCs/>
          <w:sz w:val="28"/>
          <w:szCs w:val="28"/>
        </w:rPr>
        <w:instrText xml:space="preserve"> 114 \</w:instrText>
      </w:r>
      <w:r w:rsidRPr="00CA2C20">
        <w:rPr>
          <w:rFonts w:ascii="Times New Roman" w:hAnsi="Times New Roman" w:cs="Times New Roman"/>
          <w:b/>
          <w:bCs/>
          <w:sz w:val="28"/>
          <w:szCs w:val="28"/>
          <w:lang w:val="en-US"/>
        </w:rPr>
        <w:instrText>f</w:instrText>
      </w:r>
      <w:r w:rsidRPr="00F155DD">
        <w:rPr>
          <w:rFonts w:ascii="Times New Roman" w:hAnsi="Times New Roman" w:cs="Times New Roman"/>
          <w:b/>
          <w:bCs/>
          <w:sz w:val="28"/>
          <w:szCs w:val="28"/>
        </w:rPr>
        <w:instrText xml:space="preserve"> "</w:instrText>
      </w:r>
      <w:r w:rsidRPr="00CA2C20">
        <w:rPr>
          <w:rFonts w:ascii="Times New Roman" w:hAnsi="Times New Roman" w:cs="Times New Roman"/>
          <w:b/>
          <w:bCs/>
          <w:sz w:val="28"/>
          <w:szCs w:val="28"/>
          <w:lang w:val="en-US"/>
        </w:rPr>
        <w:instrText>Symbol</w:instrText>
      </w:r>
      <w:r w:rsidRPr="00F155DD">
        <w:rPr>
          <w:rFonts w:ascii="Times New Roman" w:hAnsi="Times New Roman" w:cs="Times New Roman"/>
          <w:b/>
          <w:bCs/>
          <w:sz w:val="28"/>
          <w:szCs w:val="28"/>
        </w:rPr>
        <w:instrText>" \</w:instrText>
      </w:r>
      <w:r w:rsidRPr="00CA2C20">
        <w:rPr>
          <w:rFonts w:ascii="Times New Roman" w:hAnsi="Times New Roman" w:cs="Times New Roman"/>
          <w:b/>
          <w:bCs/>
          <w:sz w:val="28"/>
          <w:szCs w:val="28"/>
          <w:lang w:val="en-US"/>
        </w:rPr>
        <w:instrText>s</w:instrText>
      </w:r>
      <w:r w:rsidRPr="00F155DD">
        <w:rPr>
          <w:rFonts w:ascii="Times New Roman" w:hAnsi="Times New Roman" w:cs="Times New Roman"/>
          <w:b/>
          <w:bCs/>
          <w:sz w:val="28"/>
          <w:szCs w:val="28"/>
        </w:rPr>
        <w:instrText xml:space="preserve"> 14</w:instrText>
      </w:r>
      <w:r w:rsidR="003815A9"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lang w:val="en-US"/>
        </w:rPr>
        <w:t>r</w:t>
      </w:r>
      <w:r w:rsidR="003815A9"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lang w:val="en-US"/>
        </w:rPr>
        <w:t>h</w:t>
      </w:r>
      <w:r w:rsidRPr="00F155DD">
        <w:rPr>
          <w:rFonts w:ascii="Times New Roman" w:hAnsi="Times New Roman" w:cs="Times New Roman"/>
          <w:b/>
          <w:bCs/>
          <w:sz w:val="28"/>
          <w:szCs w:val="28"/>
        </w:rPr>
        <w:t xml:space="preserve"> = </w:t>
      </w:r>
      <w:r w:rsidRPr="00CA2C20">
        <w:rPr>
          <w:rFonts w:ascii="Times New Roman" w:hAnsi="Times New Roman" w:cs="Times New Roman"/>
          <w:b/>
          <w:bCs/>
          <w:sz w:val="28"/>
          <w:szCs w:val="28"/>
        </w:rPr>
        <w:t>А</w:t>
      </w:r>
      <w:r w:rsidRPr="00CA2C20">
        <w:rPr>
          <w:rFonts w:ascii="Times New Roman" w:hAnsi="Times New Roman" w:cs="Times New Roman"/>
          <w:b/>
          <w:bCs/>
          <w:sz w:val="28"/>
          <w:szCs w:val="28"/>
          <w:vertAlign w:val="subscript"/>
          <w:lang w:val="en-US"/>
        </w:rPr>
        <w:t>s</w:t>
      </w:r>
      <w:r w:rsidRPr="00F155DD">
        <w:rPr>
          <w:rFonts w:ascii="Times New Roman" w:hAnsi="Times New Roman" w:cs="Times New Roman"/>
          <w:b/>
          <w:bCs/>
          <w:sz w:val="28"/>
          <w:szCs w:val="28"/>
        </w:rPr>
        <w:t>/</w:t>
      </w:r>
      <w:r w:rsidR="003815A9"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lang w:val="en-US"/>
        </w:rPr>
        <w:instrText>SYMBOL</w:instrText>
      </w:r>
      <w:r w:rsidRPr="00F155DD">
        <w:rPr>
          <w:rFonts w:ascii="Times New Roman" w:hAnsi="Times New Roman" w:cs="Times New Roman"/>
          <w:b/>
          <w:bCs/>
          <w:sz w:val="28"/>
          <w:szCs w:val="28"/>
        </w:rPr>
        <w:instrText xml:space="preserve"> 114 \</w:instrText>
      </w:r>
      <w:r w:rsidRPr="00CA2C20">
        <w:rPr>
          <w:rFonts w:ascii="Times New Roman" w:hAnsi="Times New Roman" w:cs="Times New Roman"/>
          <w:b/>
          <w:bCs/>
          <w:sz w:val="28"/>
          <w:szCs w:val="28"/>
          <w:lang w:val="en-US"/>
        </w:rPr>
        <w:instrText>f</w:instrText>
      </w:r>
      <w:r w:rsidRPr="00F155DD">
        <w:rPr>
          <w:rFonts w:ascii="Times New Roman" w:hAnsi="Times New Roman" w:cs="Times New Roman"/>
          <w:b/>
          <w:bCs/>
          <w:sz w:val="28"/>
          <w:szCs w:val="28"/>
        </w:rPr>
        <w:instrText xml:space="preserve"> "</w:instrText>
      </w:r>
      <w:r w:rsidRPr="00CA2C20">
        <w:rPr>
          <w:rFonts w:ascii="Times New Roman" w:hAnsi="Times New Roman" w:cs="Times New Roman"/>
          <w:b/>
          <w:bCs/>
          <w:sz w:val="28"/>
          <w:szCs w:val="28"/>
          <w:lang w:val="en-US"/>
        </w:rPr>
        <w:instrText>Symbol</w:instrText>
      </w:r>
      <w:r w:rsidRPr="00F155DD">
        <w:rPr>
          <w:rFonts w:ascii="Times New Roman" w:hAnsi="Times New Roman" w:cs="Times New Roman"/>
          <w:b/>
          <w:bCs/>
          <w:sz w:val="28"/>
          <w:szCs w:val="28"/>
        </w:rPr>
        <w:instrText>" \</w:instrText>
      </w:r>
      <w:r w:rsidRPr="00CA2C20">
        <w:rPr>
          <w:rFonts w:ascii="Times New Roman" w:hAnsi="Times New Roman" w:cs="Times New Roman"/>
          <w:b/>
          <w:bCs/>
          <w:sz w:val="28"/>
          <w:szCs w:val="28"/>
          <w:lang w:val="en-US"/>
        </w:rPr>
        <w:instrText>s</w:instrText>
      </w:r>
      <w:r w:rsidRPr="00F155DD">
        <w:rPr>
          <w:rFonts w:ascii="Times New Roman" w:hAnsi="Times New Roman" w:cs="Times New Roman"/>
          <w:b/>
          <w:bCs/>
          <w:sz w:val="28"/>
          <w:szCs w:val="28"/>
        </w:rPr>
        <w:instrText xml:space="preserve"> 14</w:instrText>
      </w:r>
      <w:r w:rsidR="003815A9"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lang w:val="en-US"/>
        </w:rPr>
        <w:t>r</w:t>
      </w:r>
      <w:r w:rsidR="003815A9"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lang w:val="en-US"/>
        </w:rPr>
        <w:t>h</w:t>
      </w:r>
      <w:r w:rsidRPr="00F155DD">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A</w:t>
      </w:r>
      <w:r w:rsidRPr="00CA2C20">
        <w:rPr>
          <w:rFonts w:ascii="Times New Roman" w:hAnsi="Times New Roman" w:cs="Times New Roman"/>
          <w:b/>
          <w:bCs/>
          <w:sz w:val="28"/>
          <w:szCs w:val="28"/>
          <w:vertAlign w:val="subscript"/>
          <w:lang w:val="en-US"/>
        </w:rPr>
        <w:t>v</w:t>
      </w:r>
      <w:r w:rsidRPr="00F155DD">
        <w:rPr>
          <w:rFonts w:ascii="Times New Roman" w:hAnsi="Times New Roman" w:cs="Times New Roman"/>
          <w:b/>
          <w:bCs/>
          <w:sz w:val="28"/>
          <w:szCs w:val="28"/>
        </w:rPr>
        <w:t>/</w:t>
      </w:r>
      <w:r w:rsidR="003815A9"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lang w:val="en-US"/>
        </w:rPr>
        <w:instrText>SYMBOL</w:instrText>
      </w:r>
      <w:r w:rsidRPr="00F155DD">
        <w:rPr>
          <w:rFonts w:ascii="Times New Roman" w:hAnsi="Times New Roman" w:cs="Times New Roman"/>
          <w:b/>
          <w:bCs/>
          <w:sz w:val="28"/>
          <w:szCs w:val="28"/>
        </w:rPr>
        <w:instrText xml:space="preserve"> 114 \</w:instrText>
      </w:r>
      <w:r w:rsidRPr="00CA2C20">
        <w:rPr>
          <w:rFonts w:ascii="Times New Roman" w:hAnsi="Times New Roman" w:cs="Times New Roman"/>
          <w:b/>
          <w:bCs/>
          <w:sz w:val="28"/>
          <w:szCs w:val="28"/>
          <w:lang w:val="en-US"/>
        </w:rPr>
        <w:instrText>f</w:instrText>
      </w:r>
      <w:r w:rsidRPr="00F155DD">
        <w:rPr>
          <w:rFonts w:ascii="Times New Roman" w:hAnsi="Times New Roman" w:cs="Times New Roman"/>
          <w:b/>
          <w:bCs/>
          <w:sz w:val="28"/>
          <w:szCs w:val="28"/>
        </w:rPr>
        <w:instrText xml:space="preserve"> "</w:instrText>
      </w:r>
      <w:r w:rsidRPr="00CA2C20">
        <w:rPr>
          <w:rFonts w:ascii="Times New Roman" w:hAnsi="Times New Roman" w:cs="Times New Roman"/>
          <w:b/>
          <w:bCs/>
          <w:sz w:val="28"/>
          <w:szCs w:val="28"/>
          <w:lang w:val="en-US"/>
        </w:rPr>
        <w:instrText>Symbol</w:instrText>
      </w:r>
      <w:r w:rsidRPr="00F155DD">
        <w:rPr>
          <w:rFonts w:ascii="Times New Roman" w:hAnsi="Times New Roman" w:cs="Times New Roman"/>
          <w:b/>
          <w:bCs/>
          <w:sz w:val="28"/>
          <w:szCs w:val="28"/>
        </w:rPr>
        <w:instrText>" \</w:instrText>
      </w:r>
      <w:r w:rsidRPr="00CA2C20">
        <w:rPr>
          <w:rFonts w:ascii="Times New Roman" w:hAnsi="Times New Roman" w:cs="Times New Roman"/>
          <w:b/>
          <w:bCs/>
          <w:sz w:val="28"/>
          <w:szCs w:val="28"/>
          <w:lang w:val="en-US"/>
        </w:rPr>
        <w:instrText>s</w:instrText>
      </w:r>
      <w:r w:rsidRPr="00F155DD">
        <w:rPr>
          <w:rFonts w:ascii="Times New Roman" w:hAnsi="Times New Roman" w:cs="Times New Roman"/>
          <w:b/>
          <w:bCs/>
          <w:sz w:val="28"/>
          <w:szCs w:val="28"/>
        </w:rPr>
        <w:instrText xml:space="preserve"> 14</w:instrText>
      </w:r>
      <w:r w:rsidR="003815A9"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lang w:val="en-US"/>
        </w:rPr>
        <w:t>r</w:t>
      </w:r>
      <w:r w:rsidR="003815A9" w:rsidRPr="00CA2C20">
        <w:rPr>
          <w:rFonts w:ascii="Times New Roman" w:hAnsi="Times New Roman" w:cs="Times New Roman"/>
          <w:b/>
          <w:bCs/>
          <w:sz w:val="28"/>
          <w:szCs w:val="28"/>
        </w:rPr>
        <w:fldChar w:fldCharType="end"/>
      </w:r>
      <w:r w:rsidRPr="00F155DD">
        <w:rPr>
          <w:rFonts w:ascii="Times New Roman" w:hAnsi="Times New Roman" w:cs="Times New Roman"/>
          <w:sz w:val="28"/>
          <w:szCs w:val="28"/>
        </w:rPr>
        <w:tab/>
      </w:r>
      <w:r w:rsidRPr="00F155DD">
        <w:rPr>
          <w:rFonts w:ascii="Times New Roman" w:hAnsi="Times New Roman" w:cs="Times New Roman"/>
          <w:bCs/>
          <w:sz w:val="28"/>
          <w:szCs w:val="28"/>
        </w:rPr>
        <w:t>(8)</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 xml:space="preserve">где: </w:t>
      </w:r>
      <w:r w:rsidR="003815A9" w:rsidRPr="00CA2C20">
        <w:rPr>
          <w:rFonts w:ascii="Times New Roman" w:hAnsi="Times New Roman" w:cs="Times New Roman"/>
          <w:b/>
          <w:sz w:val="28"/>
          <w:szCs w:val="28"/>
        </w:rPr>
        <w:fldChar w:fldCharType="begin"/>
      </w:r>
      <w:r w:rsidRPr="00CA2C20">
        <w:rPr>
          <w:rFonts w:ascii="Times New Roman" w:hAnsi="Times New Roman" w:cs="Times New Roman"/>
          <w:b/>
          <w:sz w:val="28"/>
          <w:szCs w:val="28"/>
        </w:rPr>
        <w:instrText>SYMBOL 114 \f "Symbol" \s 14</w:instrText>
      </w:r>
      <w:r w:rsidR="003815A9" w:rsidRPr="00CA2C20">
        <w:rPr>
          <w:rFonts w:ascii="Times New Roman" w:hAnsi="Times New Roman" w:cs="Times New Roman"/>
          <w:b/>
          <w:sz w:val="28"/>
          <w:szCs w:val="28"/>
        </w:rPr>
        <w:fldChar w:fldCharType="separate"/>
      </w:r>
      <w:r w:rsidRPr="00CA2C20">
        <w:rPr>
          <w:rFonts w:ascii="Times New Roman" w:hAnsi="Times New Roman" w:cs="Times New Roman"/>
          <w:b/>
          <w:sz w:val="28"/>
          <w:szCs w:val="28"/>
        </w:rPr>
        <w:t>r</w:t>
      </w:r>
      <w:r w:rsidR="003815A9" w:rsidRPr="00CA2C20">
        <w:rPr>
          <w:rFonts w:ascii="Times New Roman" w:hAnsi="Times New Roman" w:cs="Times New Roman"/>
          <w:b/>
          <w:sz w:val="28"/>
          <w:szCs w:val="28"/>
        </w:rPr>
        <w:fldChar w:fldCharType="end"/>
      </w:r>
      <w:r w:rsidRPr="00CA2C20">
        <w:rPr>
          <w:rFonts w:ascii="Times New Roman" w:hAnsi="Times New Roman" w:cs="Times New Roman"/>
          <w:sz w:val="28"/>
          <w:szCs w:val="28"/>
        </w:rPr>
        <w:t xml:space="preserve"> – плотность почвы, принимается в Республике Беларусь равной 1000</w:t>
      </w:r>
      <w:r>
        <w:rPr>
          <w:rFonts w:ascii="Times New Roman" w:hAnsi="Times New Roman" w:cs="Times New Roman"/>
          <w:sz w:val="28"/>
          <w:szCs w:val="28"/>
        </w:rPr>
        <w:t xml:space="preserve"> </w:t>
      </w:r>
      <w:r w:rsidRPr="00CA2C20">
        <w:rPr>
          <w:rFonts w:ascii="Times New Roman" w:hAnsi="Times New Roman" w:cs="Times New Roman"/>
          <w:sz w:val="28"/>
          <w:szCs w:val="28"/>
        </w:rPr>
        <w:t>кг/м</w:t>
      </w:r>
      <w:r w:rsidRPr="00CA2C20">
        <w:rPr>
          <w:rFonts w:ascii="Times New Roman" w:hAnsi="Times New Roman" w:cs="Times New Roman"/>
          <w:sz w:val="28"/>
          <w:szCs w:val="28"/>
          <w:vertAlign w:val="superscript"/>
        </w:rPr>
        <w:t>3</w:t>
      </w:r>
      <w:r w:rsidRPr="00CA2C20">
        <w:rPr>
          <w:rFonts w:ascii="Times New Roman" w:hAnsi="Times New Roman" w:cs="Times New Roman"/>
          <w:sz w:val="28"/>
          <w:szCs w:val="28"/>
        </w:rPr>
        <w:t xml:space="preserve">; </w:t>
      </w:r>
      <w:r w:rsidRPr="00CA2C20">
        <w:rPr>
          <w:rFonts w:ascii="Times New Roman" w:hAnsi="Times New Roman" w:cs="Times New Roman"/>
          <w:b/>
          <w:sz w:val="28"/>
          <w:szCs w:val="28"/>
        </w:rPr>
        <w:t>h</w:t>
      </w:r>
      <w:r w:rsidRPr="00CA2C20">
        <w:rPr>
          <w:rFonts w:ascii="Times New Roman" w:hAnsi="Times New Roman" w:cs="Times New Roman"/>
          <w:sz w:val="28"/>
          <w:szCs w:val="28"/>
        </w:rPr>
        <w:t xml:space="preserve"> – корнеобитаемый слой почвы, принимается равным 0,2</w:t>
      </w:r>
      <w:r>
        <w:rPr>
          <w:rFonts w:ascii="Times New Roman" w:hAnsi="Times New Roman" w:cs="Times New Roman"/>
          <w:sz w:val="28"/>
          <w:szCs w:val="28"/>
        </w:rPr>
        <w:t xml:space="preserve"> </w:t>
      </w:r>
      <w:r w:rsidRPr="00CA2C20">
        <w:rPr>
          <w:rFonts w:ascii="Times New Roman" w:hAnsi="Times New Roman" w:cs="Times New Roman"/>
          <w:sz w:val="28"/>
          <w:szCs w:val="28"/>
        </w:rPr>
        <w:t xml:space="preserve">м; </w:t>
      </w:r>
      <w:r w:rsidRPr="00CA2C20">
        <w:rPr>
          <w:rFonts w:ascii="Times New Roman" w:hAnsi="Times New Roman" w:cs="Times New Roman"/>
          <w:b/>
          <w:sz w:val="28"/>
          <w:szCs w:val="28"/>
        </w:rPr>
        <w:t>s</w:t>
      </w:r>
      <w:r w:rsidRPr="00CA2C20">
        <w:rPr>
          <w:rFonts w:ascii="Times New Roman" w:hAnsi="Times New Roman" w:cs="Times New Roman"/>
          <w:sz w:val="28"/>
          <w:szCs w:val="28"/>
        </w:rPr>
        <w:t xml:space="preserve"> – площадь радиоактивного заражения, 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Тогда:</w:t>
      </w:r>
    </w:p>
    <w:p w:rsidR="00D001F8" w:rsidRPr="00CA2C20" w:rsidRDefault="00D001F8" w:rsidP="00D001F8">
      <w:pPr>
        <w:jc w:val="center"/>
        <w:rPr>
          <w:rFonts w:ascii="Times New Roman" w:hAnsi="Times New Roman" w:cs="Times New Roman"/>
          <w:sz w:val="28"/>
          <w:szCs w:val="28"/>
        </w:rPr>
      </w:pPr>
      <w:r w:rsidRPr="00CA2C20">
        <w:rPr>
          <w:rFonts w:ascii="Times New Roman" w:hAnsi="Times New Roman" w:cs="Times New Roman"/>
          <w:b/>
          <w:bCs/>
          <w:sz w:val="28"/>
          <w:szCs w:val="28"/>
        </w:rPr>
        <w:t>А</w:t>
      </w:r>
      <w:r w:rsidRPr="00CA2C20">
        <w:rPr>
          <w:rFonts w:ascii="Times New Roman" w:hAnsi="Times New Roman" w:cs="Times New Roman"/>
          <w:b/>
          <w:bCs/>
          <w:sz w:val="28"/>
          <w:szCs w:val="28"/>
          <w:vertAlign w:val="subscript"/>
          <w:lang w:val="en-US"/>
        </w:rPr>
        <w:t>m</w:t>
      </w:r>
      <w:r w:rsidRPr="00CA2C20">
        <w:rPr>
          <w:rFonts w:ascii="Times New Roman" w:hAnsi="Times New Roman" w:cs="Times New Roman"/>
          <w:b/>
          <w:bCs/>
          <w:sz w:val="28"/>
          <w:szCs w:val="28"/>
        </w:rPr>
        <w:t xml:space="preserve"> = 5</w:t>
      </w:r>
      <w:r w:rsidRPr="00CA2C20">
        <w:rPr>
          <w:rFonts w:ascii="Times New Roman" w:hAnsi="Times New Roman" w:cs="Times New Roman"/>
          <w:b/>
          <w:bCs/>
          <w:sz w:val="28"/>
          <w:szCs w:val="28"/>
        </w:rPr>
        <w:sym w:font="Symbol" w:char="F0D7"/>
      </w:r>
      <w:r w:rsidRPr="00CA2C20">
        <w:rPr>
          <w:rFonts w:ascii="Times New Roman" w:hAnsi="Times New Roman" w:cs="Times New Roman"/>
          <w:b/>
          <w:bCs/>
          <w:sz w:val="28"/>
          <w:szCs w:val="28"/>
        </w:rPr>
        <w:t>10</w:t>
      </w:r>
      <w:r w:rsidRPr="00CA2C20">
        <w:rPr>
          <w:rFonts w:ascii="Times New Roman" w:hAnsi="Times New Roman" w:cs="Times New Roman"/>
          <w:b/>
          <w:bCs/>
          <w:sz w:val="28"/>
          <w:szCs w:val="28"/>
          <w:vertAlign w:val="superscript"/>
        </w:rPr>
        <w:t>–3</w:t>
      </w:r>
      <w:r w:rsidRPr="00CA2C20">
        <w:rPr>
          <w:rFonts w:ascii="Times New Roman" w:hAnsi="Times New Roman" w:cs="Times New Roman"/>
          <w:b/>
          <w:bCs/>
          <w:sz w:val="28"/>
          <w:szCs w:val="28"/>
        </w:rPr>
        <w:t xml:space="preserve"> А</w:t>
      </w:r>
      <w:r w:rsidRPr="00CA2C20">
        <w:rPr>
          <w:rFonts w:ascii="Times New Roman" w:hAnsi="Times New Roman" w:cs="Times New Roman"/>
          <w:b/>
          <w:bCs/>
          <w:sz w:val="28"/>
          <w:szCs w:val="28"/>
          <w:vertAlign w:val="subscript"/>
          <w:lang w:val="en-US"/>
        </w:rPr>
        <w:t>s</w:t>
      </w:r>
      <w:r w:rsidRPr="00CA2C20">
        <w:rPr>
          <w:rFonts w:ascii="Times New Roman" w:hAnsi="Times New Roman" w:cs="Times New Roman"/>
          <w:b/>
          <w:bCs/>
          <w:sz w:val="28"/>
          <w:szCs w:val="28"/>
          <w:vertAlign w:val="subscript"/>
        </w:rPr>
        <w:t xml:space="preserve"> </w:t>
      </w:r>
      <w:r w:rsidRPr="00CA2C20">
        <w:rPr>
          <w:rFonts w:ascii="Times New Roman" w:hAnsi="Times New Roman" w:cs="Times New Roman"/>
          <w:b/>
          <w:bCs/>
          <w:sz w:val="28"/>
          <w:szCs w:val="28"/>
        </w:rPr>
        <w:t>; А</w:t>
      </w:r>
      <w:r w:rsidRPr="00CA2C20">
        <w:rPr>
          <w:rFonts w:ascii="Times New Roman" w:hAnsi="Times New Roman" w:cs="Times New Roman"/>
          <w:b/>
          <w:bCs/>
          <w:sz w:val="28"/>
          <w:szCs w:val="28"/>
          <w:vertAlign w:val="subscript"/>
          <w:lang w:val="en-US"/>
        </w:rPr>
        <w:t>m</w:t>
      </w:r>
      <w:r w:rsidRPr="00CA2C20">
        <w:rPr>
          <w:rFonts w:ascii="Times New Roman" w:hAnsi="Times New Roman" w:cs="Times New Roman"/>
          <w:b/>
          <w:bCs/>
          <w:sz w:val="28"/>
          <w:szCs w:val="28"/>
          <w:vertAlign w:val="subscript"/>
        </w:rPr>
        <w:t xml:space="preserve"> </w:t>
      </w:r>
      <w:r w:rsidRPr="00CA2C20">
        <w:rPr>
          <w:rFonts w:ascii="Times New Roman" w:hAnsi="Times New Roman" w:cs="Times New Roman"/>
          <w:b/>
          <w:bCs/>
          <w:sz w:val="28"/>
          <w:szCs w:val="28"/>
        </w:rPr>
        <w:t>= 10</w:t>
      </w:r>
      <w:r w:rsidRPr="00CA2C20">
        <w:rPr>
          <w:rFonts w:ascii="Times New Roman" w:hAnsi="Times New Roman" w:cs="Times New Roman"/>
          <w:b/>
          <w:bCs/>
          <w:sz w:val="28"/>
          <w:szCs w:val="28"/>
          <w:vertAlign w:val="superscript"/>
        </w:rPr>
        <w:t>–3</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lang w:val="en-US"/>
        </w:rPr>
        <w:t>A</w:t>
      </w:r>
      <w:r w:rsidRPr="00CA2C20">
        <w:rPr>
          <w:rFonts w:ascii="Times New Roman" w:hAnsi="Times New Roman" w:cs="Times New Roman"/>
          <w:b/>
          <w:bCs/>
          <w:sz w:val="28"/>
          <w:szCs w:val="28"/>
          <w:vertAlign w:val="subscript"/>
          <w:lang w:val="en-US"/>
        </w:rPr>
        <w:t>v</w:t>
      </w:r>
      <w:r w:rsidRPr="00CA2C20">
        <w:rPr>
          <w:rFonts w:ascii="Times New Roman" w:hAnsi="Times New Roman" w:cs="Times New Roman"/>
          <w:sz w:val="28"/>
          <w:szCs w:val="28"/>
          <w:vertAlign w:val="subscript"/>
        </w:rPr>
        <w:t xml:space="preserve"> </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w:t>
      </w:r>
      <w:r>
        <w:rPr>
          <w:rFonts w:ascii="Times New Roman" w:hAnsi="Times New Roman" w:cs="Times New Roman"/>
          <w:bCs/>
          <w:sz w:val="28"/>
          <w:szCs w:val="28"/>
        </w:rPr>
        <w:t>9</w:t>
      </w:r>
      <w:r w:rsidRPr="00CA2C20">
        <w:rPr>
          <w:rFonts w:ascii="Times New Roman" w:hAnsi="Times New Roman" w:cs="Times New Roman"/>
          <w:bCs/>
          <w:sz w:val="28"/>
          <w:szCs w:val="28"/>
        </w:rPr>
        <w:t>)</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b/>
          <w:sz w:val="28"/>
          <w:szCs w:val="28"/>
        </w:rPr>
        <w:t>А</w:t>
      </w:r>
      <w:r w:rsidRPr="00CA2C20">
        <w:rPr>
          <w:rFonts w:ascii="Times New Roman" w:hAnsi="Times New Roman" w:cs="Times New Roman"/>
          <w:b/>
          <w:sz w:val="28"/>
          <w:szCs w:val="28"/>
          <w:vertAlign w:val="subscript"/>
        </w:rPr>
        <w:t>m</w:t>
      </w:r>
      <w:r w:rsidRPr="00CA2C20">
        <w:rPr>
          <w:rFonts w:ascii="Times New Roman" w:hAnsi="Times New Roman" w:cs="Times New Roman"/>
          <w:sz w:val="28"/>
          <w:szCs w:val="28"/>
        </w:rPr>
        <w:t xml:space="preserve"> может быть выражена в Бк/кг или К</w:t>
      </w:r>
      <w:r>
        <w:rPr>
          <w:rFonts w:ascii="Times New Roman" w:hAnsi="Times New Roman" w:cs="Times New Roman"/>
          <w:sz w:val="28"/>
          <w:szCs w:val="28"/>
        </w:rPr>
        <w:t>и</w:t>
      </w:r>
      <w:r w:rsidRPr="00CA2C20">
        <w:rPr>
          <w:rFonts w:ascii="Times New Roman" w:hAnsi="Times New Roman" w:cs="Times New Roman"/>
          <w:sz w:val="28"/>
          <w:szCs w:val="28"/>
        </w:rPr>
        <w:t xml:space="preserve">/кг; </w:t>
      </w:r>
      <w:r w:rsidRPr="00CA2C20">
        <w:rPr>
          <w:rFonts w:ascii="Times New Roman" w:hAnsi="Times New Roman" w:cs="Times New Roman"/>
          <w:b/>
          <w:sz w:val="28"/>
          <w:szCs w:val="28"/>
        </w:rPr>
        <w:t>A</w:t>
      </w:r>
      <w:r w:rsidRPr="00CA2C20">
        <w:rPr>
          <w:rFonts w:ascii="Times New Roman" w:hAnsi="Times New Roman" w:cs="Times New Roman"/>
          <w:b/>
          <w:sz w:val="28"/>
          <w:szCs w:val="28"/>
          <w:vertAlign w:val="subscript"/>
        </w:rPr>
        <w:t>s</w:t>
      </w:r>
      <w:r w:rsidRPr="00CA2C20">
        <w:rPr>
          <w:rFonts w:ascii="Times New Roman" w:hAnsi="Times New Roman" w:cs="Times New Roman"/>
          <w:sz w:val="28"/>
          <w:szCs w:val="28"/>
        </w:rPr>
        <w:t xml:space="preserve"> может быть выражена в Бк/м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xml:space="preserve"> ,К</w:t>
      </w:r>
      <w:r>
        <w:rPr>
          <w:rFonts w:ascii="Times New Roman" w:hAnsi="Times New Roman" w:cs="Times New Roman"/>
          <w:sz w:val="28"/>
          <w:szCs w:val="28"/>
        </w:rPr>
        <w:t>и</w:t>
      </w:r>
      <w:r w:rsidRPr="00CA2C20">
        <w:rPr>
          <w:rFonts w:ascii="Times New Roman" w:hAnsi="Times New Roman" w:cs="Times New Roman"/>
          <w:sz w:val="28"/>
          <w:szCs w:val="28"/>
        </w:rPr>
        <w:t>/ 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К</w:t>
      </w:r>
      <w:r>
        <w:rPr>
          <w:rFonts w:ascii="Times New Roman" w:hAnsi="Times New Roman" w:cs="Times New Roman"/>
          <w:sz w:val="28"/>
          <w:szCs w:val="28"/>
        </w:rPr>
        <w:t>и</w:t>
      </w:r>
      <w:r w:rsidRPr="00CA2C20">
        <w:rPr>
          <w:rFonts w:ascii="Times New Roman" w:hAnsi="Times New Roman" w:cs="Times New Roman"/>
          <w:sz w:val="28"/>
          <w:szCs w:val="28"/>
        </w:rPr>
        <w:t>/км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xml:space="preserve">; </w:t>
      </w:r>
      <w:r w:rsidRPr="00CA2C20">
        <w:rPr>
          <w:rFonts w:ascii="Times New Roman" w:hAnsi="Times New Roman" w:cs="Times New Roman"/>
          <w:b/>
          <w:sz w:val="28"/>
          <w:szCs w:val="28"/>
        </w:rPr>
        <w:t>A</w:t>
      </w:r>
      <w:r w:rsidRPr="00CA2C20">
        <w:rPr>
          <w:rFonts w:ascii="Times New Roman" w:hAnsi="Times New Roman" w:cs="Times New Roman"/>
          <w:b/>
          <w:sz w:val="28"/>
          <w:szCs w:val="28"/>
          <w:vertAlign w:val="subscript"/>
        </w:rPr>
        <w:t>v</w:t>
      </w:r>
      <w:r w:rsidRPr="00CA2C20">
        <w:rPr>
          <w:rFonts w:ascii="Times New Roman" w:hAnsi="Times New Roman" w:cs="Times New Roman"/>
          <w:sz w:val="28"/>
          <w:szCs w:val="28"/>
        </w:rPr>
        <w:t xml:space="preserve"> может быть выражена в Бк/м</w:t>
      </w:r>
      <w:r w:rsidRPr="00CA2C20">
        <w:rPr>
          <w:rFonts w:ascii="Times New Roman" w:hAnsi="Times New Roman" w:cs="Times New Roman"/>
          <w:sz w:val="28"/>
          <w:szCs w:val="28"/>
          <w:vertAlign w:val="superscript"/>
        </w:rPr>
        <w:t>3</w:t>
      </w:r>
      <w:r w:rsidRPr="00CA2C20">
        <w:rPr>
          <w:rFonts w:ascii="Times New Roman" w:hAnsi="Times New Roman" w:cs="Times New Roman"/>
          <w:sz w:val="28"/>
          <w:szCs w:val="28"/>
        </w:rPr>
        <w:t xml:space="preserve"> или К</w:t>
      </w:r>
      <w:r>
        <w:rPr>
          <w:rFonts w:ascii="Times New Roman" w:hAnsi="Times New Roman" w:cs="Times New Roman"/>
          <w:sz w:val="28"/>
          <w:szCs w:val="28"/>
        </w:rPr>
        <w:t>и</w:t>
      </w:r>
      <w:r w:rsidRPr="00CA2C20">
        <w:rPr>
          <w:rFonts w:ascii="Times New Roman" w:hAnsi="Times New Roman" w:cs="Times New Roman"/>
          <w:sz w:val="28"/>
          <w:szCs w:val="28"/>
        </w:rPr>
        <w:t>/м</w:t>
      </w:r>
      <w:r w:rsidRPr="00CA2C20">
        <w:rPr>
          <w:rFonts w:ascii="Times New Roman" w:hAnsi="Times New Roman" w:cs="Times New Roman"/>
          <w:sz w:val="28"/>
          <w:szCs w:val="28"/>
          <w:vertAlign w:val="superscript"/>
        </w:rPr>
        <w:t>3</w:t>
      </w:r>
      <w:r w:rsidRPr="00CA2C20">
        <w:rPr>
          <w:rFonts w:ascii="Times New Roman" w:hAnsi="Times New Roman" w:cs="Times New Roman"/>
          <w:sz w:val="28"/>
          <w:szCs w:val="28"/>
        </w:rPr>
        <w:t>.</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На практике могут быть использованы как укрупненные, так и дробные единицы измерения. Например: К</w:t>
      </w:r>
      <w:r>
        <w:rPr>
          <w:rFonts w:ascii="Times New Roman" w:hAnsi="Times New Roman" w:cs="Times New Roman"/>
          <w:sz w:val="28"/>
          <w:szCs w:val="28"/>
        </w:rPr>
        <w:t>и</w:t>
      </w:r>
      <w:r w:rsidRPr="00CA2C20">
        <w:rPr>
          <w:rFonts w:ascii="Times New Roman" w:hAnsi="Times New Roman" w:cs="Times New Roman"/>
          <w:sz w:val="28"/>
          <w:szCs w:val="28"/>
        </w:rPr>
        <w:t>/ км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xml:space="preserve"> , Бк/см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Бк/г и др.</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В нормах радиационной безопасности НРБ-2000 дополнительно введены еще несколько единиц активности, которыми удобно пользоваться при решении задач радиационной безопасности.</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bCs/>
          <w:i/>
          <w:sz w:val="28"/>
          <w:szCs w:val="28"/>
        </w:rPr>
        <w:t>Активность минимально значимая (МЗА)</w:t>
      </w:r>
      <w:r w:rsidRPr="00CA2C20">
        <w:rPr>
          <w:rFonts w:ascii="Times New Roman" w:hAnsi="Times New Roman" w:cs="Times New Roman"/>
          <w:i/>
          <w:sz w:val="28"/>
          <w:szCs w:val="28"/>
        </w:rPr>
        <w:t xml:space="preserve"> </w:t>
      </w:r>
      <w:r w:rsidRPr="00CA2C20">
        <w:rPr>
          <w:rFonts w:ascii="Times New Roman" w:hAnsi="Times New Roman" w:cs="Times New Roman"/>
          <w:sz w:val="28"/>
          <w:szCs w:val="28"/>
        </w:rPr>
        <w:t xml:space="preserve">– активность открытого источника ионизирующего излучения в помещении или на рабочем месте, при превышении которой требуется разрешение органов санитарно-эпидемиологической службы Министерства здравоохранения на </w:t>
      </w:r>
      <w:r w:rsidRPr="00CA2C20">
        <w:rPr>
          <w:rFonts w:ascii="Times New Roman" w:hAnsi="Times New Roman" w:cs="Times New Roman"/>
          <w:sz w:val="28"/>
          <w:szCs w:val="28"/>
        </w:rPr>
        <w:lastRenderedPageBreak/>
        <w:t>использование этих источников, если при этом также превышено значение минимально значимой удельной активности.</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bCs/>
          <w:i/>
          <w:sz w:val="28"/>
          <w:szCs w:val="28"/>
        </w:rPr>
        <w:t>Активность минимально значимая удельная (МЗУА)</w:t>
      </w:r>
      <w:r w:rsidRPr="00CA2C20">
        <w:rPr>
          <w:rFonts w:ascii="Times New Roman" w:hAnsi="Times New Roman" w:cs="Times New Roman"/>
          <w:sz w:val="28"/>
          <w:szCs w:val="28"/>
        </w:rPr>
        <w:t xml:space="preserve"> – удельная активность открытого источника ионизирующего излучения в помещении или на рабочем месте, при превышении которой требуется разрешение органов санитарно-эпидемиологической службы Министерства здравоохранения на использование этого источника, если при этом также превышено значение минимально значимой активности.</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bCs/>
          <w:i/>
          <w:sz w:val="28"/>
          <w:szCs w:val="28"/>
        </w:rPr>
        <w:t>Активность эквивалентная равновесная (ЭРОА)</w:t>
      </w:r>
      <w:r w:rsidRPr="00CA2C20">
        <w:rPr>
          <w:rFonts w:ascii="Times New Roman" w:hAnsi="Times New Roman" w:cs="Times New Roman"/>
          <w:sz w:val="28"/>
          <w:szCs w:val="28"/>
        </w:rPr>
        <w:t xml:space="preserve"> дочерних продуктов изотопов радона </w:t>
      </w:r>
      <w:r w:rsidRPr="00CA2C20">
        <w:rPr>
          <w:rFonts w:ascii="Times New Roman" w:hAnsi="Times New Roman" w:cs="Times New Roman"/>
          <w:b/>
          <w:bCs/>
          <w:sz w:val="28"/>
          <w:szCs w:val="28"/>
          <w:vertAlign w:val="superscript"/>
        </w:rPr>
        <w:t>222</w:t>
      </w:r>
      <w:r w:rsidRPr="00CA2C20">
        <w:rPr>
          <w:rFonts w:ascii="Times New Roman" w:hAnsi="Times New Roman" w:cs="Times New Roman"/>
          <w:b/>
          <w:bCs/>
          <w:sz w:val="28"/>
          <w:szCs w:val="28"/>
          <w:lang w:val="en-US"/>
        </w:rPr>
        <w:t>Rn</w:t>
      </w:r>
      <w:r w:rsidRPr="00CA2C20">
        <w:rPr>
          <w:rFonts w:ascii="Times New Roman" w:hAnsi="Times New Roman" w:cs="Times New Roman"/>
          <w:sz w:val="28"/>
          <w:szCs w:val="28"/>
        </w:rPr>
        <w:t xml:space="preserve"> и </w:t>
      </w:r>
      <w:r w:rsidRPr="00CA2C20">
        <w:rPr>
          <w:rFonts w:ascii="Times New Roman" w:hAnsi="Times New Roman" w:cs="Times New Roman"/>
          <w:b/>
          <w:bCs/>
          <w:sz w:val="28"/>
          <w:szCs w:val="28"/>
          <w:vertAlign w:val="superscript"/>
        </w:rPr>
        <w:t>220</w:t>
      </w:r>
      <w:r w:rsidRPr="00CA2C20">
        <w:rPr>
          <w:rFonts w:ascii="Times New Roman" w:hAnsi="Times New Roman" w:cs="Times New Roman"/>
          <w:b/>
          <w:bCs/>
          <w:sz w:val="28"/>
          <w:szCs w:val="28"/>
          <w:lang w:val="en-US"/>
        </w:rPr>
        <w:t>Rn</w:t>
      </w:r>
      <w:r w:rsidRPr="00CA2C20">
        <w:rPr>
          <w:rFonts w:ascii="Times New Roman" w:hAnsi="Times New Roman" w:cs="Times New Roman"/>
          <w:sz w:val="28"/>
          <w:szCs w:val="28"/>
        </w:rPr>
        <w:t xml:space="preserve"> – взвешенная сумма объемных активностей короткоживущих дочерних продуктов изотопов радона – </w:t>
      </w:r>
      <w:r w:rsidRPr="00CA2C20">
        <w:rPr>
          <w:rFonts w:ascii="Times New Roman" w:hAnsi="Times New Roman" w:cs="Times New Roman"/>
          <w:b/>
          <w:bCs/>
          <w:sz w:val="28"/>
          <w:szCs w:val="28"/>
          <w:vertAlign w:val="superscript"/>
        </w:rPr>
        <w:t>218</w:t>
      </w:r>
      <w:r w:rsidRPr="00CA2C20">
        <w:rPr>
          <w:rFonts w:ascii="Times New Roman" w:hAnsi="Times New Roman" w:cs="Times New Roman"/>
          <w:b/>
          <w:bCs/>
          <w:sz w:val="28"/>
          <w:szCs w:val="28"/>
        </w:rPr>
        <w:t>Ро (</w:t>
      </w:r>
      <w:r w:rsidRPr="00CA2C20">
        <w:rPr>
          <w:rFonts w:ascii="Times New Roman" w:hAnsi="Times New Roman" w:cs="Times New Roman"/>
          <w:b/>
          <w:bCs/>
          <w:sz w:val="28"/>
          <w:szCs w:val="28"/>
          <w:lang w:val="en-US"/>
        </w:rPr>
        <w:t>RaA</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vertAlign w:val="superscript"/>
        </w:rPr>
        <w:t>214</w:t>
      </w:r>
      <w:r w:rsidRPr="00CA2C20">
        <w:rPr>
          <w:rFonts w:ascii="Times New Roman" w:hAnsi="Times New Roman" w:cs="Times New Roman"/>
          <w:b/>
          <w:bCs/>
          <w:sz w:val="28"/>
          <w:szCs w:val="28"/>
          <w:lang w:val="en-US"/>
        </w:rPr>
        <w:t>Pb</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lang w:val="en-US"/>
        </w:rPr>
        <w:t>RaB</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vertAlign w:val="superscript"/>
        </w:rPr>
        <w:t>212</w:t>
      </w:r>
      <w:r w:rsidRPr="00CA2C20">
        <w:rPr>
          <w:rFonts w:ascii="Times New Roman" w:hAnsi="Times New Roman" w:cs="Times New Roman"/>
          <w:b/>
          <w:bCs/>
          <w:sz w:val="28"/>
          <w:szCs w:val="28"/>
          <w:lang w:val="en-US"/>
        </w:rPr>
        <w:t>Pb</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lang w:val="en-US"/>
        </w:rPr>
        <w:t>ThB</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vertAlign w:val="superscript"/>
        </w:rPr>
        <w:t>212</w:t>
      </w:r>
      <w:r w:rsidRPr="00CA2C20">
        <w:rPr>
          <w:rFonts w:ascii="Times New Roman" w:hAnsi="Times New Roman" w:cs="Times New Roman"/>
          <w:b/>
          <w:bCs/>
          <w:sz w:val="28"/>
          <w:szCs w:val="28"/>
        </w:rPr>
        <w:t>В</w:t>
      </w:r>
      <w:r w:rsidRPr="00CA2C20">
        <w:rPr>
          <w:rFonts w:ascii="Times New Roman" w:hAnsi="Times New Roman" w:cs="Times New Roman"/>
          <w:b/>
          <w:bCs/>
          <w:sz w:val="28"/>
          <w:szCs w:val="28"/>
          <w:lang w:val="en-US"/>
        </w:rPr>
        <w:t>i</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lang w:val="en-US"/>
        </w:rPr>
        <w:t>ThC</w:t>
      </w:r>
      <w:r w:rsidRPr="00CA2C20">
        <w:rPr>
          <w:rFonts w:ascii="Times New Roman" w:hAnsi="Times New Roman" w:cs="Times New Roman"/>
          <w:b/>
          <w:bCs/>
          <w:sz w:val="28"/>
          <w:szCs w:val="28"/>
        </w:rPr>
        <w:t>)</w:t>
      </w:r>
      <w:r w:rsidRPr="00CA2C20">
        <w:rPr>
          <w:rFonts w:ascii="Times New Roman" w:hAnsi="Times New Roman" w:cs="Times New Roman"/>
          <w:sz w:val="28"/>
          <w:szCs w:val="28"/>
        </w:rPr>
        <w:t xml:space="preserve"> соответственно:</w:t>
      </w:r>
    </w:p>
    <w:p w:rsidR="00D001F8" w:rsidRPr="00CA2C20" w:rsidRDefault="00D001F8" w:rsidP="00D001F8">
      <w:pPr>
        <w:ind w:firstLine="1843"/>
        <w:rPr>
          <w:rFonts w:ascii="Times New Roman" w:hAnsi="Times New Roman" w:cs="Times New Roman"/>
          <w:b/>
          <w:bCs/>
          <w:sz w:val="28"/>
          <w:szCs w:val="28"/>
        </w:rPr>
      </w:pPr>
      <w:r w:rsidRPr="00CA2C20">
        <w:rPr>
          <w:rFonts w:ascii="Times New Roman" w:hAnsi="Times New Roman" w:cs="Times New Roman"/>
          <w:b/>
          <w:bCs/>
          <w:sz w:val="28"/>
          <w:szCs w:val="28"/>
        </w:rPr>
        <w:t>(ЭРОА)</w:t>
      </w:r>
      <w:r w:rsidRPr="00CA2C20">
        <w:rPr>
          <w:rFonts w:ascii="Times New Roman" w:hAnsi="Times New Roman" w:cs="Times New Roman"/>
          <w:b/>
          <w:bCs/>
          <w:sz w:val="28"/>
          <w:szCs w:val="28"/>
          <w:vertAlign w:val="subscript"/>
          <w:lang w:val="en-US"/>
        </w:rPr>
        <w:t>Rn</w:t>
      </w:r>
      <w:r w:rsidRPr="00CA2C20">
        <w:rPr>
          <w:rFonts w:ascii="Times New Roman" w:hAnsi="Times New Roman" w:cs="Times New Roman"/>
          <w:b/>
          <w:bCs/>
          <w:sz w:val="28"/>
          <w:szCs w:val="28"/>
          <w:vertAlign w:val="subscript"/>
        </w:rPr>
        <w:t xml:space="preserve"> </w:t>
      </w:r>
      <w:r w:rsidRPr="00CA2C20">
        <w:rPr>
          <w:rFonts w:ascii="Times New Roman" w:hAnsi="Times New Roman" w:cs="Times New Roman"/>
          <w:b/>
          <w:bCs/>
          <w:sz w:val="28"/>
          <w:szCs w:val="28"/>
        </w:rPr>
        <w:t>= 0,10 А</w:t>
      </w:r>
      <w:r w:rsidRPr="00CA2C20">
        <w:rPr>
          <w:rFonts w:ascii="Times New Roman" w:hAnsi="Times New Roman" w:cs="Times New Roman"/>
          <w:b/>
          <w:bCs/>
          <w:sz w:val="28"/>
          <w:szCs w:val="28"/>
          <w:vertAlign w:val="subscript"/>
          <w:lang w:val="en-US"/>
        </w:rPr>
        <w:t>RaA</w:t>
      </w:r>
      <w:r w:rsidRPr="00CA2C20">
        <w:rPr>
          <w:rFonts w:ascii="Times New Roman" w:hAnsi="Times New Roman" w:cs="Times New Roman"/>
          <w:b/>
          <w:bCs/>
          <w:sz w:val="28"/>
          <w:szCs w:val="28"/>
          <w:vertAlign w:val="subscript"/>
        </w:rPr>
        <w:t xml:space="preserve"> </w:t>
      </w:r>
      <w:r w:rsidRPr="00CA2C20">
        <w:rPr>
          <w:rFonts w:ascii="Times New Roman" w:hAnsi="Times New Roman" w:cs="Times New Roman"/>
          <w:b/>
          <w:bCs/>
          <w:sz w:val="28"/>
          <w:szCs w:val="28"/>
        </w:rPr>
        <w:t>+ 0,52 А</w:t>
      </w:r>
      <w:r w:rsidRPr="00CA2C20">
        <w:rPr>
          <w:rFonts w:ascii="Times New Roman" w:hAnsi="Times New Roman" w:cs="Times New Roman"/>
          <w:b/>
          <w:bCs/>
          <w:sz w:val="28"/>
          <w:szCs w:val="28"/>
          <w:vertAlign w:val="subscript"/>
          <w:lang w:val="en-US"/>
        </w:rPr>
        <w:t>RaB</w:t>
      </w:r>
      <w:r w:rsidRPr="00CA2C20">
        <w:rPr>
          <w:rFonts w:ascii="Times New Roman" w:hAnsi="Times New Roman" w:cs="Times New Roman"/>
          <w:b/>
          <w:bCs/>
          <w:sz w:val="28"/>
          <w:szCs w:val="28"/>
        </w:rPr>
        <w:t xml:space="preserve"> + 0,38 А</w:t>
      </w:r>
      <w:r w:rsidRPr="00CA2C20">
        <w:rPr>
          <w:rFonts w:ascii="Times New Roman" w:hAnsi="Times New Roman" w:cs="Times New Roman"/>
          <w:b/>
          <w:bCs/>
          <w:sz w:val="28"/>
          <w:szCs w:val="28"/>
          <w:vertAlign w:val="subscript"/>
          <w:lang w:val="en-US"/>
        </w:rPr>
        <w:t>RaC</w:t>
      </w:r>
      <w:r w:rsidRPr="00CA2C20">
        <w:rPr>
          <w:rFonts w:ascii="Times New Roman" w:hAnsi="Times New Roman" w:cs="Times New Roman"/>
          <w:b/>
          <w:bCs/>
          <w:sz w:val="28"/>
          <w:szCs w:val="28"/>
        </w:rPr>
        <w:t xml:space="preserve"> ;</w:t>
      </w:r>
    </w:p>
    <w:p w:rsidR="00D001F8" w:rsidRPr="00CA2C20" w:rsidRDefault="00D001F8" w:rsidP="00D001F8">
      <w:pPr>
        <w:ind w:firstLine="1843"/>
        <w:rPr>
          <w:rFonts w:ascii="Times New Roman" w:hAnsi="Times New Roman" w:cs="Times New Roman"/>
          <w:b/>
          <w:bCs/>
          <w:sz w:val="28"/>
          <w:szCs w:val="28"/>
        </w:rPr>
      </w:pPr>
      <w:r w:rsidRPr="00CA2C20">
        <w:rPr>
          <w:rFonts w:ascii="Times New Roman" w:hAnsi="Times New Roman" w:cs="Times New Roman"/>
          <w:b/>
          <w:bCs/>
          <w:sz w:val="28"/>
          <w:szCs w:val="28"/>
        </w:rPr>
        <w:t>(ЭРОА)</w:t>
      </w:r>
      <w:r w:rsidRPr="00CA2C20">
        <w:rPr>
          <w:rFonts w:ascii="Times New Roman" w:hAnsi="Times New Roman" w:cs="Times New Roman"/>
          <w:b/>
          <w:bCs/>
          <w:sz w:val="28"/>
          <w:szCs w:val="28"/>
          <w:vertAlign w:val="subscript"/>
          <w:lang w:val="en-US"/>
        </w:rPr>
        <w:t>Th</w:t>
      </w:r>
      <w:r w:rsidRPr="00CA2C20">
        <w:rPr>
          <w:rFonts w:ascii="Times New Roman" w:hAnsi="Times New Roman" w:cs="Times New Roman"/>
          <w:b/>
          <w:bCs/>
          <w:sz w:val="28"/>
          <w:szCs w:val="28"/>
        </w:rPr>
        <w:t xml:space="preserve"> = 0,91 А</w:t>
      </w:r>
      <w:r w:rsidRPr="00CA2C20">
        <w:rPr>
          <w:rFonts w:ascii="Times New Roman" w:hAnsi="Times New Roman" w:cs="Times New Roman"/>
          <w:b/>
          <w:bCs/>
          <w:sz w:val="28"/>
          <w:szCs w:val="28"/>
          <w:vertAlign w:val="subscript"/>
          <w:lang w:val="en-US"/>
        </w:rPr>
        <w:t>ThB</w:t>
      </w:r>
      <w:r w:rsidRPr="00CA2C20">
        <w:rPr>
          <w:rFonts w:ascii="Times New Roman" w:hAnsi="Times New Roman" w:cs="Times New Roman"/>
          <w:b/>
          <w:bCs/>
          <w:sz w:val="28"/>
          <w:szCs w:val="28"/>
          <w:vertAlign w:val="subscript"/>
        </w:rPr>
        <w:t xml:space="preserve"> </w:t>
      </w:r>
      <w:r w:rsidRPr="00CA2C20">
        <w:rPr>
          <w:rFonts w:ascii="Times New Roman" w:hAnsi="Times New Roman" w:cs="Times New Roman"/>
          <w:b/>
          <w:bCs/>
          <w:sz w:val="28"/>
          <w:szCs w:val="28"/>
        </w:rPr>
        <w:t>+ 0,09 А</w:t>
      </w:r>
      <w:r w:rsidRPr="00CA2C20">
        <w:rPr>
          <w:rFonts w:ascii="Times New Roman" w:hAnsi="Times New Roman" w:cs="Times New Roman"/>
          <w:b/>
          <w:bCs/>
          <w:sz w:val="28"/>
          <w:szCs w:val="28"/>
          <w:vertAlign w:val="subscript"/>
          <w:lang w:val="en-US"/>
        </w:rPr>
        <w:t>ThC</w:t>
      </w:r>
      <w:r w:rsidRPr="00CA2C20">
        <w:rPr>
          <w:rFonts w:ascii="Times New Roman" w:hAnsi="Times New Roman" w:cs="Times New Roman"/>
          <w:b/>
          <w:bCs/>
          <w:sz w:val="28"/>
          <w:szCs w:val="28"/>
        </w:rPr>
        <w:t xml:space="preserve"> ,</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 xml:space="preserve">где </w:t>
      </w:r>
      <w:r w:rsidRPr="00CA2C20">
        <w:rPr>
          <w:rFonts w:ascii="Times New Roman" w:hAnsi="Times New Roman" w:cs="Times New Roman"/>
          <w:b/>
          <w:bCs/>
          <w:sz w:val="28"/>
          <w:szCs w:val="28"/>
        </w:rPr>
        <w:t>А</w:t>
      </w:r>
      <w:r w:rsidRPr="00CA2C20">
        <w:rPr>
          <w:rFonts w:ascii="Times New Roman" w:hAnsi="Times New Roman" w:cs="Times New Roman"/>
          <w:sz w:val="28"/>
          <w:szCs w:val="28"/>
          <w:vertAlign w:val="subscript"/>
        </w:rPr>
        <w:t xml:space="preserve"> </w:t>
      </w:r>
      <w:r w:rsidRPr="00CA2C20">
        <w:rPr>
          <w:rFonts w:ascii="Times New Roman" w:hAnsi="Times New Roman" w:cs="Times New Roman"/>
          <w:sz w:val="28"/>
          <w:szCs w:val="28"/>
        </w:rPr>
        <w:t>– объемные активности дочерних продуктов изотопов радона и тория.</w:t>
      </w:r>
    </w:p>
    <w:p w:rsidR="00D001F8" w:rsidRPr="00CA2C20" w:rsidRDefault="00D001F8" w:rsidP="00D001F8">
      <w:pPr>
        <w:pStyle w:val="a5"/>
        <w:widowControl/>
        <w:spacing w:line="240" w:lineRule="auto"/>
        <w:rPr>
          <w:noProof/>
          <w:sz w:val="28"/>
          <w:szCs w:val="28"/>
        </w:rPr>
      </w:pPr>
    </w:p>
    <w:p w:rsidR="00D001F8" w:rsidRPr="00CA2C20" w:rsidRDefault="00D001F8" w:rsidP="00D001F8">
      <w:pPr>
        <w:ind w:firstLine="708"/>
        <w:rPr>
          <w:rFonts w:ascii="Times New Roman" w:hAnsi="Times New Roman" w:cs="Times New Roman"/>
          <w:i/>
          <w:sz w:val="28"/>
          <w:szCs w:val="28"/>
        </w:rPr>
      </w:pPr>
      <w:r w:rsidRPr="00463D4F">
        <w:rPr>
          <w:rFonts w:ascii="Times New Roman" w:hAnsi="Times New Roman" w:cs="Times New Roman"/>
          <w:b/>
          <w:sz w:val="28"/>
          <w:szCs w:val="28"/>
        </w:rPr>
        <w:t>3.</w:t>
      </w:r>
      <w:r w:rsidRPr="00CA2C20">
        <w:rPr>
          <w:rFonts w:ascii="Times New Roman" w:hAnsi="Times New Roman" w:cs="Times New Roman"/>
          <w:sz w:val="28"/>
          <w:szCs w:val="28"/>
        </w:rPr>
        <w:t xml:space="preserve"> Для установления закономерностей распространения и поглощения ионизирующих излучений в среде, в том числе и в биологической ткани, введены следующие основные характеристики: </w:t>
      </w:r>
      <w:r w:rsidRPr="00CA2C20">
        <w:rPr>
          <w:rFonts w:ascii="Times New Roman" w:hAnsi="Times New Roman" w:cs="Times New Roman"/>
          <w:i/>
          <w:sz w:val="28"/>
          <w:szCs w:val="28"/>
        </w:rPr>
        <w:t>энергия частиц и гамма-квантов, плотность потока частиц (фотонов), флюенс-частиц (фотонов), поглощенная доза, мощность поглощенной дозы, керма, экспозиционная доза фотонного излучения, мощность экспозиционной дозы, эквивалентная доза, мощность эквивалентной дозы, эффективная доза, полувековая эквивалентная доза, коллективная эквивалентная доза и др.</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b/>
          <w:i/>
          <w:sz w:val="28"/>
          <w:szCs w:val="28"/>
        </w:rPr>
        <w:t>Энергия</w:t>
      </w:r>
      <w:r w:rsidRPr="00CA2C20">
        <w:rPr>
          <w:rFonts w:ascii="Times New Roman" w:hAnsi="Times New Roman" w:cs="Times New Roman"/>
          <w:i/>
          <w:sz w:val="28"/>
          <w:szCs w:val="28"/>
        </w:rPr>
        <w:t xml:space="preserve"> </w:t>
      </w:r>
      <w:r w:rsidRPr="00CA2C20">
        <w:rPr>
          <w:rFonts w:ascii="Times New Roman" w:hAnsi="Times New Roman" w:cs="Times New Roman"/>
          <w:sz w:val="28"/>
          <w:szCs w:val="28"/>
        </w:rPr>
        <w:t xml:space="preserve">частиц или гамма-квантов – </w:t>
      </w:r>
      <w:r w:rsidRPr="00CA2C20">
        <w:rPr>
          <w:rFonts w:ascii="Times New Roman" w:hAnsi="Times New Roman" w:cs="Times New Roman"/>
          <w:b/>
          <w:i/>
          <w:sz w:val="28"/>
          <w:szCs w:val="28"/>
        </w:rPr>
        <w:t>Е</w:t>
      </w:r>
      <w:r w:rsidRPr="00CA2C20">
        <w:rPr>
          <w:rFonts w:ascii="Times New Roman" w:hAnsi="Times New Roman" w:cs="Times New Roman"/>
          <w:sz w:val="28"/>
          <w:szCs w:val="28"/>
        </w:rPr>
        <w:t xml:space="preserve"> выражается в </w:t>
      </w:r>
      <w:r w:rsidRPr="00CA2C20">
        <w:rPr>
          <w:rFonts w:ascii="Times New Roman" w:hAnsi="Times New Roman" w:cs="Times New Roman"/>
          <w:b/>
          <w:sz w:val="28"/>
          <w:szCs w:val="28"/>
        </w:rPr>
        <w:t>Джоулях</w:t>
      </w:r>
      <w:r w:rsidRPr="00CA2C20">
        <w:rPr>
          <w:rFonts w:ascii="Times New Roman" w:hAnsi="Times New Roman" w:cs="Times New Roman"/>
          <w:sz w:val="28"/>
          <w:szCs w:val="28"/>
        </w:rPr>
        <w:t xml:space="preserve"> или э</w:t>
      </w:r>
      <w:r w:rsidRPr="00CA2C20">
        <w:rPr>
          <w:rFonts w:ascii="Times New Roman" w:hAnsi="Times New Roman" w:cs="Times New Roman"/>
          <w:b/>
          <w:sz w:val="28"/>
          <w:szCs w:val="28"/>
        </w:rPr>
        <w:t>лектрон-вольтах (эВ)</w:t>
      </w:r>
      <w:r w:rsidRPr="00CA2C20">
        <w:rPr>
          <w:rFonts w:ascii="Times New Roman" w:hAnsi="Times New Roman" w:cs="Times New Roman"/>
          <w:sz w:val="28"/>
          <w:szCs w:val="28"/>
        </w:rPr>
        <w:t xml:space="preserve">. Величина Джоуль используется в системе СИ, </w:t>
      </w:r>
      <w:r w:rsidRPr="00CA2C20">
        <w:rPr>
          <w:rFonts w:ascii="Times New Roman" w:hAnsi="Times New Roman" w:cs="Times New Roman"/>
          <w:b/>
          <w:sz w:val="28"/>
          <w:szCs w:val="28"/>
        </w:rPr>
        <w:t>электрон вольт (эВ)</w:t>
      </w:r>
      <w:r w:rsidRPr="00CA2C20">
        <w:rPr>
          <w:rFonts w:ascii="Times New Roman" w:hAnsi="Times New Roman" w:cs="Times New Roman"/>
          <w:sz w:val="28"/>
          <w:szCs w:val="28"/>
        </w:rPr>
        <w:t xml:space="preserve"> – внесистемная единица.</w:t>
      </w:r>
    </w:p>
    <w:p w:rsidR="00D001F8" w:rsidRPr="00CA2C20" w:rsidRDefault="00D001F8" w:rsidP="00D001F8">
      <w:pPr>
        <w:jc w:val="center"/>
        <w:rPr>
          <w:rFonts w:ascii="Times New Roman" w:hAnsi="Times New Roman" w:cs="Times New Roman"/>
          <w:sz w:val="28"/>
          <w:szCs w:val="28"/>
        </w:rPr>
      </w:pPr>
      <w:r w:rsidRPr="00CA2C20">
        <w:rPr>
          <w:rFonts w:ascii="Times New Roman" w:hAnsi="Times New Roman" w:cs="Times New Roman"/>
          <w:b/>
          <w:bCs/>
          <w:sz w:val="28"/>
          <w:szCs w:val="28"/>
        </w:rPr>
        <w:t>1эВ = 1,6.10</w:t>
      </w:r>
      <w:r w:rsidRPr="00CA2C20">
        <w:rPr>
          <w:rFonts w:ascii="Times New Roman" w:hAnsi="Times New Roman" w:cs="Times New Roman"/>
          <w:b/>
          <w:bCs/>
          <w:sz w:val="28"/>
          <w:szCs w:val="28"/>
          <w:vertAlign w:val="superscript"/>
        </w:rPr>
        <w:t>–19</w:t>
      </w:r>
      <w:r w:rsidRPr="00CA2C20">
        <w:rPr>
          <w:rFonts w:ascii="Times New Roman" w:hAnsi="Times New Roman" w:cs="Times New Roman"/>
          <w:b/>
          <w:bCs/>
          <w:sz w:val="28"/>
          <w:szCs w:val="28"/>
        </w:rPr>
        <w:t>Дж</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 xml:space="preserve">где: </w:t>
      </w:r>
      <w:r w:rsidRPr="00CA2C20">
        <w:rPr>
          <w:rFonts w:ascii="Times New Roman" w:hAnsi="Times New Roman" w:cs="Times New Roman"/>
          <w:b/>
          <w:sz w:val="28"/>
          <w:szCs w:val="28"/>
        </w:rPr>
        <w:t>1эВ</w:t>
      </w:r>
      <w:r w:rsidRPr="00CA2C20">
        <w:rPr>
          <w:rFonts w:ascii="Times New Roman" w:hAnsi="Times New Roman" w:cs="Times New Roman"/>
          <w:sz w:val="28"/>
          <w:szCs w:val="28"/>
        </w:rPr>
        <w:t xml:space="preserve"> – это энергия, которую приобретает электрон, ускоренный разностью потенциалов в </w:t>
      </w:r>
      <w:r w:rsidRPr="00CA2C20">
        <w:rPr>
          <w:rFonts w:ascii="Times New Roman" w:hAnsi="Times New Roman" w:cs="Times New Roman"/>
          <w:b/>
          <w:sz w:val="28"/>
          <w:szCs w:val="28"/>
        </w:rPr>
        <w:t>1В.</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b/>
          <w:i/>
          <w:sz w:val="28"/>
          <w:szCs w:val="28"/>
        </w:rPr>
        <w:t>Плотность потока частиц</w:t>
      </w:r>
      <w:r w:rsidRPr="00CA2C20">
        <w:rPr>
          <w:rFonts w:ascii="Times New Roman" w:hAnsi="Times New Roman" w:cs="Times New Roman"/>
          <w:sz w:val="28"/>
          <w:szCs w:val="28"/>
        </w:rPr>
        <w:t xml:space="preserve"> (гамма-квантов) </w:t>
      </w:r>
      <w:r w:rsidR="003815A9" w:rsidRPr="00CA2C20">
        <w:rPr>
          <w:rFonts w:ascii="Times New Roman" w:hAnsi="Times New Roman" w:cs="Times New Roman"/>
          <w:b/>
          <w:sz w:val="28"/>
          <w:szCs w:val="28"/>
        </w:rPr>
        <w:fldChar w:fldCharType="begin"/>
      </w:r>
      <w:r w:rsidRPr="00CA2C20">
        <w:rPr>
          <w:rFonts w:ascii="Times New Roman" w:hAnsi="Times New Roman" w:cs="Times New Roman"/>
          <w:b/>
          <w:sz w:val="28"/>
          <w:szCs w:val="28"/>
        </w:rPr>
        <w:instrText>SYMBOL 106 \f "Symbol" \s 14</w:instrText>
      </w:r>
      <w:r w:rsidR="003815A9" w:rsidRPr="00CA2C20">
        <w:rPr>
          <w:rFonts w:ascii="Times New Roman" w:hAnsi="Times New Roman" w:cs="Times New Roman"/>
          <w:b/>
          <w:sz w:val="28"/>
          <w:szCs w:val="28"/>
        </w:rPr>
        <w:fldChar w:fldCharType="separate"/>
      </w:r>
      <w:r w:rsidRPr="00CA2C20">
        <w:rPr>
          <w:rFonts w:ascii="Times New Roman" w:hAnsi="Times New Roman" w:cs="Times New Roman"/>
          <w:b/>
          <w:sz w:val="28"/>
          <w:szCs w:val="28"/>
        </w:rPr>
        <w:t>j</w:t>
      </w:r>
      <w:r w:rsidR="003815A9" w:rsidRPr="00CA2C20">
        <w:rPr>
          <w:rFonts w:ascii="Times New Roman" w:hAnsi="Times New Roman" w:cs="Times New Roman"/>
          <w:b/>
          <w:sz w:val="28"/>
          <w:szCs w:val="28"/>
        </w:rPr>
        <w:fldChar w:fldCharType="end"/>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 выражается числом частиц (гамма-квантов), падающих на единицу поверхности в единицу времени. Поверхность расположена нормально к направлению движения частиц. Единица измерения – частица/м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xml:space="preserve"> с.</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b/>
          <w:i/>
          <w:sz w:val="28"/>
          <w:szCs w:val="28"/>
        </w:rPr>
        <w:t>Флюенс</w:t>
      </w:r>
      <w:r w:rsidRPr="00CA2C20">
        <w:rPr>
          <w:rFonts w:ascii="Times New Roman" w:hAnsi="Times New Roman" w:cs="Times New Roman"/>
          <w:sz w:val="28"/>
          <w:szCs w:val="28"/>
        </w:rPr>
        <w:t xml:space="preserve"> частиц (фотонов) характеризует полное число частиц, прошедших через единичную поверхность за все время облучения:</w:t>
      </w:r>
    </w:p>
    <w:p w:rsidR="00D001F8" w:rsidRPr="00CA2C20" w:rsidRDefault="00D001F8" w:rsidP="00D001F8">
      <w:pPr>
        <w:jc w:val="center"/>
        <w:rPr>
          <w:rFonts w:ascii="Times New Roman" w:hAnsi="Times New Roman" w:cs="Times New Roman"/>
          <w:sz w:val="28"/>
          <w:szCs w:val="28"/>
        </w:rPr>
      </w:pPr>
      <w:r w:rsidRPr="00CA2C20">
        <w:rPr>
          <w:rFonts w:ascii="Times New Roman" w:hAnsi="Times New Roman" w:cs="Times New Roman"/>
          <w:b/>
          <w:bCs/>
          <w:sz w:val="28"/>
          <w:szCs w:val="28"/>
        </w:rPr>
        <w:t xml:space="preserve">Ф = </w:t>
      </w:r>
      <w:r w:rsidR="003815A9"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rPr>
        <w:instrText>SYMBOL 106 \f "Symbol" \s 14</w:instrText>
      </w:r>
      <w:r w:rsidR="003815A9"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rPr>
        <w:t>j</w:t>
      </w:r>
      <w:r w:rsidR="003815A9"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rPr>
        <w:t>t</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Pr>
          <w:rFonts w:ascii="Times New Roman" w:hAnsi="Times New Roman" w:cs="Times New Roman"/>
          <w:bCs/>
          <w:sz w:val="28"/>
          <w:szCs w:val="28"/>
        </w:rPr>
        <w:t>(10</w:t>
      </w:r>
      <w:r w:rsidRPr="00CA2C20">
        <w:rPr>
          <w:rFonts w:ascii="Times New Roman" w:hAnsi="Times New Roman" w:cs="Times New Roman"/>
          <w:bCs/>
          <w:sz w:val="28"/>
          <w:szCs w:val="28"/>
        </w:rPr>
        <w:t>)</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Единица измерения флюенса – частица/м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i/>
          <w:sz w:val="28"/>
          <w:szCs w:val="28"/>
        </w:rPr>
        <w:t>Экспозиционная доза</w:t>
      </w:r>
      <w:r w:rsidRPr="00CA2C20">
        <w:rPr>
          <w:rFonts w:ascii="Times New Roman" w:hAnsi="Times New Roman" w:cs="Times New Roman"/>
          <w:sz w:val="28"/>
          <w:szCs w:val="28"/>
        </w:rPr>
        <w:t xml:space="preserve"> рентгеновского и гамма-излучения характеризует их способность создавать в веществе заряженные частицы. Выражается отношением суммарного электрического заряда ионов одного знака </w:t>
      </w:r>
      <w:r w:rsidRPr="00CA2C20">
        <w:rPr>
          <w:rFonts w:ascii="Times New Roman" w:hAnsi="Times New Roman" w:cs="Times New Roman"/>
          <w:b/>
          <w:sz w:val="28"/>
          <w:szCs w:val="28"/>
          <w:lang w:val="en-US"/>
        </w:rPr>
        <w:t>Q</w:t>
      </w:r>
      <w:r w:rsidRPr="00CA2C20">
        <w:rPr>
          <w:rFonts w:ascii="Times New Roman" w:hAnsi="Times New Roman" w:cs="Times New Roman"/>
          <w:b/>
          <w:sz w:val="28"/>
          <w:szCs w:val="28"/>
        </w:rPr>
        <w:t>,</w:t>
      </w:r>
      <w:r w:rsidRPr="00CA2C20">
        <w:rPr>
          <w:rFonts w:ascii="Times New Roman" w:hAnsi="Times New Roman" w:cs="Times New Roman"/>
          <w:sz w:val="28"/>
          <w:szCs w:val="28"/>
        </w:rPr>
        <w:t xml:space="preserve"> образованного излучением в некотором объеме воздуха к массе </w:t>
      </w:r>
      <w:r w:rsidRPr="00CA2C20">
        <w:rPr>
          <w:rFonts w:ascii="Times New Roman" w:hAnsi="Times New Roman" w:cs="Times New Roman"/>
          <w:b/>
          <w:sz w:val="28"/>
          <w:szCs w:val="28"/>
        </w:rPr>
        <w:t>dm</w:t>
      </w:r>
      <w:r w:rsidRPr="00CA2C20">
        <w:rPr>
          <w:rFonts w:ascii="Times New Roman" w:hAnsi="Times New Roman" w:cs="Times New Roman"/>
          <w:sz w:val="28"/>
          <w:szCs w:val="28"/>
        </w:rPr>
        <w:t xml:space="preserve"> в этом объеме:</w:t>
      </w:r>
    </w:p>
    <w:p w:rsidR="00D001F8" w:rsidRPr="00CA2C20" w:rsidRDefault="00D001F8" w:rsidP="00D001F8">
      <w:pPr>
        <w:jc w:val="center"/>
        <w:rPr>
          <w:rFonts w:ascii="Times New Roman" w:hAnsi="Times New Roman" w:cs="Times New Roman"/>
          <w:sz w:val="28"/>
          <w:szCs w:val="28"/>
        </w:rPr>
      </w:pPr>
      <w:r w:rsidRPr="00CA2C20">
        <w:rPr>
          <w:rFonts w:ascii="Times New Roman" w:hAnsi="Times New Roman" w:cs="Times New Roman"/>
          <w:b/>
          <w:sz w:val="28"/>
          <w:szCs w:val="28"/>
        </w:rPr>
        <w:t>Х =</w:t>
      </w:r>
      <w:r w:rsidRPr="00CA2C20">
        <w:rPr>
          <w:rFonts w:ascii="Times New Roman" w:hAnsi="Times New Roman" w:cs="Times New Roman"/>
          <w:b/>
          <w:i/>
          <w:sz w:val="28"/>
          <w:szCs w:val="28"/>
        </w:rPr>
        <w:t xml:space="preserve"> d</w:t>
      </w:r>
      <w:r w:rsidRPr="00CA2C20">
        <w:rPr>
          <w:rFonts w:ascii="Times New Roman" w:hAnsi="Times New Roman" w:cs="Times New Roman"/>
          <w:b/>
          <w:sz w:val="28"/>
          <w:szCs w:val="28"/>
        </w:rPr>
        <w:t>Q/</w:t>
      </w:r>
      <w:r w:rsidRPr="00CA2C20">
        <w:rPr>
          <w:rFonts w:ascii="Times New Roman" w:hAnsi="Times New Roman" w:cs="Times New Roman"/>
          <w:b/>
          <w:i/>
          <w:sz w:val="28"/>
          <w:szCs w:val="28"/>
        </w:rPr>
        <w:t>dm</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(1</w:t>
      </w:r>
      <w:r>
        <w:rPr>
          <w:rFonts w:ascii="Times New Roman" w:hAnsi="Times New Roman" w:cs="Times New Roman"/>
          <w:bCs/>
          <w:sz w:val="28"/>
          <w:szCs w:val="28"/>
        </w:rPr>
        <w:t>1</w:t>
      </w:r>
      <w:r w:rsidRPr="00CA2C20">
        <w:rPr>
          <w:rFonts w:ascii="Times New Roman" w:hAnsi="Times New Roman" w:cs="Times New Roman"/>
          <w:bCs/>
          <w:sz w:val="28"/>
          <w:szCs w:val="28"/>
        </w:rPr>
        <w:t>)</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lastRenderedPageBreak/>
        <w:t>Единица измерения в системе СИ – К</w:t>
      </w:r>
      <w:r>
        <w:rPr>
          <w:rFonts w:ascii="Times New Roman" w:hAnsi="Times New Roman" w:cs="Times New Roman"/>
          <w:sz w:val="28"/>
          <w:szCs w:val="28"/>
        </w:rPr>
        <w:t>л</w:t>
      </w:r>
      <w:r w:rsidRPr="00CA2C20">
        <w:rPr>
          <w:rFonts w:ascii="Times New Roman" w:hAnsi="Times New Roman" w:cs="Times New Roman"/>
          <w:sz w:val="28"/>
          <w:szCs w:val="28"/>
        </w:rPr>
        <w:t>/кг, внесистемная единица – Рентген.</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b/>
          <w:sz w:val="28"/>
          <w:szCs w:val="28"/>
        </w:rPr>
        <w:t>1 Рентген</w:t>
      </w:r>
      <w:r w:rsidRPr="00CA2C20">
        <w:rPr>
          <w:rFonts w:ascii="Times New Roman" w:hAnsi="Times New Roman" w:cs="Times New Roman"/>
          <w:sz w:val="28"/>
          <w:szCs w:val="28"/>
        </w:rPr>
        <w:t xml:space="preserve"> – это доза фотонного излучения, при прохождении которого через 1см</w:t>
      </w:r>
      <w:r w:rsidRPr="00CA2C20">
        <w:rPr>
          <w:rFonts w:ascii="Times New Roman" w:hAnsi="Times New Roman" w:cs="Times New Roman"/>
          <w:sz w:val="28"/>
          <w:szCs w:val="28"/>
          <w:vertAlign w:val="superscript"/>
        </w:rPr>
        <w:t>3</w:t>
      </w:r>
      <w:r w:rsidRPr="00CA2C20">
        <w:rPr>
          <w:rFonts w:ascii="Times New Roman" w:hAnsi="Times New Roman" w:cs="Times New Roman"/>
          <w:sz w:val="28"/>
          <w:szCs w:val="28"/>
        </w:rPr>
        <w:t xml:space="preserve"> сухого воздуха при температуре 0</w:t>
      </w:r>
      <w:r w:rsidR="003815A9" w:rsidRPr="00CA2C20">
        <w:rPr>
          <w:rFonts w:ascii="Times New Roman" w:hAnsi="Times New Roman" w:cs="Times New Roman"/>
          <w:sz w:val="28"/>
          <w:szCs w:val="28"/>
        </w:rPr>
        <w:fldChar w:fldCharType="begin"/>
      </w:r>
      <w:r w:rsidRPr="00CA2C20">
        <w:rPr>
          <w:rFonts w:ascii="Times New Roman" w:hAnsi="Times New Roman" w:cs="Times New Roman"/>
          <w:sz w:val="28"/>
          <w:szCs w:val="28"/>
        </w:rPr>
        <w:instrText>SYMBOL 176 \f "Symbol" \s 14</w:instrText>
      </w:r>
      <w:r w:rsidR="003815A9" w:rsidRPr="00CA2C20">
        <w:rPr>
          <w:rFonts w:ascii="Times New Roman" w:hAnsi="Times New Roman" w:cs="Times New Roman"/>
          <w:sz w:val="28"/>
          <w:szCs w:val="28"/>
        </w:rPr>
        <w:fldChar w:fldCharType="separate"/>
      </w:r>
      <w:r w:rsidRPr="00CA2C20">
        <w:rPr>
          <w:rFonts w:ascii="Times New Roman" w:hAnsi="Times New Roman" w:cs="Times New Roman"/>
          <w:sz w:val="28"/>
          <w:szCs w:val="28"/>
        </w:rPr>
        <w:t>°</w:t>
      </w:r>
      <w:r w:rsidR="003815A9" w:rsidRPr="00CA2C20">
        <w:rPr>
          <w:rFonts w:ascii="Times New Roman" w:hAnsi="Times New Roman" w:cs="Times New Roman"/>
          <w:sz w:val="28"/>
          <w:szCs w:val="28"/>
        </w:rPr>
        <w:fldChar w:fldCharType="end"/>
      </w:r>
      <w:r>
        <w:rPr>
          <w:rFonts w:ascii="Times New Roman" w:hAnsi="Times New Roman" w:cs="Times New Roman"/>
          <w:sz w:val="28"/>
          <w:szCs w:val="28"/>
        </w:rPr>
        <w:t xml:space="preserve"> </w:t>
      </w:r>
      <w:r w:rsidRPr="00CA2C20">
        <w:rPr>
          <w:rFonts w:ascii="Times New Roman" w:hAnsi="Times New Roman" w:cs="Times New Roman"/>
          <w:sz w:val="28"/>
          <w:szCs w:val="28"/>
        </w:rPr>
        <w:t>С, давлении 1013гПа (760 мм рт. ст.), образуется 2.10</w:t>
      </w:r>
      <w:r w:rsidRPr="00CA2C20">
        <w:rPr>
          <w:rFonts w:ascii="Times New Roman" w:hAnsi="Times New Roman" w:cs="Times New Roman"/>
          <w:sz w:val="28"/>
          <w:szCs w:val="28"/>
          <w:vertAlign w:val="superscript"/>
        </w:rPr>
        <w:t>9</w:t>
      </w:r>
      <w:r w:rsidRPr="00CA2C20">
        <w:rPr>
          <w:rFonts w:ascii="Times New Roman" w:hAnsi="Times New Roman" w:cs="Times New Roman"/>
          <w:sz w:val="28"/>
          <w:szCs w:val="28"/>
        </w:rPr>
        <w:t xml:space="preserve"> пар ионов, несущих электрический заряд в одну электростатическую единицу количества электричества данного знака.</w:t>
      </w:r>
    </w:p>
    <w:p w:rsidR="00D001F8" w:rsidRPr="00CA2C20" w:rsidRDefault="00D001F8" w:rsidP="00D001F8">
      <w:pPr>
        <w:ind w:firstLine="708"/>
        <w:rPr>
          <w:rFonts w:ascii="Times New Roman" w:hAnsi="Times New Roman" w:cs="Times New Roman"/>
          <w:b/>
          <w:bCs/>
          <w:i/>
          <w:iCs/>
          <w:sz w:val="28"/>
          <w:szCs w:val="28"/>
        </w:rPr>
      </w:pPr>
      <w:r w:rsidRPr="00CA2C20">
        <w:rPr>
          <w:rFonts w:ascii="Times New Roman" w:hAnsi="Times New Roman" w:cs="Times New Roman"/>
          <w:b/>
          <w:bCs/>
          <w:i/>
          <w:iCs/>
          <w:sz w:val="28"/>
          <w:szCs w:val="28"/>
        </w:rPr>
        <w:t>Доза в 1Р накапливается за 1 час на расстоянии 1м от источника радия массой в 1г, т.е. активностью в 1Ки.</w:t>
      </w:r>
    </w:p>
    <w:p w:rsidR="00D001F8" w:rsidRDefault="00D001F8" w:rsidP="00D001F8">
      <w:pPr>
        <w:ind w:firstLine="708"/>
        <w:jc w:val="center"/>
        <w:rPr>
          <w:rFonts w:ascii="Times New Roman" w:hAnsi="Times New Roman" w:cs="Times New Roman"/>
          <w:sz w:val="28"/>
          <w:szCs w:val="28"/>
        </w:rPr>
      </w:pPr>
      <w:r w:rsidRPr="00CA2C20">
        <w:rPr>
          <w:rFonts w:ascii="Times New Roman" w:hAnsi="Times New Roman" w:cs="Times New Roman"/>
          <w:sz w:val="28"/>
          <w:szCs w:val="28"/>
        </w:rPr>
        <w:t xml:space="preserve">Между единицами существует следующая зависимость: </w:t>
      </w:r>
    </w:p>
    <w:p w:rsidR="00D001F8" w:rsidRPr="00CA2C20" w:rsidRDefault="00D001F8" w:rsidP="00D001F8">
      <w:pPr>
        <w:ind w:firstLine="708"/>
        <w:jc w:val="center"/>
        <w:rPr>
          <w:rFonts w:ascii="Times New Roman" w:hAnsi="Times New Roman" w:cs="Times New Roman"/>
          <w:b/>
          <w:sz w:val="28"/>
          <w:szCs w:val="28"/>
        </w:rPr>
      </w:pPr>
      <w:r w:rsidRPr="00CA2C20">
        <w:rPr>
          <w:rFonts w:ascii="Times New Roman" w:hAnsi="Times New Roman" w:cs="Times New Roman"/>
          <w:b/>
          <w:sz w:val="28"/>
          <w:szCs w:val="28"/>
        </w:rPr>
        <w:t>1Р = 2,58·10</w:t>
      </w:r>
      <w:r w:rsidRPr="00CA2C20">
        <w:rPr>
          <w:rFonts w:ascii="Times New Roman" w:hAnsi="Times New Roman" w:cs="Times New Roman"/>
          <w:b/>
          <w:sz w:val="28"/>
          <w:szCs w:val="28"/>
          <w:vertAlign w:val="superscript"/>
        </w:rPr>
        <w:t>–4</w:t>
      </w:r>
      <w:r w:rsidRPr="00CA2C20">
        <w:rPr>
          <w:rFonts w:ascii="Times New Roman" w:hAnsi="Times New Roman" w:cs="Times New Roman"/>
          <w:b/>
          <w:sz w:val="28"/>
          <w:szCs w:val="28"/>
        </w:rPr>
        <w:t xml:space="preserve"> Кл/кг</w:t>
      </w:r>
      <w:r w:rsidRPr="00CA2C20">
        <w:rPr>
          <w:rFonts w:ascii="Times New Roman" w:hAnsi="Times New Roman" w:cs="Times New Roman"/>
          <w:sz w:val="28"/>
          <w:szCs w:val="28"/>
        </w:rPr>
        <w:t xml:space="preserve">; </w:t>
      </w:r>
      <w:r w:rsidRPr="00CA2C20">
        <w:rPr>
          <w:rFonts w:ascii="Times New Roman" w:hAnsi="Times New Roman" w:cs="Times New Roman"/>
          <w:b/>
          <w:sz w:val="28"/>
          <w:szCs w:val="28"/>
        </w:rPr>
        <w:t>1Кл/кг = 3,876.10</w:t>
      </w:r>
      <w:r w:rsidRPr="00CA2C20">
        <w:rPr>
          <w:rFonts w:ascii="Times New Roman" w:hAnsi="Times New Roman" w:cs="Times New Roman"/>
          <w:b/>
          <w:sz w:val="28"/>
          <w:szCs w:val="28"/>
          <w:vertAlign w:val="superscript"/>
        </w:rPr>
        <w:t>3</w:t>
      </w:r>
      <w:r w:rsidRPr="00CA2C20">
        <w:rPr>
          <w:rFonts w:ascii="Times New Roman" w:hAnsi="Times New Roman" w:cs="Times New Roman"/>
          <w:b/>
          <w:sz w:val="28"/>
          <w:szCs w:val="28"/>
        </w:rPr>
        <w:t xml:space="preserve"> Р.</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Учитывая, что экспозиционная доза накапливается во времени, на практике используется и понятие мощность экспозиционной дозы или уровень радиации.</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i/>
          <w:sz w:val="28"/>
          <w:szCs w:val="28"/>
        </w:rPr>
        <w:t>Мощность экспозиционной дозы</w:t>
      </w:r>
      <w:r w:rsidRPr="00CA2C20">
        <w:rPr>
          <w:rFonts w:ascii="Times New Roman" w:hAnsi="Times New Roman" w:cs="Times New Roman"/>
          <w:sz w:val="28"/>
          <w:szCs w:val="28"/>
        </w:rPr>
        <w:t xml:space="preserve"> – отношение приращения экспозиционной дозы </w:t>
      </w:r>
      <w:r w:rsidRPr="00CA2C20">
        <w:rPr>
          <w:rFonts w:ascii="Times New Roman" w:hAnsi="Times New Roman" w:cs="Times New Roman"/>
          <w:i/>
          <w:sz w:val="28"/>
          <w:szCs w:val="28"/>
        </w:rPr>
        <w:t>dХ</w:t>
      </w:r>
      <w:r w:rsidRPr="00CA2C20">
        <w:rPr>
          <w:rFonts w:ascii="Times New Roman" w:hAnsi="Times New Roman" w:cs="Times New Roman"/>
          <w:sz w:val="28"/>
          <w:szCs w:val="28"/>
        </w:rPr>
        <w:t xml:space="preserve"> за интервал времени </w:t>
      </w:r>
      <w:r w:rsidRPr="00CA2C20">
        <w:rPr>
          <w:rFonts w:ascii="Times New Roman" w:hAnsi="Times New Roman" w:cs="Times New Roman"/>
          <w:i/>
          <w:sz w:val="28"/>
          <w:szCs w:val="28"/>
        </w:rPr>
        <w:t>dt</w:t>
      </w:r>
      <w:r w:rsidRPr="00CA2C20">
        <w:rPr>
          <w:rFonts w:ascii="Times New Roman" w:hAnsi="Times New Roman" w:cs="Times New Roman"/>
          <w:sz w:val="28"/>
          <w:szCs w:val="28"/>
        </w:rPr>
        <w:t xml:space="preserve"> к этому интервалу:</w:t>
      </w:r>
    </w:p>
    <w:p w:rsidR="00D001F8" w:rsidRPr="00CA2C20" w:rsidRDefault="00D001F8" w:rsidP="00D001F8">
      <w:pPr>
        <w:jc w:val="center"/>
        <w:rPr>
          <w:rFonts w:ascii="Times New Roman" w:hAnsi="Times New Roman" w:cs="Times New Roman"/>
          <w:bCs/>
          <w:sz w:val="28"/>
          <w:szCs w:val="28"/>
        </w:rPr>
      </w:pPr>
      <w:r w:rsidRPr="00CA2C20">
        <w:rPr>
          <w:rFonts w:ascii="Times New Roman" w:hAnsi="Times New Roman" w:cs="Times New Roman"/>
          <w:b/>
          <w:bCs/>
          <w:position w:val="-4"/>
          <w:sz w:val="28"/>
          <w:szCs w:val="28"/>
        </w:rPr>
        <w:object w:dxaOrig="260" w:dyaOrig="420">
          <v:shape id="_x0000_i1032" type="#_x0000_t75" style="width:15pt;height:24pt" o:ole="">
            <v:imagedata r:id="rId22" o:title=""/>
          </v:shape>
          <o:OLEObject Type="Embed" ProgID="Equation.3" ShapeID="_x0000_i1032" DrawAspect="Content" ObjectID="_1579603044" r:id="rId23"/>
        </w:object>
      </w:r>
      <w:r w:rsidRPr="00CA2C20">
        <w:rPr>
          <w:rFonts w:ascii="Times New Roman" w:hAnsi="Times New Roman" w:cs="Times New Roman"/>
          <w:b/>
          <w:bCs/>
          <w:sz w:val="28"/>
          <w:szCs w:val="28"/>
        </w:rPr>
        <w:t xml:space="preserve"> = </w:t>
      </w:r>
      <w:r w:rsidRPr="00CA2C20">
        <w:rPr>
          <w:rFonts w:ascii="Times New Roman" w:hAnsi="Times New Roman" w:cs="Times New Roman"/>
          <w:b/>
          <w:bCs/>
          <w:i/>
          <w:sz w:val="28"/>
          <w:szCs w:val="28"/>
        </w:rPr>
        <w:t>d</w:t>
      </w:r>
      <w:r w:rsidRPr="00CA2C20">
        <w:rPr>
          <w:rFonts w:ascii="Times New Roman" w:hAnsi="Times New Roman" w:cs="Times New Roman"/>
          <w:b/>
          <w:bCs/>
          <w:sz w:val="28"/>
          <w:szCs w:val="28"/>
        </w:rPr>
        <w:t>х/</w:t>
      </w:r>
      <w:r w:rsidRPr="00CA2C20">
        <w:rPr>
          <w:rFonts w:ascii="Times New Roman" w:hAnsi="Times New Roman" w:cs="Times New Roman"/>
          <w:b/>
          <w:bCs/>
          <w:i/>
          <w:sz w:val="28"/>
          <w:szCs w:val="28"/>
        </w:rPr>
        <w:t>dt</w:t>
      </w:r>
      <w:r w:rsidRPr="00CA2C20">
        <w:rPr>
          <w:rFonts w:ascii="Times New Roman" w:hAnsi="Times New Roman" w:cs="Times New Roman"/>
          <w:b/>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t>(12</w:t>
      </w:r>
      <w:r w:rsidRPr="00CA2C20">
        <w:rPr>
          <w:rFonts w:ascii="Times New Roman" w:hAnsi="Times New Roman" w:cs="Times New Roman"/>
          <w:bCs/>
          <w:sz w:val="28"/>
          <w:szCs w:val="28"/>
        </w:rPr>
        <w:t>)</w:t>
      </w:r>
    </w:p>
    <w:p w:rsidR="00D001F8" w:rsidRPr="00CA2C20" w:rsidRDefault="00D001F8" w:rsidP="00D001F8">
      <w:pPr>
        <w:rPr>
          <w:rFonts w:ascii="Times New Roman" w:hAnsi="Times New Roman" w:cs="Times New Roman"/>
          <w:b/>
          <w:sz w:val="28"/>
          <w:szCs w:val="28"/>
        </w:rPr>
      </w:pPr>
      <w:r w:rsidRPr="00CA2C20">
        <w:rPr>
          <w:rFonts w:ascii="Times New Roman" w:hAnsi="Times New Roman" w:cs="Times New Roman"/>
          <w:sz w:val="28"/>
          <w:szCs w:val="28"/>
        </w:rPr>
        <w:t>Единицы измерения: в системе СИ – А/кг; внесистемная единица – Р/с, Р/</w:t>
      </w:r>
      <w:r w:rsidRPr="00CA2C20">
        <w:rPr>
          <w:rFonts w:ascii="Times New Roman" w:hAnsi="Times New Roman" w:cs="Times New Roman"/>
          <w:b/>
          <w:sz w:val="28"/>
          <w:szCs w:val="28"/>
        </w:rPr>
        <w:t xml:space="preserve">ч, мР/ч, мкР/ч </w:t>
      </w:r>
      <w:r w:rsidRPr="00CA2C20">
        <w:rPr>
          <w:rFonts w:ascii="Times New Roman" w:hAnsi="Times New Roman" w:cs="Times New Roman"/>
          <w:bCs/>
          <w:sz w:val="28"/>
          <w:szCs w:val="28"/>
        </w:rPr>
        <w:t>и т.д.</w:t>
      </w:r>
    </w:p>
    <w:p w:rsidR="00D001F8" w:rsidRPr="00CA2C20" w:rsidRDefault="00D001F8" w:rsidP="00D001F8">
      <w:pPr>
        <w:pStyle w:val="a3"/>
        <w:spacing w:line="240" w:lineRule="auto"/>
        <w:rPr>
          <w:sz w:val="28"/>
          <w:szCs w:val="28"/>
        </w:rPr>
      </w:pPr>
      <w:r w:rsidRPr="00CA2C20">
        <w:rPr>
          <w:sz w:val="28"/>
          <w:szCs w:val="28"/>
        </w:rPr>
        <w:t>После того, как были открыты бета-излучение и альфа-излучение, стал вопрос оценки этих излучений при взаимодействии с окружающей средой. Экспозиционная доза для оценки оказалась непригодной. Поэтому была предложена, казалось бы, универсальная характеристика – поглощенная доза.</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i/>
          <w:sz w:val="28"/>
          <w:szCs w:val="28"/>
        </w:rPr>
        <w:t>Поглощенная доза</w:t>
      </w:r>
      <w:r w:rsidRPr="00CA2C20">
        <w:rPr>
          <w:rFonts w:ascii="Times New Roman" w:hAnsi="Times New Roman" w:cs="Times New Roman"/>
          <w:sz w:val="28"/>
          <w:szCs w:val="28"/>
        </w:rPr>
        <w:t xml:space="preserve"> – количество энергии </w:t>
      </w:r>
      <w:r w:rsidRPr="00CA2C20">
        <w:rPr>
          <w:rFonts w:ascii="Times New Roman" w:hAnsi="Times New Roman" w:cs="Times New Roman"/>
          <w:b/>
          <w:i/>
          <w:sz w:val="28"/>
          <w:szCs w:val="28"/>
        </w:rPr>
        <w:t>Е</w:t>
      </w:r>
      <w:r w:rsidRPr="00CA2C20">
        <w:rPr>
          <w:rFonts w:ascii="Times New Roman" w:hAnsi="Times New Roman" w:cs="Times New Roman"/>
          <w:sz w:val="28"/>
          <w:szCs w:val="28"/>
        </w:rPr>
        <w:t xml:space="preserve">, переданное веществу излучением любого вида пересчете на единицу массы </w:t>
      </w:r>
      <w:r w:rsidRPr="00CA2C20">
        <w:rPr>
          <w:rFonts w:ascii="Times New Roman" w:hAnsi="Times New Roman" w:cs="Times New Roman"/>
          <w:b/>
          <w:sz w:val="28"/>
          <w:szCs w:val="28"/>
          <w:lang w:val="en-US"/>
        </w:rPr>
        <w:t>m</w:t>
      </w:r>
      <w:r w:rsidRPr="00CA2C20">
        <w:rPr>
          <w:rFonts w:ascii="Times New Roman" w:hAnsi="Times New Roman" w:cs="Times New Roman"/>
          <w:sz w:val="28"/>
          <w:szCs w:val="28"/>
        </w:rPr>
        <w:t xml:space="preserve"> любого вещества:</w:t>
      </w:r>
    </w:p>
    <w:p w:rsidR="00D001F8" w:rsidRPr="00CA2C20" w:rsidRDefault="00D001F8" w:rsidP="00D001F8">
      <w:pPr>
        <w:jc w:val="center"/>
        <w:rPr>
          <w:rFonts w:ascii="Times New Roman" w:hAnsi="Times New Roman" w:cs="Times New Roman"/>
          <w:sz w:val="28"/>
          <w:szCs w:val="28"/>
        </w:rPr>
      </w:pPr>
      <w:r w:rsidRPr="00CA2C20">
        <w:rPr>
          <w:rFonts w:ascii="Times New Roman" w:hAnsi="Times New Roman" w:cs="Times New Roman"/>
          <w:b/>
          <w:sz w:val="28"/>
          <w:szCs w:val="28"/>
          <w:lang w:val="fr-FR"/>
        </w:rPr>
        <w:t xml:space="preserve">D = </w:t>
      </w:r>
      <w:r w:rsidRPr="00CA2C20">
        <w:rPr>
          <w:rFonts w:ascii="Times New Roman" w:hAnsi="Times New Roman" w:cs="Times New Roman"/>
          <w:b/>
          <w:i/>
          <w:sz w:val="28"/>
          <w:szCs w:val="28"/>
          <w:lang w:val="fr-FR"/>
        </w:rPr>
        <w:t>dE</w:t>
      </w:r>
      <w:r w:rsidRPr="00CA2C20">
        <w:rPr>
          <w:rFonts w:ascii="Times New Roman" w:hAnsi="Times New Roman" w:cs="Times New Roman"/>
          <w:b/>
          <w:sz w:val="28"/>
          <w:szCs w:val="28"/>
          <w:lang w:val="fr-FR"/>
        </w:rPr>
        <w:t>/</w:t>
      </w:r>
      <w:r w:rsidRPr="00CA2C20">
        <w:rPr>
          <w:rFonts w:ascii="Times New Roman" w:hAnsi="Times New Roman" w:cs="Times New Roman"/>
          <w:b/>
          <w:i/>
          <w:sz w:val="28"/>
          <w:szCs w:val="28"/>
          <w:lang w:val="fr-FR"/>
        </w:rPr>
        <w:t>dm</w:t>
      </w:r>
      <w:r w:rsidRPr="00CA2C20">
        <w:rPr>
          <w:rFonts w:ascii="Times New Roman" w:hAnsi="Times New Roman" w:cs="Times New Roman"/>
          <w:b/>
          <w:sz w:val="28"/>
          <w:szCs w:val="28"/>
          <w:lang w:val="fr-FR"/>
        </w:rPr>
        <w:t>, (</w:t>
      </w:r>
      <w:r w:rsidRPr="00CA2C20">
        <w:rPr>
          <w:rFonts w:ascii="Times New Roman" w:hAnsi="Times New Roman" w:cs="Times New Roman"/>
          <w:b/>
          <w:sz w:val="28"/>
          <w:szCs w:val="28"/>
        </w:rPr>
        <w:t>Дж</w:t>
      </w:r>
      <w:r w:rsidRPr="00CA2C20">
        <w:rPr>
          <w:rFonts w:ascii="Times New Roman" w:hAnsi="Times New Roman" w:cs="Times New Roman"/>
          <w:b/>
          <w:sz w:val="28"/>
          <w:szCs w:val="28"/>
          <w:lang w:val="fr-FR"/>
        </w:rPr>
        <w:t>/</w:t>
      </w:r>
      <w:r w:rsidRPr="00CA2C20">
        <w:rPr>
          <w:rFonts w:ascii="Times New Roman" w:hAnsi="Times New Roman" w:cs="Times New Roman"/>
          <w:b/>
          <w:sz w:val="28"/>
          <w:szCs w:val="28"/>
        </w:rPr>
        <w:t>кг</w:t>
      </w:r>
      <w:r w:rsidRPr="00CA2C20">
        <w:rPr>
          <w:rFonts w:ascii="Times New Roman" w:hAnsi="Times New Roman" w:cs="Times New Roman"/>
          <w:b/>
          <w:sz w:val="28"/>
          <w:szCs w:val="28"/>
          <w:lang w:val="fr-FR"/>
        </w:rPr>
        <w:t>).</w:t>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Pr>
          <w:rFonts w:ascii="Times New Roman" w:hAnsi="Times New Roman" w:cs="Times New Roman"/>
          <w:bCs/>
          <w:sz w:val="28"/>
          <w:szCs w:val="28"/>
        </w:rPr>
        <w:t>(13</w:t>
      </w:r>
      <w:r w:rsidRPr="00CA2C20">
        <w:rPr>
          <w:rFonts w:ascii="Times New Roman" w:hAnsi="Times New Roman" w:cs="Times New Roman"/>
          <w:bCs/>
          <w:sz w:val="28"/>
          <w:szCs w:val="28"/>
        </w:rPr>
        <w:t>)</w:t>
      </w:r>
    </w:p>
    <w:p w:rsidR="00D001F8" w:rsidRPr="00CA2C20" w:rsidRDefault="00D001F8" w:rsidP="00D001F8">
      <w:pPr>
        <w:rPr>
          <w:rFonts w:ascii="Times New Roman" w:hAnsi="Times New Roman" w:cs="Times New Roman"/>
          <w:bCs/>
          <w:sz w:val="28"/>
          <w:szCs w:val="28"/>
        </w:rPr>
      </w:pPr>
      <w:r w:rsidRPr="00CA2C20">
        <w:rPr>
          <w:rFonts w:ascii="Times New Roman" w:hAnsi="Times New Roman" w:cs="Times New Roman"/>
          <w:b/>
          <w:sz w:val="28"/>
          <w:szCs w:val="28"/>
        </w:rPr>
        <w:t>1Дж/кг = 1Грей.</w:t>
      </w:r>
      <w:r w:rsidRPr="00CA2C20">
        <w:rPr>
          <w:rFonts w:ascii="Times New Roman" w:hAnsi="Times New Roman" w:cs="Times New Roman"/>
          <w:sz w:val="28"/>
          <w:szCs w:val="28"/>
        </w:rPr>
        <w:t xml:space="preserve"> Внесистемная единица – рад (радиационная адсорбционная доза). </w:t>
      </w:r>
      <w:r w:rsidRPr="00CA2C20">
        <w:rPr>
          <w:rFonts w:ascii="Times New Roman" w:hAnsi="Times New Roman" w:cs="Times New Roman"/>
          <w:b/>
          <w:sz w:val="28"/>
          <w:szCs w:val="28"/>
        </w:rPr>
        <w:t xml:space="preserve">1Грей = 100 рад. </w:t>
      </w:r>
      <w:r w:rsidRPr="00CA2C20">
        <w:rPr>
          <w:rFonts w:ascii="Times New Roman" w:hAnsi="Times New Roman" w:cs="Times New Roman"/>
          <w:bCs/>
          <w:sz w:val="28"/>
          <w:szCs w:val="28"/>
        </w:rPr>
        <w:t>Можно использовать и дробные значения единиц, например: мГр, мкГр, мрад, мкрад и др.</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Доза в органе или биологической ткани (</w:t>
      </w:r>
      <w:r w:rsidRPr="00CA2C20">
        <w:rPr>
          <w:rFonts w:ascii="Times New Roman" w:hAnsi="Times New Roman" w:cs="Times New Roman"/>
          <w:sz w:val="28"/>
          <w:szCs w:val="28"/>
          <w:lang w:val="en-US"/>
        </w:rPr>
        <w:t>D</w:t>
      </w:r>
      <w:r w:rsidRPr="00CA2C20">
        <w:rPr>
          <w:rFonts w:ascii="Times New Roman" w:hAnsi="Times New Roman" w:cs="Times New Roman"/>
          <w:sz w:val="28"/>
          <w:szCs w:val="28"/>
          <w:vertAlign w:val="subscript"/>
          <w:lang w:val="en-US"/>
        </w:rPr>
        <w:t>T</w:t>
      </w:r>
      <w:r w:rsidRPr="00CA2C20">
        <w:rPr>
          <w:rFonts w:ascii="Times New Roman" w:hAnsi="Times New Roman" w:cs="Times New Roman"/>
          <w:sz w:val="28"/>
          <w:szCs w:val="28"/>
        </w:rPr>
        <w:t>) – средняя поглощенная доза в определенном органе или ткани человеческого тела:</w:t>
      </w:r>
    </w:p>
    <w:p w:rsidR="00D001F8" w:rsidRPr="00CA2C20" w:rsidRDefault="00D001F8" w:rsidP="00D001F8">
      <w:pPr>
        <w:jc w:val="center"/>
        <w:rPr>
          <w:rFonts w:ascii="Times New Roman" w:hAnsi="Times New Roman" w:cs="Times New Roman"/>
          <w:bCs/>
          <w:sz w:val="28"/>
          <w:szCs w:val="28"/>
        </w:rPr>
      </w:pPr>
      <w:r w:rsidRPr="00CA2C20">
        <w:rPr>
          <w:rFonts w:ascii="Times New Roman" w:hAnsi="Times New Roman" w:cs="Times New Roman"/>
          <w:b/>
          <w:bCs/>
          <w:sz w:val="28"/>
          <w:szCs w:val="28"/>
          <w:lang w:val="en-US"/>
        </w:rPr>
        <w:t>D</w:t>
      </w:r>
      <w:r w:rsidRPr="00CA2C20">
        <w:rPr>
          <w:rFonts w:ascii="Times New Roman" w:hAnsi="Times New Roman" w:cs="Times New Roman"/>
          <w:b/>
          <w:bCs/>
          <w:sz w:val="28"/>
          <w:szCs w:val="28"/>
          <w:vertAlign w:val="subscript"/>
          <w:lang w:val="en-US"/>
        </w:rPr>
        <w:t>T</w:t>
      </w:r>
      <w:r w:rsidRPr="00CA2C20">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W</w:t>
      </w:r>
      <w:r w:rsidRPr="00CA2C20">
        <w:rPr>
          <w:rFonts w:ascii="Times New Roman" w:hAnsi="Times New Roman" w:cs="Times New Roman"/>
          <w:b/>
          <w:bCs/>
          <w:sz w:val="28"/>
          <w:szCs w:val="28"/>
          <w:vertAlign w:val="subscript"/>
        </w:rPr>
        <w:t>Т</w:t>
      </w:r>
      <w:r w:rsidRPr="00CA2C20">
        <w:rPr>
          <w:rFonts w:ascii="Times New Roman" w:hAnsi="Times New Roman" w:cs="Times New Roman"/>
          <w:b/>
          <w:bCs/>
          <w:sz w:val="28"/>
          <w:szCs w:val="28"/>
        </w:rPr>
        <w:t>/</w:t>
      </w:r>
      <w:r w:rsidRPr="00CA2C20">
        <w:rPr>
          <w:rFonts w:ascii="Times New Roman" w:hAnsi="Times New Roman" w:cs="Times New Roman"/>
          <w:b/>
          <w:bCs/>
          <w:i/>
          <w:sz w:val="28"/>
          <w:szCs w:val="28"/>
          <w:lang w:val="en-US"/>
        </w:rPr>
        <w:t>m</w:t>
      </w:r>
      <w:r w:rsidRPr="00CA2C20">
        <w:rPr>
          <w:rFonts w:ascii="Times New Roman" w:hAnsi="Times New Roman" w:cs="Times New Roman"/>
          <w:b/>
          <w:bCs/>
          <w:sz w:val="28"/>
          <w:szCs w:val="28"/>
          <w:vertAlign w:val="subscript"/>
          <w:lang w:val="en-US"/>
        </w:rPr>
        <w:t>T</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(1</w:t>
      </w:r>
      <w:r>
        <w:rPr>
          <w:rFonts w:ascii="Times New Roman" w:hAnsi="Times New Roman" w:cs="Times New Roman"/>
          <w:bCs/>
          <w:sz w:val="28"/>
          <w:szCs w:val="28"/>
        </w:rPr>
        <w:t>4</w:t>
      </w:r>
      <w:r w:rsidRPr="00CA2C20">
        <w:rPr>
          <w:rFonts w:ascii="Times New Roman" w:hAnsi="Times New Roman" w:cs="Times New Roman"/>
          <w:bCs/>
          <w:sz w:val="28"/>
          <w:szCs w:val="28"/>
        </w:rPr>
        <w:t>)</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где</w:t>
      </w:r>
      <w:r w:rsidRPr="00CA2C20">
        <w:rPr>
          <w:rFonts w:ascii="Times New Roman" w:hAnsi="Times New Roman" w:cs="Times New Roman"/>
          <w:b/>
          <w:sz w:val="28"/>
          <w:szCs w:val="28"/>
        </w:rPr>
        <w:t xml:space="preserve"> </w:t>
      </w:r>
      <w:r w:rsidRPr="00CA2C20">
        <w:rPr>
          <w:rFonts w:ascii="Times New Roman" w:hAnsi="Times New Roman" w:cs="Times New Roman"/>
          <w:b/>
          <w:sz w:val="28"/>
          <w:szCs w:val="28"/>
          <w:lang w:val="en-US"/>
        </w:rPr>
        <w:t>W</w:t>
      </w:r>
      <w:r w:rsidRPr="00CA2C20">
        <w:rPr>
          <w:rFonts w:ascii="Times New Roman" w:hAnsi="Times New Roman" w:cs="Times New Roman"/>
          <w:b/>
          <w:sz w:val="28"/>
          <w:szCs w:val="28"/>
          <w:vertAlign w:val="subscript"/>
        </w:rPr>
        <w:t>Т</w:t>
      </w:r>
      <w:r w:rsidRPr="00CA2C20">
        <w:rPr>
          <w:rFonts w:ascii="Times New Roman" w:hAnsi="Times New Roman" w:cs="Times New Roman"/>
          <w:b/>
          <w:sz w:val="28"/>
          <w:szCs w:val="28"/>
        </w:rPr>
        <w:t xml:space="preserve"> </w:t>
      </w:r>
      <w:r w:rsidRPr="00CA2C20">
        <w:rPr>
          <w:rFonts w:ascii="Times New Roman" w:hAnsi="Times New Roman" w:cs="Times New Roman"/>
          <w:bCs/>
          <w:sz w:val="28"/>
          <w:szCs w:val="28"/>
        </w:rPr>
        <w:t>– полная энергия, переданная ионизирующим излучением ткани или органу;</w:t>
      </w:r>
      <w:r w:rsidRPr="00CA2C20">
        <w:rPr>
          <w:rFonts w:ascii="Times New Roman" w:hAnsi="Times New Roman" w:cs="Times New Roman"/>
          <w:sz w:val="28"/>
          <w:szCs w:val="28"/>
        </w:rPr>
        <w:t xml:space="preserve"> </w:t>
      </w:r>
      <w:r w:rsidRPr="00CA2C20">
        <w:rPr>
          <w:rFonts w:ascii="Times New Roman" w:hAnsi="Times New Roman" w:cs="Times New Roman"/>
          <w:b/>
          <w:sz w:val="28"/>
          <w:szCs w:val="28"/>
          <w:lang w:val="en-US"/>
        </w:rPr>
        <w:t>m</w:t>
      </w:r>
      <w:r w:rsidRPr="00CA2C20">
        <w:rPr>
          <w:rFonts w:ascii="Times New Roman" w:hAnsi="Times New Roman" w:cs="Times New Roman"/>
          <w:b/>
          <w:sz w:val="28"/>
          <w:szCs w:val="28"/>
          <w:vertAlign w:val="subscript"/>
          <w:lang w:val="en-US"/>
        </w:rPr>
        <w:t>T</w:t>
      </w:r>
      <w:r w:rsidRPr="00CA2C20">
        <w:rPr>
          <w:rFonts w:ascii="Times New Roman" w:hAnsi="Times New Roman" w:cs="Times New Roman"/>
          <w:b/>
          <w:sz w:val="28"/>
          <w:szCs w:val="28"/>
        </w:rPr>
        <w:t xml:space="preserve"> – </w:t>
      </w:r>
      <w:r w:rsidRPr="00CA2C20">
        <w:rPr>
          <w:rFonts w:ascii="Times New Roman" w:hAnsi="Times New Roman" w:cs="Times New Roman"/>
          <w:sz w:val="28"/>
          <w:szCs w:val="28"/>
        </w:rPr>
        <w:t xml:space="preserve">масса органа или ткани; </w:t>
      </w:r>
      <w:r w:rsidRPr="00CA2C20">
        <w:rPr>
          <w:rFonts w:ascii="Times New Roman" w:hAnsi="Times New Roman" w:cs="Times New Roman"/>
          <w:b/>
          <w:sz w:val="28"/>
          <w:szCs w:val="28"/>
          <w:lang w:val="en-US"/>
        </w:rPr>
        <w:t>D</w:t>
      </w:r>
      <w:r w:rsidRPr="00CA2C20">
        <w:rPr>
          <w:rFonts w:ascii="Times New Roman" w:hAnsi="Times New Roman" w:cs="Times New Roman"/>
          <w:b/>
          <w:sz w:val="28"/>
          <w:szCs w:val="28"/>
          <w:vertAlign w:val="subscript"/>
          <w:lang w:val="en-US"/>
        </w:rPr>
        <w:t>T</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 средняя поглощенная доза в массе ткани </w:t>
      </w:r>
      <w:r w:rsidRPr="00CA2C20">
        <w:rPr>
          <w:rFonts w:ascii="Times New Roman" w:hAnsi="Times New Roman" w:cs="Times New Roman"/>
          <w:b/>
          <w:i/>
          <w:sz w:val="28"/>
          <w:szCs w:val="28"/>
          <w:lang w:val="en-US"/>
        </w:rPr>
        <w:t>dm</w:t>
      </w:r>
      <w:r w:rsidRPr="00CA2C20">
        <w:rPr>
          <w:rFonts w:ascii="Times New Roman" w:hAnsi="Times New Roman" w:cs="Times New Roman"/>
          <w:b/>
          <w:i/>
          <w:sz w:val="28"/>
          <w:szCs w:val="28"/>
        </w:rPr>
        <w:t>.</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Вредное воздействие ионизирующих излучений на человека зависит не только от полученной дозы, но и от времени, за которое она получена, поэтому введено понятие мощность поглощенной дозы.</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i/>
          <w:sz w:val="28"/>
          <w:szCs w:val="28"/>
        </w:rPr>
        <w:t>Мощность поглощенной дозы</w:t>
      </w:r>
      <w:r w:rsidRPr="00CA2C20">
        <w:rPr>
          <w:rFonts w:ascii="Times New Roman" w:hAnsi="Times New Roman" w:cs="Times New Roman"/>
          <w:sz w:val="28"/>
          <w:szCs w:val="28"/>
        </w:rPr>
        <w:t xml:space="preserve"> – отношение приращения поглощенной дозы </w:t>
      </w:r>
      <w:r w:rsidRPr="00CA2C20">
        <w:rPr>
          <w:rFonts w:ascii="Times New Roman" w:hAnsi="Times New Roman" w:cs="Times New Roman"/>
          <w:b/>
          <w:i/>
          <w:sz w:val="28"/>
          <w:szCs w:val="28"/>
          <w:lang w:val="en-US"/>
        </w:rPr>
        <w:t>d</w:t>
      </w:r>
      <w:r w:rsidRPr="00CA2C20">
        <w:rPr>
          <w:rFonts w:ascii="Times New Roman" w:hAnsi="Times New Roman" w:cs="Times New Roman"/>
          <w:b/>
          <w:sz w:val="28"/>
          <w:szCs w:val="28"/>
          <w:lang w:val="en-US"/>
        </w:rPr>
        <w:t>D</w:t>
      </w:r>
      <w:r w:rsidRPr="00CA2C20">
        <w:rPr>
          <w:rFonts w:ascii="Times New Roman" w:hAnsi="Times New Roman" w:cs="Times New Roman"/>
          <w:sz w:val="28"/>
          <w:szCs w:val="28"/>
        </w:rPr>
        <w:t xml:space="preserve"> за время </w:t>
      </w:r>
      <w:r w:rsidRPr="00CA2C20">
        <w:rPr>
          <w:rFonts w:ascii="Times New Roman" w:hAnsi="Times New Roman" w:cs="Times New Roman"/>
          <w:b/>
          <w:i/>
          <w:sz w:val="28"/>
          <w:szCs w:val="28"/>
          <w:lang w:val="en-US"/>
        </w:rPr>
        <w:t>dt</w:t>
      </w:r>
      <w:r w:rsidRPr="00CA2C20">
        <w:rPr>
          <w:rFonts w:ascii="Times New Roman" w:hAnsi="Times New Roman" w:cs="Times New Roman"/>
          <w:b/>
          <w:i/>
          <w:sz w:val="28"/>
          <w:szCs w:val="28"/>
        </w:rPr>
        <w:t>:</w:t>
      </w:r>
    </w:p>
    <w:p w:rsidR="00D001F8" w:rsidRPr="00CA2C20" w:rsidRDefault="00D001F8" w:rsidP="00D001F8">
      <w:pPr>
        <w:jc w:val="center"/>
        <w:rPr>
          <w:rFonts w:ascii="Times New Roman" w:hAnsi="Times New Roman" w:cs="Times New Roman"/>
          <w:sz w:val="28"/>
          <w:szCs w:val="28"/>
        </w:rPr>
      </w:pPr>
      <w:r w:rsidRPr="00CA2C20">
        <w:rPr>
          <w:rFonts w:ascii="Times New Roman" w:hAnsi="Times New Roman" w:cs="Times New Roman"/>
          <w:b/>
          <w:bCs/>
          <w:position w:val="-4"/>
          <w:sz w:val="28"/>
          <w:szCs w:val="28"/>
        </w:rPr>
        <w:object w:dxaOrig="260" w:dyaOrig="420">
          <v:shape id="_x0000_i1033" type="#_x0000_t75" style="width:13.5pt;height:21pt" o:ole="">
            <v:imagedata r:id="rId24" o:title=""/>
          </v:shape>
          <o:OLEObject Type="Embed" ProgID="Equation.3" ShapeID="_x0000_i1033" DrawAspect="Content" ObjectID="_1579603045" r:id="rId25"/>
        </w:object>
      </w:r>
      <w:r w:rsidRPr="00CA2C20">
        <w:rPr>
          <w:rFonts w:ascii="Times New Roman" w:hAnsi="Times New Roman" w:cs="Times New Roman"/>
          <w:b/>
          <w:bCs/>
          <w:sz w:val="28"/>
          <w:szCs w:val="28"/>
        </w:rPr>
        <w:t xml:space="preserve"> = Р = </w:t>
      </w:r>
      <w:r w:rsidRPr="00CA2C20">
        <w:rPr>
          <w:rFonts w:ascii="Times New Roman" w:hAnsi="Times New Roman" w:cs="Times New Roman"/>
          <w:b/>
          <w:bCs/>
          <w:i/>
          <w:sz w:val="28"/>
          <w:szCs w:val="28"/>
          <w:lang w:val="en-US"/>
        </w:rPr>
        <w:t>d</w:t>
      </w:r>
      <w:r w:rsidRPr="00CA2C20">
        <w:rPr>
          <w:rFonts w:ascii="Times New Roman" w:hAnsi="Times New Roman" w:cs="Times New Roman"/>
          <w:b/>
          <w:bCs/>
          <w:sz w:val="28"/>
          <w:szCs w:val="28"/>
          <w:lang w:val="en-US"/>
        </w:rPr>
        <w:t>D</w:t>
      </w:r>
      <w:r w:rsidRPr="00CA2C20">
        <w:rPr>
          <w:rFonts w:ascii="Times New Roman" w:hAnsi="Times New Roman" w:cs="Times New Roman"/>
          <w:b/>
          <w:bCs/>
          <w:sz w:val="28"/>
          <w:szCs w:val="28"/>
        </w:rPr>
        <w:t>/</w:t>
      </w:r>
      <w:r w:rsidRPr="00CA2C20">
        <w:rPr>
          <w:rFonts w:ascii="Times New Roman" w:hAnsi="Times New Roman" w:cs="Times New Roman"/>
          <w:b/>
          <w:bCs/>
          <w:i/>
          <w:sz w:val="28"/>
          <w:szCs w:val="28"/>
          <w:lang w:val="en-US"/>
        </w:rPr>
        <w:t>dt</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(1</w:t>
      </w:r>
      <w:r>
        <w:rPr>
          <w:rFonts w:ascii="Times New Roman" w:hAnsi="Times New Roman" w:cs="Times New Roman"/>
          <w:bCs/>
          <w:sz w:val="28"/>
          <w:szCs w:val="28"/>
        </w:rPr>
        <w:t>5</w:t>
      </w:r>
      <w:r w:rsidRPr="00CA2C20">
        <w:rPr>
          <w:rFonts w:ascii="Times New Roman" w:hAnsi="Times New Roman" w:cs="Times New Roman"/>
          <w:bCs/>
          <w:sz w:val="28"/>
          <w:szCs w:val="28"/>
        </w:rPr>
        <w:t>)</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Единицы измерения мощности дозы: рад/с, Гр/с, рад/ч, Гр/ч и т.д.</w:t>
      </w:r>
    </w:p>
    <w:p w:rsidR="00D001F8" w:rsidRPr="00CA2C20" w:rsidRDefault="00D001F8" w:rsidP="00D001F8">
      <w:pPr>
        <w:pStyle w:val="a3"/>
        <w:spacing w:line="240" w:lineRule="auto"/>
        <w:rPr>
          <w:sz w:val="28"/>
          <w:szCs w:val="28"/>
        </w:rPr>
      </w:pPr>
      <w:r w:rsidRPr="00CA2C20">
        <w:rPr>
          <w:sz w:val="28"/>
          <w:szCs w:val="28"/>
        </w:rPr>
        <w:t xml:space="preserve">Замечено, что при облучении одной и той же энергией биологической ткани человека, (т.е. при получении одной и той же дозы), но различными видами лучей последствия для здоровья будут разными. Например, если при </w:t>
      </w:r>
      <w:r w:rsidRPr="00CA2C20">
        <w:rPr>
          <w:sz w:val="28"/>
          <w:szCs w:val="28"/>
        </w:rPr>
        <w:lastRenderedPageBreak/>
        <w:t>облучении альфа частицами вероятность заболеть раком очень высокая, то при облучении бета- частицами значительно меньше, а при облучении гамма-лучами еще меньше. Поэтому для биологической ткани была введена характеристика – эквивалентная доза.</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i/>
          <w:sz w:val="28"/>
          <w:szCs w:val="28"/>
        </w:rPr>
        <w:t>Эквивалентная доза</w:t>
      </w:r>
      <w:r w:rsidRPr="00CA2C20">
        <w:rPr>
          <w:rFonts w:ascii="Times New Roman" w:hAnsi="Times New Roman" w:cs="Times New Roman"/>
          <w:sz w:val="28"/>
          <w:szCs w:val="28"/>
        </w:rPr>
        <w:t xml:space="preserve"> </w:t>
      </w:r>
      <w:r w:rsidRPr="00CA2C20">
        <w:rPr>
          <w:rFonts w:ascii="Times New Roman" w:hAnsi="Times New Roman" w:cs="Times New Roman"/>
          <w:b/>
          <w:sz w:val="28"/>
          <w:szCs w:val="28"/>
        </w:rPr>
        <w:t>(Н</w:t>
      </w:r>
      <w:r w:rsidRPr="00CA2C20">
        <w:rPr>
          <w:rFonts w:ascii="Times New Roman" w:hAnsi="Times New Roman" w:cs="Times New Roman"/>
          <w:b/>
          <w:sz w:val="28"/>
          <w:szCs w:val="28"/>
          <w:vertAlign w:val="subscript"/>
        </w:rPr>
        <w:t>Т.</w:t>
      </w:r>
      <w:r w:rsidRPr="00CA2C20">
        <w:rPr>
          <w:rFonts w:ascii="Times New Roman" w:hAnsi="Times New Roman" w:cs="Times New Roman"/>
          <w:b/>
          <w:sz w:val="28"/>
          <w:szCs w:val="28"/>
          <w:vertAlign w:val="subscript"/>
          <w:lang w:val="en-US"/>
        </w:rPr>
        <w:t>R</w:t>
      </w:r>
      <w:r w:rsidRPr="00CA2C20">
        <w:rPr>
          <w:rFonts w:ascii="Times New Roman" w:hAnsi="Times New Roman" w:cs="Times New Roman"/>
          <w:b/>
          <w:sz w:val="28"/>
          <w:szCs w:val="28"/>
        </w:rPr>
        <w:t>)</w:t>
      </w:r>
      <w:r w:rsidRPr="00CA2C20">
        <w:rPr>
          <w:rFonts w:ascii="Times New Roman" w:hAnsi="Times New Roman" w:cs="Times New Roman"/>
          <w:sz w:val="28"/>
          <w:szCs w:val="28"/>
          <w:vertAlign w:val="subscript"/>
        </w:rPr>
        <w:t xml:space="preserve"> </w:t>
      </w:r>
      <w:r w:rsidRPr="00CA2C20">
        <w:rPr>
          <w:rFonts w:ascii="Times New Roman" w:hAnsi="Times New Roman" w:cs="Times New Roman"/>
          <w:sz w:val="28"/>
          <w:szCs w:val="28"/>
        </w:rPr>
        <w:t xml:space="preserve">– поглощенная доза в органе или ткани, умноженная на соответствующий коэффициент качества излучения </w:t>
      </w:r>
      <w:r w:rsidRPr="00CA2C20">
        <w:rPr>
          <w:rFonts w:ascii="Times New Roman" w:hAnsi="Times New Roman" w:cs="Times New Roman"/>
          <w:b/>
          <w:sz w:val="28"/>
          <w:szCs w:val="28"/>
        </w:rPr>
        <w:t>К</w:t>
      </w:r>
      <w:r w:rsidRPr="00CA2C20">
        <w:rPr>
          <w:rFonts w:ascii="Times New Roman" w:hAnsi="Times New Roman" w:cs="Times New Roman"/>
          <w:sz w:val="28"/>
          <w:szCs w:val="28"/>
        </w:rPr>
        <w:t xml:space="preserve"> данного вида излучения </w:t>
      </w:r>
      <w:r w:rsidRPr="00CA2C20">
        <w:rPr>
          <w:rFonts w:ascii="Times New Roman" w:hAnsi="Times New Roman" w:cs="Times New Roman"/>
          <w:b/>
          <w:sz w:val="28"/>
          <w:szCs w:val="28"/>
          <w:lang w:val="en-US"/>
        </w:rPr>
        <w:t>R</w:t>
      </w:r>
      <w:r w:rsidRPr="00CA2C20">
        <w:rPr>
          <w:rFonts w:ascii="Times New Roman" w:hAnsi="Times New Roman" w:cs="Times New Roman"/>
          <w:b/>
          <w:sz w:val="28"/>
          <w:szCs w:val="28"/>
        </w:rPr>
        <w:t>.</w:t>
      </w:r>
      <w:r w:rsidRPr="00CA2C20">
        <w:rPr>
          <w:rFonts w:ascii="Times New Roman" w:hAnsi="Times New Roman" w:cs="Times New Roman"/>
          <w:sz w:val="28"/>
          <w:szCs w:val="28"/>
        </w:rPr>
        <w:t xml:space="preserve"> Введена для оценки последствий облучения биологической ткани малыми дозами (дозами, не превышающими 5 предельно-допустимых доз при облучении всего тела человека), т.е. 250 мЗв/год. Ее нельзя использовать для оценки последствий облучения большими дозами. Доза эквивалентная равна:</w:t>
      </w:r>
    </w:p>
    <w:p w:rsidR="00D001F8" w:rsidRPr="00E90CB1" w:rsidRDefault="00D001F8" w:rsidP="00D001F8">
      <w:pPr>
        <w:jc w:val="center"/>
        <w:rPr>
          <w:rFonts w:ascii="Times New Roman" w:hAnsi="Times New Roman" w:cs="Times New Roman"/>
          <w:sz w:val="28"/>
          <w:szCs w:val="28"/>
        </w:rPr>
      </w:pPr>
      <w:r w:rsidRPr="00CA2C20">
        <w:rPr>
          <w:rFonts w:ascii="Times New Roman" w:hAnsi="Times New Roman" w:cs="Times New Roman"/>
          <w:b/>
          <w:bCs/>
          <w:sz w:val="28"/>
          <w:szCs w:val="28"/>
        </w:rPr>
        <w:t>Н</w:t>
      </w:r>
      <w:r w:rsidRPr="00CA2C20">
        <w:rPr>
          <w:rFonts w:ascii="Times New Roman" w:hAnsi="Times New Roman" w:cs="Times New Roman"/>
          <w:b/>
          <w:bCs/>
          <w:sz w:val="28"/>
          <w:szCs w:val="28"/>
          <w:vertAlign w:val="subscript"/>
          <w:lang w:val="en-US"/>
        </w:rPr>
        <w:t>T</w:t>
      </w:r>
      <w:r w:rsidRPr="00E90CB1">
        <w:rPr>
          <w:rFonts w:ascii="Times New Roman" w:hAnsi="Times New Roman" w:cs="Times New Roman"/>
          <w:b/>
          <w:bCs/>
          <w:sz w:val="28"/>
          <w:szCs w:val="28"/>
          <w:vertAlign w:val="subscript"/>
        </w:rPr>
        <w:t>.</w:t>
      </w:r>
      <w:r w:rsidRPr="00CA2C20">
        <w:rPr>
          <w:rFonts w:ascii="Times New Roman" w:hAnsi="Times New Roman" w:cs="Times New Roman"/>
          <w:b/>
          <w:bCs/>
          <w:sz w:val="28"/>
          <w:szCs w:val="28"/>
          <w:vertAlign w:val="subscript"/>
          <w:lang w:val="en-US"/>
        </w:rPr>
        <w:t>R</w:t>
      </w:r>
      <w:r w:rsidRPr="00E90CB1">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D</w:t>
      </w:r>
      <w:r w:rsidRPr="00CA2C20">
        <w:rPr>
          <w:rFonts w:ascii="Times New Roman" w:hAnsi="Times New Roman" w:cs="Times New Roman"/>
          <w:b/>
          <w:bCs/>
          <w:sz w:val="28"/>
          <w:szCs w:val="28"/>
          <w:vertAlign w:val="subscript"/>
          <w:lang w:val="en-US"/>
        </w:rPr>
        <w:t>T</w:t>
      </w:r>
      <w:r w:rsidRPr="00E90CB1">
        <w:rPr>
          <w:rFonts w:ascii="Times New Roman" w:hAnsi="Times New Roman" w:cs="Times New Roman"/>
          <w:b/>
          <w:bCs/>
          <w:sz w:val="28"/>
          <w:szCs w:val="28"/>
          <w:vertAlign w:val="subscript"/>
        </w:rPr>
        <w:t>.</w:t>
      </w:r>
      <w:r w:rsidRPr="00CA2C20">
        <w:rPr>
          <w:rFonts w:ascii="Times New Roman" w:hAnsi="Times New Roman" w:cs="Times New Roman"/>
          <w:b/>
          <w:bCs/>
          <w:sz w:val="28"/>
          <w:szCs w:val="28"/>
          <w:vertAlign w:val="subscript"/>
          <w:lang w:val="en-US"/>
        </w:rPr>
        <w:t>R</w:t>
      </w:r>
      <w:r w:rsidRPr="00E90CB1">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W</w:t>
      </w:r>
      <w:r w:rsidRPr="00CA2C20">
        <w:rPr>
          <w:rFonts w:ascii="Times New Roman" w:hAnsi="Times New Roman" w:cs="Times New Roman"/>
          <w:b/>
          <w:bCs/>
          <w:sz w:val="28"/>
          <w:szCs w:val="28"/>
          <w:vertAlign w:val="subscript"/>
          <w:lang w:val="en-US"/>
        </w:rPr>
        <w:t>R</w:t>
      </w:r>
      <w:r w:rsidRPr="00E90CB1">
        <w:rPr>
          <w:rFonts w:ascii="Times New Roman" w:hAnsi="Times New Roman" w:cs="Times New Roman"/>
          <w:sz w:val="28"/>
          <w:szCs w:val="28"/>
        </w:rPr>
        <w:t>,</w:t>
      </w:r>
      <w:r w:rsidRPr="00E90CB1">
        <w:rPr>
          <w:rFonts w:ascii="Times New Roman" w:hAnsi="Times New Roman" w:cs="Times New Roman"/>
          <w:sz w:val="28"/>
          <w:szCs w:val="28"/>
        </w:rPr>
        <w:tab/>
      </w:r>
      <w:r w:rsidRPr="00E90CB1">
        <w:rPr>
          <w:rFonts w:ascii="Times New Roman" w:hAnsi="Times New Roman" w:cs="Times New Roman"/>
          <w:sz w:val="28"/>
          <w:szCs w:val="28"/>
        </w:rPr>
        <w:tab/>
      </w:r>
      <w:r w:rsidRPr="00E90CB1">
        <w:rPr>
          <w:rFonts w:ascii="Times New Roman" w:hAnsi="Times New Roman" w:cs="Times New Roman"/>
          <w:sz w:val="28"/>
          <w:szCs w:val="28"/>
        </w:rPr>
        <w:tab/>
      </w:r>
      <w:r w:rsidRPr="00E90CB1">
        <w:rPr>
          <w:rFonts w:ascii="Times New Roman" w:hAnsi="Times New Roman" w:cs="Times New Roman"/>
          <w:bCs/>
          <w:sz w:val="28"/>
          <w:szCs w:val="28"/>
        </w:rPr>
        <w:t>(</w:t>
      </w:r>
      <w:r>
        <w:rPr>
          <w:rFonts w:ascii="Times New Roman" w:hAnsi="Times New Roman" w:cs="Times New Roman"/>
          <w:bCs/>
          <w:sz w:val="28"/>
          <w:szCs w:val="28"/>
        </w:rPr>
        <w:t>16</w:t>
      </w:r>
      <w:r w:rsidRPr="00E90CB1">
        <w:rPr>
          <w:rFonts w:ascii="Times New Roman" w:hAnsi="Times New Roman" w:cs="Times New Roman"/>
          <w:bCs/>
          <w:sz w:val="28"/>
          <w:szCs w:val="28"/>
        </w:rPr>
        <w:t>)</w:t>
      </w:r>
    </w:p>
    <w:p w:rsidR="00D001F8"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где</w:t>
      </w:r>
      <w:r w:rsidRPr="00CA2C20">
        <w:rPr>
          <w:rFonts w:ascii="Times New Roman" w:hAnsi="Times New Roman" w:cs="Times New Roman"/>
          <w:b/>
          <w:sz w:val="28"/>
          <w:szCs w:val="28"/>
        </w:rPr>
        <w:t xml:space="preserve">: </w:t>
      </w:r>
      <w:r w:rsidRPr="00CA2C20">
        <w:rPr>
          <w:rFonts w:ascii="Times New Roman" w:hAnsi="Times New Roman" w:cs="Times New Roman"/>
          <w:b/>
          <w:sz w:val="28"/>
          <w:szCs w:val="28"/>
          <w:lang w:val="en-US"/>
        </w:rPr>
        <w:t>D</w:t>
      </w:r>
      <w:r w:rsidRPr="00CA2C20">
        <w:rPr>
          <w:rFonts w:ascii="Times New Roman" w:hAnsi="Times New Roman" w:cs="Times New Roman"/>
          <w:b/>
          <w:sz w:val="28"/>
          <w:szCs w:val="28"/>
          <w:vertAlign w:val="subscript"/>
          <w:lang w:val="en-US"/>
        </w:rPr>
        <w:t>T</w:t>
      </w:r>
      <w:r w:rsidRPr="00CA2C20">
        <w:rPr>
          <w:rFonts w:ascii="Times New Roman" w:hAnsi="Times New Roman" w:cs="Times New Roman"/>
          <w:b/>
          <w:sz w:val="28"/>
          <w:szCs w:val="28"/>
          <w:vertAlign w:val="subscript"/>
        </w:rPr>
        <w:t>.</w:t>
      </w:r>
      <w:r w:rsidRPr="00CA2C20">
        <w:rPr>
          <w:rFonts w:ascii="Times New Roman" w:hAnsi="Times New Roman" w:cs="Times New Roman"/>
          <w:b/>
          <w:sz w:val="28"/>
          <w:szCs w:val="28"/>
          <w:vertAlign w:val="subscript"/>
          <w:lang w:val="en-US"/>
        </w:rPr>
        <w:t>R</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 поглощенная доза биологической тканью излучением </w:t>
      </w:r>
      <w:r w:rsidRPr="00CA2C20">
        <w:rPr>
          <w:rFonts w:ascii="Times New Roman" w:hAnsi="Times New Roman" w:cs="Times New Roman"/>
          <w:b/>
          <w:sz w:val="28"/>
          <w:szCs w:val="28"/>
          <w:lang w:val="en-US"/>
        </w:rPr>
        <w:t>R</w:t>
      </w:r>
      <w:r w:rsidRPr="00CA2C20">
        <w:rPr>
          <w:rFonts w:ascii="Times New Roman" w:hAnsi="Times New Roman" w:cs="Times New Roman"/>
          <w:sz w:val="28"/>
          <w:szCs w:val="28"/>
        </w:rPr>
        <w:t>;</w:t>
      </w:r>
      <w:r w:rsidRPr="00CA2C20">
        <w:rPr>
          <w:rFonts w:ascii="Times New Roman" w:hAnsi="Times New Roman" w:cs="Times New Roman"/>
          <w:b/>
          <w:sz w:val="28"/>
          <w:szCs w:val="28"/>
        </w:rPr>
        <w:t xml:space="preserve"> </w:t>
      </w:r>
      <w:r w:rsidRPr="00CA2C20">
        <w:rPr>
          <w:rFonts w:ascii="Times New Roman" w:hAnsi="Times New Roman" w:cs="Times New Roman"/>
          <w:b/>
          <w:sz w:val="28"/>
          <w:szCs w:val="28"/>
          <w:lang w:val="en-US"/>
        </w:rPr>
        <w:t>W</w:t>
      </w:r>
      <w:r w:rsidRPr="00CA2C20">
        <w:rPr>
          <w:rFonts w:ascii="Times New Roman" w:hAnsi="Times New Roman" w:cs="Times New Roman"/>
          <w:b/>
          <w:sz w:val="28"/>
          <w:szCs w:val="28"/>
          <w:vertAlign w:val="subscript"/>
          <w:lang w:val="en-US"/>
        </w:rPr>
        <w:t>R</w:t>
      </w:r>
      <w:r w:rsidRPr="00CA2C20">
        <w:rPr>
          <w:rFonts w:ascii="Times New Roman" w:hAnsi="Times New Roman" w:cs="Times New Roman"/>
          <w:sz w:val="28"/>
          <w:szCs w:val="28"/>
        </w:rPr>
        <w:t xml:space="preserve"> – коэффициент качества для отдельных видов излучений </w:t>
      </w:r>
      <w:r w:rsidRPr="00CA2C20">
        <w:rPr>
          <w:rFonts w:ascii="Times New Roman" w:hAnsi="Times New Roman" w:cs="Times New Roman"/>
          <w:b/>
          <w:sz w:val="28"/>
          <w:szCs w:val="28"/>
          <w:lang w:val="en-US"/>
        </w:rPr>
        <w:t>R</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альфа-частиц, бета-частиц, гамма-квантов и др.), учитывающий относительную эффективность различных видов излучения в индуцирования биологических эффектов (табл</w:t>
      </w:r>
      <w:r>
        <w:rPr>
          <w:rFonts w:ascii="Times New Roman" w:hAnsi="Times New Roman" w:cs="Times New Roman"/>
          <w:sz w:val="28"/>
          <w:szCs w:val="28"/>
        </w:rPr>
        <w:t xml:space="preserve">ица </w:t>
      </w:r>
      <w:r w:rsidR="00862128">
        <w:rPr>
          <w:rFonts w:ascii="Times New Roman" w:hAnsi="Times New Roman" w:cs="Times New Roman"/>
          <w:sz w:val="28"/>
          <w:szCs w:val="28"/>
        </w:rPr>
        <w:t>4</w:t>
      </w:r>
      <w:r w:rsidRPr="00CA2C20">
        <w:rPr>
          <w:rFonts w:ascii="Times New Roman" w:hAnsi="Times New Roman" w:cs="Times New Roman"/>
          <w:sz w:val="28"/>
          <w:szCs w:val="28"/>
        </w:rPr>
        <w:t>).</w:t>
      </w:r>
    </w:p>
    <w:p w:rsidR="00D001F8" w:rsidRDefault="00D001F8" w:rsidP="00D001F8">
      <w:pPr>
        <w:rPr>
          <w:rFonts w:ascii="Times New Roman" w:hAnsi="Times New Roman" w:cs="Times New Roman"/>
          <w:sz w:val="28"/>
          <w:szCs w:val="28"/>
        </w:rPr>
      </w:pPr>
    </w:p>
    <w:p w:rsidR="00D001F8" w:rsidRPr="00AE5F37" w:rsidRDefault="00D001F8" w:rsidP="00D001F8">
      <w:pPr>
        <w:pStyle w:val="a4"/>
        <w:ind w:firstLine="709"/>
        <w:jc w:val="both"/>
        <w:rPr>
          <w:b/>
          <w:bCs/>
          <w:sz w:val="25"/>
          <w:szCs w:val="25"/>
        </w:rPr>
      </w:pPr>
      <w:r w:rsidRPr="00AE5F37">
        <w:rPr>
          <w:b/>
          <w:bCs/>
          <w:sz w:val="25"/>
          <w:szCs w:val="25"/>
        </w:rPr>
        <w:t xml:space="preserve">Таблица </w:t>
      </w:r>
      <w:r w:rsidR="00862128">
        <w:rPr>
          <w:b/>
          <w:bCs/>
          <w:sz w:val="25"/>
          <w:szCs w:val="25"/>
        </w:rPr>
        <w:t>4</w:t>
      </w:r>
      <w:r w:rsidRPr="00AE5F37">
        <w:rPr>
          <w:b/>
          <w:bCs/>
          <w:sz w:val="25"/>
          <w:szCs w:val="25"/>
        </w:rPr>
        <w:t xml:space="preserve"> – Коэффициенты качества излучения</w:t>
      </w:r>
    </w:p>
    <w:p w:rsidR="00D001F8" w:rsidRPr="00CA2C20" w:rsidRDefault="00D001F8" w:rsidP="00D001F8">
      <w:pPr>
        <w:pStyle w:val="a4"/>
        <w:ind w:firstLine="709"/>
        <w:jc w:val="both"/>
        <w:rPr>
          <w:b/>
          <w:bCs/>
          <w:szCs w:val="28"/>
        </w:rPr>
      </w:pPr>
    </w:p>
    <w:tbl>
      <w:tblPr>
        <w:tblW w:w="91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3"/>
        <w:gridCol w:w="4060"/>
      </w:tblGrid>
      <w:tr w:rsidR="00D001F8" w:rsidRPr="00CA2C20" w:rsidTr="00AE5F37">
        <w:tc>
          <w:tcPr>
            <w:tcW w:w="5103" w:type="dxa"/>
          </w:tcPr>
          <w:p w:rsidR="00D001F8" w:rsidRPr="00CA2C20" w:rsidRDefault="00D001F8" w:rsidP="00AE5F37">
            <w:pPr>
              <w:pStyle w:val="a4"/>
              <w:jc w:val="both"/>
              <w:rPr>
                <w:b/>
                <w:bCs/>
                <w:szCs w:val="28"/>
              </w:rPr>
            </w:pPr>
            <w:r w:rsidRPr="00CA2C20">
              <w:rPr>
                <w:b/>
                <w:bCs/>
                <w:szCs w:val="28"/>
              </w:rPr>
              <w:t>Вид излучения и диапазон энергии</w:t>
            </w:r>
          </w:p>
        </w:tc>
        <w:tc>
          <w:tcPr>
            <w:tcW w:w="4060" w:type="dxa"/>
          </w:tcPr>
          <w:p w:rsidR="00D001F8" w:rsidRPr="00CA2C20" w:rsidRDefault="00D001F8" w:rsidP="00AE5F37">
            <w:pPr>
              <w:rPr>
                <w:rFonts w:ascii="Times New Roman" w:hAnsi="Times New Roman" w:cs="Times New Roman"/>
                <w:b/>
                <w:bCs/>
                <w:sz w:val="28"/>
                <w:szCs w:val="28"/>
                <w:vertAlign w:val="subscript"/>
              </w:rPr>
            </w:pPr>
            <w:r w:rsidRPr="00CA2C20">
              <w:rPr>
                <w:rFonts w:ascii="Times New Roman" w:hAnsi="Times New Roman" w:cs="Times New Roman"/>
                <w:b/>
                <w:bCs/>
                <w:sz w:val="28"/>
                <w:szCs w:val="28"/>
              </w:rPr>
              <w:t xml:space="preserve">Коэффициенты качества </w:t>
            </w:r>
            <w:r w:rsidRPr="00CA2C20">
              <w:rPr>
                <w:rFonts w:ascii="Times New Roman" w:hAnsi="Times New Roman" w:cs="Times New Roman"/>
                <w:b/>
                <w:bCs/>
                <w:sz w:val="28"/>
                <w:szCs w:val="28"/>
                <w:lang w:val="en-US"/>
              </w:rPr>
              <w:t>W</w:t>
            </w:r>
            <w:r w:rsidRPr="00CA2C20">
              <w:rPr>
                <w:rFonts w:ascii="Times New Roman" w:hAnsi="Times New Roman" w:cs="Times New Roman"/>
                <w:b/>
                <w:bCs/>
                <w:sz w:val="28"/>
                <w:szCs w:val="28"/>
                <w:vertAlign w:val="subscript"/>
                <w:lang w:val="en-US"/>
              </w:rPr>
              <w:t>R</w:t>
            </w:r>
          </w:p>
        </w:tc>
      </w:tr>
      <w:tr w:rsidR="00D001F8" w:rsidRPr="00CA2C20" w:rsidTr="00AE5F37">
        <w:tc>
          <w:tcPr>
            <w:tcW w:w="5103" w:type="dxa"/>
          </w:tcPr>
          <w:p w:rsidR="00D001F8" w:rsidRPr="00CA2C20" w:rsidRDefault="00D001F8" w:rsidP="00AE5F37">
            <w:pPr>
              <w:pStyle w:val="a4"/>
              <w:ind w:left="176"/>
              <w:jc w:val="both"/>
              <w:rPr>
                <w:szCs w:val="28"/>
              </w:rPr>
            </w:pPr>
            <w:r w:rsidRPr="00CA2C20">
              <w:rPr>
                <w:szCs w:val="28"/>
              </w:rPr>
              <w:t>Фотоны всех энергий</w:t>
            </w:r>
          </w:p>
        </w:tc>
        <w:tc>
          <w:tcPr>
            <w:tcW w:w="4060" w:type="dxa"/>
          </w:tcPr>
          <w:p w:rsidR="00D001F8" w:rsidRPr="00CA2C20" w:rsidRDefault="00D001F8" w:rsidP="00AE5F37">
            <w:pPr>
              <w:pStyle w:val="a4"/>
              <w:jc w:val="both"/>
              <w:rPr>
                <w:szCs w:val="28"/>
              </w:rPr>
            </w:pPr>
            <w:r w:rsidRPr="00CA2C20">
              <w:rPr>
                <w:szCs w:val="28"/>
              </w:rPr>
              <w:t>1</w:t>
            </w:r>
          </w:p>
        </w:tc>
      </w:tr>
      <w:tr w:rsidR="00D001F8" w:rsidRPr="00CA2C20" w:rsidTr="00AE5F37">
        <w:tc>
          <w:tcPr>
            <w:tcW w:w="5103" w:type="dxa"/>
          </w:tcPr>
          <w:p w:rsidR="00D001F8" w:rsidRPr="00CA2C20" w:rsidRDefault="00D001F8" w:rsidP="00AE5F37">
            <w:pPr>
              <w:pStyle w:val="a4"/>
              <w:ind w:left="176"/>
              <w:jc w:val="both"/>
              <w:rPr>
                <w:szCs w:val="28"/>
              </w:rPr>
            </w:pPr>
            <w:r w:rsidRPr="00CA2C20">
              <w:rPr>
                <w:szCs w:val="28"/>
              </w:rPr>
              <w:t>Электроны всех энергий</w:t>
            </w:r>
          </w:p>
        </w:tc>
        <w:tc>
          <w:tcPr>
            <w:tcW w:w="4060" w:type="dxa"/>
          </w:tcPr>
          <w:p w:rsidR="00D001F8" w:rsidRPr="00CA2C20" w:rsidRDefault="00D001F8" w:rsidP="00AE5F37">
            <w:pPr>
              <w:pStyle w:val="a4"/>
              <w:jc w:val="both"/>
              <w:rPr>
                <w:szCs w:val="28"/>
              </w:rPr>
            </w:pPr>
            <w:r w:rsidRPr="00CA2C20">
              <w:rPr>
                <w:szCs w:val="28"/>
              </w:rPr>
              <w:t>1</w:t>
            </w:r>
          </w:p>
        </w:tc>
      </w:tr>
      <w:tr w:rsidR="00D001F8" w:rsidRPr="00CA2C20" w:rsidTr="00AE5F37">
        <w:tc>
          <w:tcPr>
            <w:tcW w:w="5103" w:type="dxa"/>
          </w:tcPr>
          <w:p w:rsidR="00D001F8" w:rsidRPr="00CA2C20" w:rsidRDefault="00D001F8" w:rsidP="00AE5F37">
            <w:pPr>
              <w:pStyle w:val="a4"/>
              <w:ind w:left="176"/>
              <w:jc w:val="both"/>
              <w:rPr>
                <w:szCs w:val="28"/>
              </w:rPr>
            </w:pPr>
            <w:r w:rsidRPr="00CA2C20">
              <w:rPr>
                <w:szCs w:val="28"/>
              </w:rPr>
              <w:t>Альфа-частицы</w:t>
            </w:r>
          </w:p>
        </w:tc>
        <w:tc>
          <w:tcPr>
            <w:tcW w:w="4060" w:type="dxa"/>
          </w:tcPr>
          <w:p w:rsidR="00D001F8" w:rsidRPr="00CA2C20" w:rsidRDefault="00D001F8" w:rsidP="00AE5F37">
            <w:pPr>
              <w:pStyle w:val="a4"/>
              <w:jc w:val="both"/>
              <w:rPr>
                <w:szCs w:val="28"/>
              </w:rPr>
            </w:pPr>
            <w:r w:rsidRPr="00CA2C20">
              <w:rPr>
                <w:szCs w:val="28"/>
              </w:rPr>
              <w:t>20</w:t>
            </w:r>
          </w:p>
        </w:tc>
      </w:tr>
      <w:tr w:rsidR="00D001F8" w:rsidRPr="00CA2C20" w:rsidTr="00AE5F37">
        <w:tc>
          <w:tcPr>
            <w:tcW w:w="5103" w:type="dxa"/>
          </w:tcPr>
          <w:p w:rsidR="00D001F8" w:rsidRPr="00CA2C20" w:rsidRDefault="00D001F8" w:rsidP="00AE5F37">
            <w:pPr>
              <w:pStyle w:val="a4"/>
              <w:ind w:left="176"/>
              <w:jc w:val="both"/>
              <w:rPr>
                <w:szCs w:val="28"/>
              </w:rPr>
            </w:pPr>
            <w:r w:rsidRPr="00CA2C20">
              <w:rPr>
                <w:szCs w:val="28"/>
              </w:rPr>
              <w:t>Нейтроны с энергией:</w:t>
            </w:r>
          </w:p>
        </w:tc>
        <w:tc>
          <w:tcPr>
            <w:tcW w:w="4060" w:type="dxa"/>
          </w:tcPr>
          <w:p w:rsidR="00D001F8" w:rsidRPr="00CA2C20" w:rsidRDefault="00D001F8" w:rsidP="00AE5F37">
            <w:pPr>
              <w:pStyle w:val="a4"/>
              <w:jc w:val="both"/>
              <w:rPr>
                <w:szCs w:val="28"/>
              </w:rPr>
            </w:pPr>
          </w:p>
        </w:tc>
      </w:tr>
      <w:tr w:rsidR="00D001F8" w:rsidRPr="00CA2C20" w:rsidTr="00AE5F37">
        <w:tc>
          <w:tcPr>
            <w:tcW w:w="5103" w:type="dxa"/>
          </w:tcPr>
          <w:p w:rsidR="00D001F8" w:rsidRPr="00CA2C20" w:rsidRDefault="00D001F8" w:rsidP="00AE5F37">
            <w:pPr>
              <w:pStyle w:val="a4"/>
              <w:ind w:left="176"/>
              <w:jc w:val="both"/>
              <w:rPr>
                <w:szCs w:val="28"/>
              </w:rPr>
            </w:pPr>
            <w:r w:rsidRPr="00CA2C20">
              <w:rPr>
                <w:szCs w:val="28"/>
              </w:rPr>
              <w:t>&lt; 10 кэВ</w:t>
            </w:r>
          </w:p>
        </w:tc>
        <w:tc>
          <w:tcPr>
            <w:tcW w:w="4060" w:type="dxa"/>
          </w:tcPr>
          <w:p w:rsidR="00D001F8" w:rsidRPr="00CA2C20" w:rsidRDefault="00D001F8" w:rsidP="00AE5F37">
            <w:pPr>
              <w:pStyle w:val="a4"/>
              <w:jc w:val="both"/>
              <w:rPr>
                <w:szCs w:val="28"/>
              </w:rPr>
            </w:pPr>
            <w:r w:rsidRPr="00CA2C20">
              <w:rPr>
                <w:szCs w:val="28"/>
              </w:rPr>
              <w:t>5</w:t>
            </w:r>
          </w:p>
        </w:tc>
      </w:tr>
      <w:tr w:rsidR="00D001F8" w:rsidRPr="00CA2C20" w:rsidTr="00AE5F37">
        <w:tc>
          <w:tcPr>
            <w:tcW w:w="5103" w:type="dxa"/>
          </w:tcPr>
          <w:p w:rsidR="00D001F8" w:rsidRPr="00CA2C20" w:rsidRDefault="00D001F8" w:rsidP="00AE5F37">
            <w:pPr>
              <w:pStyle w:val="a4"/>
              <w:ind w:left="176"/>
              <w:jc w:val="both"/>
              <w:rPr>
                <w:szCs w:val="28"/>
              </w:rPr>
            </w:pPr>
            <w:r w:rsidRPr="00CA2C20">
              <w:rPr>
                <w:szCs w:val="28"/>
              </w:rPr>
              <w:t>от 10 кэВ до 100 кэВ</w:t>
            </w:r>
          </w:p>
        </w:tc>
        <w:tc>
          <w:tcPr>
            <w:tcW w:w="4060" w:type="dxa"/>
          </w:tcPr>
          <w:p w:rsidR="00D001F8" w:rsidRPr="00CA2C20" w:rsidRDefault="00D001F8" w:rsidP="00AE5F37">
            <w:pPr>
              <w:pStyle w:val="a4"/>
              <w:jc w:val="both"/>
              <w:rPr>
                <w:szCs w:val="28"/>
              </w:rPr>
            </w:pPr>
            <w:r w:rsidRPr="00CA2C20">
              <w:rPr>
                <w:szCs w:val="28"/>
              </w:rPr>
              <w:t>10</w:t>
            </w:r>
          </w:p>
        </w:tc>
      </w:tr>
      <w:tr w:rsidR="00D001F8" w:rsidRPr="00CA2C20" w:rsidTr="00AE5F37">
        <w:tc>
          <w:tcPr>
            <w:tcW w:w="5103" w:type="dxa"/>
          </w:tcPr>
          <w:p w:rsidR="00D001F8" w:rsidRPr="00CA2C20" w:rsidRDefault="00D001F8" w:rsidP="00AE5F37">
            <w:pPr>
              <w:pStyle w:val="a4"/>
              <w:ind w:left="176"/>
              <w:jc w:val="both"/>
              <w:rPr>
                <w:szCs w:val="28"/>
              </w:rPr>
            </w:pPr>
            <w:r w:rsidRPr="00CA2C20">
              <w:rPr>
                <w:szCs w:val="28"/>
              </w:rPr>
              <w:t>&gt; 100 кэВ до 2 Мэв</w:t>
            </w:r>
          </w:p>
        </w:tc>
        <w:tc>
          <w:tcPr>
            <w:tcW w:w="4060" w:type="dxa"/>
          </w:tcPr>
          <w:p w:rsidR="00D001F8" w:rsidRPr="00CA2C20" w:rsidRDefault="00D001F8" w:rsidP="00AE5F37">
            <w:pPr>
              <w:pStyle w:val="a4"/>
              <w:jc w:val="both"/>
              <w:rPr>
                <w:szCs w:val="28"/>
              </w:rPr>
            </w:pPr>
            <w:r w:rsidRPr="00CA2C20">
              <w:rPr>
                <w:szCs w:val="28"/>
              </w:rPr>
              <w:t>20</w:t>
            </w:r>
          </w:p>
        </w:tc>
      </w:tr>
      <w:tr w:rsidR="00D001F8" w:rsidRPr="00CA2C20" w:rsidTr="00AE5F37">
        <w:tc>
          <w:tcPr>
            <w:tcW w:w="5103" w:type="dxa"/>
          </w:tcPr>
          <w:p w:rsidR="00D001F8" w:rsidRPr="00CA2C20" w:rsidRDefault="00D001F8" w:rsidP="00AE5F37">
            <w:pPr>
              <w:pStyle w:val="a4"/>
              <w:ind w:left="176"/>
              <w:jc w:val="both"/>
              <w:rPr>
                <w:szCs w:val="28"/>
              </w:rPr>
            </w:pPr>
            <w:r w:rsidRPr="00CA2C20">
              <w:rPr>
                <w:szCs w:val="28"/>
              </w:rPr>
              <w:t>&gt; 2 МэВ до 20 МэВ</w:t>
            </w:r>
          </w:p>
        </w:tc>
        <w:tc>
          <w:tcPr>
            <w:tcW w:w="4060" w:type="dxa"/>
          </w:tcPr>
          <w:p w:rsidR="00D001F8" w:rsidRPr="00CA2C20" w:rsidRDefault="00D001F8" w:rsidP="00AE5F37">
            <w:pPr>
              <w:pStyle w:val="a4"/>
              <w:jc w:val="both"/>
              <w:rPr>
                <w:szCs w:val="28"/>
              </w:rPr>
            </w:pPr>
            <w:r w:rsidRPr="00CA2C20">
              <w:rPr>
                <w:szCs w:val="28"/>
              </w:rPr>
              <w:t>10</w:t>
            </w:r>
          </w:p>
        </w:tc>
      </w:tr>
      <w:tr w:rsidR="00D001F8" w:rsidRPr="00CA2C20" w:rsidTr="00AE5F37">
        <w:tc>
          <w:tcPr>
            <w:tcW w:w="5103" w:type="dxa"/>
          </w:tcPr>
          <w:p w:rsidR="00D001F8" w:rsidRPr="00CA2C20" w:rsidRDefault="00D001F8" w:rsidP="00AE5F37">
            <w:pPr>
              <w:pStyle w:val="a4"/>
              <w:ind w:left="176"/>
              <w:jc w:val="both"/>
              <w:rPr>
                <w:szCs w:val="28"/>
              </w:rPr>
            </w:pPr>
            <w:r w:rsidRPr="00CA2C20">
              <w:rPr>
                <w:szCs w:val="28"/>
              </w:rPr>
              <w:t>&gt; 20 МэВ</w:t>
            </w:r>
          </w:p>
        </w:tc>
        <w:tc>
          <w:tcPr>
            <w:tcW w:w="4060" w:type="dxa"/>
          </w:tcPr>
          <w:p w:rsidR="00D001F8" w:rsidRPr="00CA2C20" w:rsidRDefault="00D001F8" w:rsidP="00AE5F37">
            <w:pPr>
              <w:pStyle w:val="a4"/>
              <w:jc w:val="both"/>
              <w:rPr>
                <w:szCs w:val="28"/>
              </w:rPr>
            </w:pPr>
            <w:r w:rsidRPr="00CA2C20">
              <w:rPr>
                <w:szCs w:val="28"/>
              </w:rPr>
              <w:t>5</w:t>
            </w:r>
          </w:p>
        </w:tc>
      </w:tr>
      <w:tr w:rsidR="00D001F8" w:rsidRPr="00CA2C20" w:rsidTr="00AE5F37">
        <w:tc>
          <w:tcPr>
            <w:tcW w:w="5103" w:type="dxa"/>
          </w:tcPr>
          <w:p w:rsidR="00D001F8" w:rsidRPr="00CA2C20" w:rsidRDefault="00D001F8" w:rsidP="00AE5F37">
            <w:pPr>
              <w:pStyle w:val="a4"/>
              <w:ind w:left="176"/>
              <w:jc w:val="both"/>
              <w:rPr>
                <w:szCs w:val="28"/>
              </w:rPr>
            </w:pPr>
            <w:r w:rsidRPr="00CA2C20">
              <w:rPr>
                <w:szCs w:val="28"/>
              </w:rPr>
              <w:t>Протоны с энергией более 2МэВ, кроме протонов отдачи</w:t>
            </w:r>
          </w:p>
        </w:tc>
        <w:tc>
          <w:tcPr>
            <w:tcW w:w="4060" w:type="dxa"/>
          </w:tcPr>
          <w:p w:rsidR="00D001F8" w:rsidRPr="00CA2C20" w:rsidRDefault="00D001F8" w:rsidP="00AE5F37">
            <w:pPr>
              <w:pStyle w:val="a4"/>
              <w:jc w:val="both"/>
              <w:rPr>
                <w:szCs w:val="28"/>
              </w:rPr>
            </w:pPr>
            <w:r w:rsidRPr="00CA2C20">
              <w:rPr>
                <w:szCs w:val="28"/>
              </w:rPr>
              <w:t>5</w:t>
            </w:r>
          </w:p>
        </w:tc>
      </w:tr>
      <w:tr w:rsidR="00D001F8" w:rsidRPr="00CA2C20" w:rsidTr="00AE5F37">
        <w:tc>
          <w:tcPr>
            <w:tcW w:w="5103" w:type="dxa"/>
          </w:tcPr>
          <w:p w:rsidR="00D001F8" w:rsidRPr="00CA2C20" w:rsidRDefault="00D001F8" w:rsidP="00AE5F37">
            <w:pPr>
              <w:pStyle w:val="a4"/>
              <w:ind w:left="176"/>
              <w:jc w:val="both"/>
              <w:rPr>
                <w:szCs w:val="28"/>
              </w:rPr>
            </w:pPr>
            <w:r w:rsidRPr="00CA2C20">
              <w:rPr>
                <w:szCs w:val="28"/>
              </w:rPr>
              <w:t>Альфа-частицы, осколки деления, тяжелые ядра</w:t>
            </w:r>
          </w:p>
        </w:tc>
        <w:tc>
          <w:tcPr>
            <w:tcW w:w="4060" w:type="dxa"/>
          </w:tcPr>
          <w:p w:rsidR="00D001F8" w:rsidRPr="00CA2C20" w:rsidRDefault="00D001F8" w:rsidP="00AE5F37">
            <w:pPr>
              <w:pStyle w:val="a4"/>
              <w:jc w:val="both"/>
              <w:rPr>
                <w:szCs w:val="28"/>
              </w:rPr>
            </w:pPr>
            <w:r w:rsidRPr="00CA2C20">
              <w:rPr>
                <w:szCs w:val="28"/>
              </w:rPr>
              <w:t>20</w:t>
            </w:r>
          </w:p>
        </w:tc>
      </w:tr>
      <w:tr w:rsidR="00D001F8" w:rsidRPr="00CA2C20" w:rsidTr="00AE5F37">
        <w:trPr>
          <w:cantSplit/>
        </w:trPr>
        <w:tc>
          <w:tcPr>
            <w:tcW w:w="9163" w:type="dxa"/>
            <w:gridSpan w:val="2"/>
          </w:tcPr>
          <w:p w:rsidR="00D001F8" w:rsidRPr="00CA2C20" w:rsidRDefault="00D001F8" w:rsidP="00AE5F37">
            <w:pPr>
              <w:pStyle w:val="a4"/>
              <w:jc w:val="both"/>
              <w:rPr>
                <w:szCs w:val="28"/>
              </w:rPr>
            </w:pPr>
            <w:r w:rsidRPr="00CA2C20">
              <w:rPr>
                <w:i/>
                <w:szCs w:val="28"/>
                <w:u w:val="single"/>
              </w:rPr>
              <w:t>Примечание</w:t>
            </w:r>
            <w:r w:rsidRPr="00CA2C20">
              <w:rPr>
                <w:szCs w:val="28"/>
              </w:rPr>
              <w:t>. Все значения относятся к излучению, падающему на тело, а в случае внутреннего облучения – испускаемому при ядерном превращении.</w:t>
            </w:r>
          </w:p>
        </w:tc>
      </w:tr>
    </w:tbl>
    <w:p w:rsidR="00D001F8" w:rsidRPr="00CA2C20" w:rsidRDefault="00D001F8" w:rsidP="00D001F8">
      <w:pPr>
        <w:rPr>
          <w:rFonts w:ascii="Times New Roman" w:hAnsi="Times New Roman" w:cs="Times New Roman"/>
          <w:sz w:val="28"/>
          <w:szCs w:val="28"/>
        </w:rPr>
      </w:pP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Формула (</w:t>
      </w:r>
      <w:r>
        <w:rPr>
          <w:rFonts w:ascii="Times New Roman" w:hAnsi="Times New Roman" w:cs="Times New Roman"/>
          <w:sz w:val="28"/>
          <w:szCs w:val="28"/>
        </w:rPr>
        <w:t>16</w:t>
      </w:r>
      <w:r w:rsidRPr="00CA2C20">
        <w:rPr>
          <w:rFonts w:ascii="Times New Roman" w:hAnsi="Times New Roman" w:cs="Times New Roman"/>
          <w:sz w:val="28"/>
          <w:szCs w:val="28"/>
        </w:rPr>
        <w:t xml:space="preserve">) справедлива для оценки как внешнего, так и внутреннего облучения только отдельных органов и тканей или равномерного облучения всего тела человека. При воздействии различных видов излучений одновременно с различными взвешивающими коэффициентами </w:t>
      </w:r>
      <w:r w:rsidRPr="00CA2C20">
        <w:rPr>
          <w:rFonts w:ascii="Times New Roman" w:hAnsi="Times New Roman" w:cs="Times New Roman"/>
          <w:sz w:val="28"/>
          <w:szCs w:val="28"/>
        </w:rPr>
        <w:lastRenderedPageBreak/>
        <w:t xml:space="preserve">эквивалентная доза определяется как сумма эквивалентных доз для всех этих видов излучения </w:t>
      </w:r>
      <w:r w:rsidRPr="00CA2C20">
        <w:rPr>
          <w:rFonts w:ascii="Times New Roman" w:hAnsi="Times New Roman" w:cs="Times New Roman"/>
          <w:b/>
          <w:sz w:val="28"/>
          <w:szCs w:val="28"/>
          <w:lang w:val="en-US"/>
        </w:rPr>
        <w:t>R</w:t>
      </w:r>
      <w:r w:rsidRPr="00CA2C20">
        <w:rPr>
          <w:rFonts w:ascii="Times New Roman" w:hAnsi="Times New Roman" w:cs="Times New Roman"/>
          <w:sz w:val="28"/>
          <w:szCs w:val="28"/>
        </w:rPr>
        <w:t>:</w:t>
      </w:r>
    </w:p>
    <w:p w:rsidR="00D001F8" w:rsidRPr="00CA2C20" w:rsidRDefault="00D001F8" w:rsidP="00D001F8">
      <w:pPr>
        <w:jc w:val="center"/>
        <w:rPr>
          <w:rFonts w:ascii="Times New Roman" w:hAnsi="Times New Roman" w:cs="Times New Roman"/>
          <w:sz w:val="28"/>
          <w:szCs w:val="28"/>
        </w:rPr>
      </w:pPr>
      <w:r w:rsidRPr="00CA2C20">
        <w:rPr>
          <w:rFonts w:ascii="Times New Roman" w:hAnsi="Times New Roman" w:cs="Times New Roman"/>
          <w:b/>
          <w:bCs/>
          <w:sz w:val="28"/>
          <w:szCs w:val="28"/>
        </w:rPr>
        <w:t>Н</w:t>
      </w:r>
      <w:r w:rsidRPr="00CA2C20">
        <w:rPr>
          <w:rFonts w:ascii="Times New Roman" w:hAnsi="Times New Roman" w:cs="Times New Roman"/>
          <w:b/>
          <w:bCs/>
          <w:sz w:val="28"/>
          <w:szCs w:val="28"/>
          <w:vertAlign w:val="subscript"/>
        </w:rPr>
        <w:t>Т</w:t>
      </w:r>
      <w:r w:rsidRPr="00CA2C20">
        <w:rPr>
          <w:rFonts w:ascii="Times New Roman" w:hAnsi="Times New Roman" w:cs="Times New Roman"/>
          <w:b/>
          <w:bCs/>
          <w:sz w:val="28"/>
          <w:szCs w:val="28"/>
        </w:rPr>
        <w:t xml:space="preserve"> = Σ Н</w:t>
      </w:r>
      <w:r w:rsidRPr="00CA2C20">
        <w:rPr>
          <w:rFonts w:ascii="Times New Roman" w:hAnsi="Times New Roman" w:cs="Times New Roman"/>
          <w:b/>
          <w:bCs/>
          <w:sz w:val="28"/>
          <w:szCs w:val="28"/>
          <w:vertAlign w:val="subscript"/>
        </w:rPr>
        <w:t>Т.</w:t>
      </w:r>
      <w:r w:rsidRPr="00CA2C20">
        <w:rPr>
          <w:rFonts w:ascii="Times New Roman" w:hAnsi="Times New Roman" w:cs="Times New Roman"/>
          <w:b/>
          <w:bCs/>
          <w:sz w:val="28"/>
          <w:szCs w:val="28"/>
          <w:vertAlign w:val="subscript"/>
          <w:lang w:val="en-US"/>
        </w:rPr>
        <w:t>R</w:t>
      </w:r>
      <w:r w:rsidRPr="00CA2C20">
        <w:rPr>
          <w:rFonts w:ascii="Times New Roman" w:hAnsi="Times New Roman" w:cs="Times New Roman"/>
          <w:sz w:val="28"/>
          <w:szCs w:val="28"/>
          <w:vertAlign w:val="subscript"/>
        </w:rPr>
        <w:tab/>
      </w:r>
      <w:r w:rsidRPr="00CA2C20">
        <w:rPr>
          <w:rFonts w:ascii="Times New Roman" w:hAnsi="Times New Roman" w:cs="Times New Roman"/>
          <w:sz w:val="28"/>
          <w:szCs w:val="28"/>
          <w:vertAlign w:val="subscript"/>
        </w:rPr>
        <w:tab/>
      </w:r>
      <w:r w:rsidRPr="00CA2C20">
        <w:rPr>
          <w:rFonts w:ascii="Times New Roman" w:hAnsi="Times New Roman" w:cs="Times New Roman"/>
          <w:sz w:val="28"/>
          <w:szCs w:val="28"/>
          <w:vertAlign w:val="subscript"/>
        </w:rPr>
        <w:tab/>
      </w:r>
      <w:r w:rsidRPr="00CA2C20">
        <w:rPr>
          <w:rFonts w:ascii="Times New Roman" w:hAnsi="Times New Roman" w:cs="Times New Roman"/>
          <w:bCs/>
          <w:sz w:val="28"/>
          <w:szCs w:val="28"/>
        </w:rPr>
        <w:t>(</w:t>
      </w:r>
      <w:r>
        <w:rPr>
          <w:rFonts w:ascii="Times New Roman" w:hAnsi="Times New Roman" w:cs="Times New Roman"/>
          <w:bCs/>
          <w:sz w:val="28"/>
          <w:szCs w:val="28"/>
        </w:rPr>
        <w:t>17</w:t>
      </w:r>
      <w:r w:rsidRPr="00CA2C20">
        <w:rPr>
          <w:rFonts w:ascii="Times New Roman" w:hAnsi="Times New Roman" w:cs="Times New Roman"/>
          <w:bCs/>
          <w:sz w:val="28"/>
          <w:szCs w:val="28"/>
        </w:rPr>
        <w:t>)</w:t>
      </w:r>
    </w:p>
    <w:p w:rsidR="00D001F8" w:rsidRPr="00CA2C20" w:rsidRDefault="00D001F8" w:rsidP="00D001F8">
      <w:pPr>
        <w:pStyle w:val="a3"/>
        <w:spacing w:line="240" w:lineRule="auto"/>
        <w:rPr>
          <w:sz w:val="28"/>
          <w:szCs w:val="28"/>
        </w:rPr>
      </w:pPr>
      <w:r w:rsidRPr="00CA2C20">
        <w:rPr>
          <w:sz w:val="28"/>
          <w:szCs w:val="28"/>
        </w:rPr>
        <w:t>Установлено, что при одной и той же поглощенной дозе биологический эффект зависит от вида ионизирующих излучений и плотности по тока излучения.</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 xml:space="preserve">Единица измерения эквивалентной дозы в системе СИ: </w:t>
      </w:r>
      <w:r w:rsidRPr="00CA2C20">
        <w:rPr>
          <w:rFonts w:ascii="Times New Roman" w:hAnsi="Times New Roman" w:cs="Times New Roman"/>
          <w:b/>
          <w:sz w:val="28"/>
          <w:szCs w:val="28"/>
        </w:rPr>
        <w:t>Зиверт</w:t>
      </w:r>
      <w:r w:rsidRPr="00CA2C20">
        <w:rPr>
          <w:rFonts w:ascii="Times New Roman" w:hAnsi="Times New Roman" w:cs="Times New Roman"/>
          <w:sz w:val="28"/>
          <w:szCs w:val="28"/>
        </w:rPr>
        <w:t xml:space="preserve"> (Зв).</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sz w:val="28"/>
          <w:szCs w:val="28"/>
        </w:rPr>
        <w:t>Зиверт</w:t>
      </w:r>
      <w:r w:rsidRPr="00CA2C20">
        <w:rPr>
          <w:rFonts w:ascii="Times New Roman" w:hAnsi="Times New Roman" w:cs="Times New Roman"/>
          <w:sz w:val="28"/>
          <w:szCs w:val="28"/>
        </w:rPr>
        <w:t xml:space="preserve"> – единица эквивалентной дозы излучения любой природы в биологической ткани, которая создает такой же биологический эффект, как и поглощенная доза в 1 Гр образцового рентгеновского и гамма-излучения.</w:t>
      </w:r>
    </w:p>
    <w:p w:rsidR="00D001F8" w:rsidRPr="00CA2C20" w:rsidRDefault="00D001F8" w:rsidP="00D001F8">
      <w:pPr>
        <w:ind w:firstLine="708"/>
        <w:rPr>
          <w:rFonts w:ascii="Times New Roman" w:hAnsi="Times New Roman" w:cs="Times New Roman"/>
          <w:b/>
          <w:sz w:val="28"/>
          <w:szCs w:val="28"/>
        </w:rPr>
      </w:pPr>
      <w:r w:rsidRPr="00CA2C20">
        <w:rPr>
          <w:rFonts w:ascii="Times New Roman" w:hAnsi="Times New Roman" w:cs="Times New Roman"/>
          <w:sz w:val="28"/>
          <w:szCs w:val="28"/>
        </w:rPr>
        <w:t xml:space="preserve">Существует и внесистемная единица – </w:t>
      </w:r>
      <w:r w:rsidRPr="00CA2C20">
        <w:rPr>
          <w:rFonts w:ascii="Times New Roman" w:hAnsi="Times New Roman" w:cs="Times New Roman"/>
          <w:b/>
          <w:sz w:val="28"/>
          <w:szCs w:val="28"/>
        </w:rPr>
        <w:t>бэр</w:t>
      </w:r>
      <w:r w:rsidRPr="00CA2C20">
        <w:rPr>
          <w:rFonts w:ascii="Times New Roman" w:hAnsi="Times New Roman" w:cs="Times New Roman"/>
          <w:sz w:val="28"/>
          <w:szCs w:val="28"/>
        </w:rPr>
        <w:t xml:space="preserve"> (биологический эквивалент рада), которая постепенно изымается из пользования.</w:t>
      </w:r>
      <w:r w:rsidRPr="00CA2C20">
        <w:rPr>
          <w:rFonts w:ascii="Times New Roman" w:hAnsi="Times New Roman" w:cs="Times New Roman"/>
          <w:b/>
          <w:sz w:val="28"/>
          <w:szCs w:val="28"/>
        </w:rPr>
        <w:t xml:space="preserve"> 1 Зв = 100 бэр.</w:t>
      </w:r>
    </w:p>
    <w:p w:rsidR="00D001F8" w:rsidRPr="00CA2C20" w:rsidRDefault="00D001F8" w:rsidP="00D001F8">
      <w:pPr>
        <w:ind w:firstLine="708"/>
        <w:rPr>
          <w:rFonts w:ascii="Times New Roman" w:hAnsi="Times New Roman" w:cs="Times New Roman"/>
          <w:b/>
          <w:sz w:val="28"/>
          <w:szCs w:val="28"/>
        </w:rPr>
      </w:pPr>
      <w:r w:rsidRPr="00CA2C20">
        <w:rPr>
          <w:rFonts w:ascii="Times New Roman" w:hAnsi="Times New Roman" w:cs="Times New Roman"/>
          <w:b/>
          <w:i/>
          <w:sz w:val="28"/>
          <w:szCs w:val="28"/>
        </w:rPr>
        <w:t>Мощность эквивалентной дозы –</w:t>
      </w:r>
      <w:r w:rsidRPr="00CA2C20">
        <w:rPr>
          <w:rFonts w:ascii="Times New Roman" w:hAnsi="Times New Roman" w:cs="Times New Roman"/>
          <w:sz w:val="28"/>
          <w:szCs w:val="28"/>
        </w:rPr>
        <w:t xml:space="preserve"> отношение приращения эквивалентной дозы</w:t>
      </w:r>
      <w:r w:rsidRPr="00CA2C20">
        <w:rPr>
          <w:rFonts w:ascii="Times New Roman" w:hAnsi="Times New Roman" w:cs="Times New Roman"/>
          <w:b/>
          <w:sz w:val="28"/>
          <w:szCs w:val="28"/>
        </w:rPr>
        <w:t xml:space="preserve"> </w:t>
      </w:r>
      <w:r w:rsidRPr="00CA2C20">
        <w:rPr>
          <w:rFonts w:ascii="Times New Roman" w:hAnsi="Times New Roman" w:cs="Times New Roman"/>
          <w:b/>
          <w:i/>
          <w:sz w:val="28"/>
          <w:szCs w:val="28"/>
          <w:lang w:val="en-US"/>
        </w:rPr>
        <w:t>d</w:t>
      </w:r>
      <w:r w:rsidRPr="00CA2C20">
        <w:rPr>
          <w:rFonts w:ascii="Times New Roman" w:hAnsi="Times New Roman" w:cs="Times New Roman"/>
          <w:b/>
          <w:sz w:val="28"/>
          <w:szCs w:val="28"/>
          <w:lang w:val="en-US"/>
        </w:rPr>
        <w:t>H</w:t>
      </w:r>
      <w:r w:rsidRPr="00CA2C20">
        <w:rPr>
          <w:rFonts w:ascii="Times New Roman" w:hAnsi="Times New Roman" w:cs="Times New Roman"/>
          <w:sz w:val="28"/>
          <w:szCs w:val="28"/>
        </w:rPr>
        <w:t xml:space="preserve"> за время </w:t>
      </w:r>
      <w:r w:rsidRPr="00CA2C20">
        <w:rPr>
          <w:rFonts w:ascii="Times New Roman" w:hAnsi="Times New Roman" w:cs="Times New Roman"/>
          <w:b/>
          <w:i/>
          <w:sz w:val="28"/>
          <w:szCs w:val="28"/>
          <w:lang w:val="en-US"/>
        </w:rPr>
        <w:t>dt</w:t>
      </w:r>
      <w:r w:rsidRPr="00CA2C20">
        <w:rPr>
          <w:rFonts w:ascii="Times New Roman" w:hAnsi="Times New Roman" w:cs="Times New Roman"/>
          <w:b/>
          <w:sz w:val="28"/>
          <w:szCs w:val="28"/>
        </w:rPr>
        <w:t>:</w:t>
      </w:r>
    </w:p>
    <w:p w:rsidR="00D001F8" w:rsidRPr="00CA2C20" w:rsidRDefault="00D001F8" w:rsidP="00D001F8">
      <w:pPr>
        <w:jc w:val="center"/>
        <w:rPr>
          <w:rFonts w:ascii="Times New Roman" w:hAnsi="Times New Roman" w:cs="Times New Roman"/>
          <w:bCs/>
          <w:sz w:val="28"/>
          <w:szCs w:val="28"/>
        </w:rPr>
      </w:pPr>
      <w:r w:rsidRPr="00CA2C20">
        <w:rPr>
          <w:rFonts w:ascii="Times New Roman" w:hAnsi="Times New Roman" w:cs="Times New Roman"/>
          <w:b/>
          <w:bCs/>
          <w:position w:val="-4"/>
          <w:sz w:val="28"/>
          <w:szCs w:val="28"/>
        </w:rPr>
        <w:object w:dxaOrig="260" w:dyaOrig="420">
          <v:shape id="_x0000_i1034" type="#_x0000_t75" style="width:22.5pt;height:28.5pt" o:ole="">
            <v:imagedata r:id="rId26" o:title=""/>
          </v:shape>
          <o:OLEObject Type="Embed" ProgID="Equation.3" ShapeID="_x0000_i1034" DrawAspect="Content" ObjectID="_1579603046" r:id="rId27"/>
        </w:object>
      </w:r>
      <w:r w:rsidRPr="00CA2C20">
        <w:rPr>
          <w:rFonts w:ascii="Times New Roman" w:hAnsi="Times New Roman" w:cs="Times New Roman"/>
          <w:b/>
          <w:bCs/>
          <w:sz w:val="28"/>
          <w:szCs w:val="28"/>
        </w:rPr>
        <w:t xml:space="preserve"> = </w:t>
      </w:r>
      <w:r w:rsidRPr="00CA2C20">
        <w:rPr>
          <w:rFonts w:ascii="Times New Roman" w:hAnsi="Times New Roman" w:cs="Times New Roman"/>
          <w:b/>
          <w:bCs/>
          <w:i/>
          <w:sz w:val="28"/>
          <w:szCs w:val="28"/>
          <w:lang w:val="en-US"/>
        </w:rPr>
        <w:t>d</w:t>
      </w:r>
      <w:r w:rsidRPr="00CA2C20">
        <w:rPr>
          <w:rFonts w:ascii="Times New Roman" w:hAnsi="Times New Roman" w:cs="Times New Roman"/>
          <w:b/>
          <w:bCs/>
          <w:sz w:val="28"/>
          <w:szCs w:val="28"/>
          <w:lang w:val="en-US"/>
        </w:rPr>
        <w:t>H</w:t>
      </w:r>
      <w:r w:rsidRPr="00CA2C20">
        <w:rPr>
          <w:rFonts w:ascii="Times New Roman" w:hAnsi="Times New Roman" w:cs="Times New Roman"/>
          <w:b/>
          <w:bCs/>
          <w:sz w:val="28"/>
          <w:szCs w:val="28"/>
        </w:rPr>
        <w:t>/</w:t>
      </w:r>
      <w:r w:rsidRPr="00CA2C20">
        <w:rPr>
          <w:rFonts w:ascii="Times New Roman" w:hAnsi="Times New Roman" w:cs="Times New Roman"/>
          <w:b/>
          <w:bCs/>
          <w:i/>
          <w:sz w:val="28"/>
          <w:szCs w:val="28"/>
          <w:lang w:val="en-US"/>
        </w:rPr>
        <w:t>dt</w:t>
      </w:r>
      <w:r w:rsidRPr="00CA2C20">
        <w:rPr>
          <w:rFonts w:ascii="Times New Roman" w:hAnsi="Times New Roman" w:cs="Times New Roman"/>
          <w:i/>
          <w:sz w:val="28"/>
          <w:szCs w:val="28"/>
        </w:rPr>
        <w:tab/>
      </w:r>
      <w:r w:rsidRPr="00CA2C20">
        <w:rPr>
          <w:rFonts w:ascii="Times New Roman" w:hAnsi="Times New Roman" w:cs="Times New Roman"/>
          <w:i/>
          <w:sz w:val="28"/>
          <w:szCs w:val="28"/>
        </w:rPr>
        <w:tab/>
      </w:r>
      <w:r w:rsidRPr="00CA2C20">
        <w:rPr>
          <w:rFonts w:ascii="Times New Roman" w:hAnsi="Times New Roman" w:cs="Times New Roman"/>
          <w:i/>
          <w:sz w:val="28"/>
          <w:szCs w:val="28"/>
        </w:rPr>
        <w:tab/>
      </w:r>
      <w:r w:rsidRPr="00CA2C20">
        <w:rPr>
          <w:rFonts w:ascii="Times New Roman" w:hAnsi="Times New Roman" w:cs="Times New Roman"/>
          <w:i/>
          <w:sz w:val="28"/>
          <w:szCs w:val="28"/>
        </w:rPr>
        <w:tab/>
      </w:r>
      <w:r>
        <w:rPr>
          <w:rFonts w:ascii="Times New Roman" w:hAnsi="Times New Roman" w:cs="Times New Roman"/>
          <w:bCs/>
          <w:sz w:val="28"/>
          <w:szCs w:val="28"/>
        </w:rPr>
        <w:t>(18</w:t>
      </w:r>
      <w:r w:rsidRPr="00CA2C20">
        <w:rPr>
          <w:rFonts w:ascii="Times New Roman" w:hAnsi="Times New Roman" w:cs="Times New Roman"/>
          <w:bCs/>
          <w:sz w:val="28"/>
          <w:szCs w:val="28"/>
        </w:rPr>
        <w:t>)</w:t>
      </w:r>
    </w:p>
    <w:p w:rsidR="00D001F8" w:rsidRPr="00CA2C20" w:rsidRDefault="00D001F8" w:rsidP="00D001F8">
      <w:pPr>
        <w:rPr>
          <w:rFonts w:ascii="Times New Roman" w:hAnsi="Times New Roman" w:cs="Times New Roman"/>
          <w:b/>
          <w:sz w:val="28"/>
          <w:szCs w:val="28"/>
        </w:rPr>
      </w:pPr>
      <w:r w:rsidRPr="00CA2C20">
        <w:rPr>
          <w:rFonts w:ascii="Times New Roman" w:hAnsi="Times New Roman" w:cs="Times New Roman"/>
          <w:sz w:val="28"/>
          <w:szCs w:val="28"/>
        </w:rPr>
        <w:t xml:space="preserve">Единицы измерения мощности эквивалентной дозы </w:t>
      </w:r>
      <w:r w:rsidRPr="00CA2C20">
        <w:rPr>
          <w:rFonts w:ascii="Times New Roman" w:hAnsi="Times New Roman" w:cs="Times New Roman"/>
          <w:b/>
          <w:sz w:val="28"/>
          <w:szCs w:val="28"/>
        </w:rPr>
        <w:t xml:space="preserve">м Зв/с, мкЗв/с, бэр/с, мбэр/с </w:t>
      </w:r>
      <w:r w:rsidRPr="00CA2C20">
        <w:rPr>
          <w:rFonts w:ascii="Times New Roman" w:hAnsi="Times New Roman" w:cs="Times New Roman"/>
          <w:sz w:val="28"/>
          <w:szCs w:val="28"/>
        </w:rPr>
        <w:t>и т.д</w:t>
      </w:r>
      <w:r w:rsidRPr="00CA2C20">
        <w:rPr>
          <w:rFonts w:ascii="Times New Roman" w:hAnsi="Times New Roman" w:cs="Times New Roman"/>
          <w:b/>
          <w:sz w:val="28"/>
          <w:szCs w:val="28"/>
        </w:rPr>
        <w:t>.</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В случае неравномерного облучения тела человека формула (</w:t>
      </w:r>
      <w:r>
        <w:rPr>
          <w:rFonts w:ascii="Times New Roman" w:hAnsi="Times New Roman" w:cs="Times New Roman"/>
          <w:sz w:val="28"/>
          <w:szCs w:val="28"/>
        </w:rPr>
        <w:t>16</w:t>
      </w:r>
      <w:r w:rsidRPr="00CA2C20">
        <w:rPr>
          <w:rFonts w:ascii="Times New Roman" w:hAnsi="Times New Roman" w:cs="Times New Roman"/>
          <w:sz w:val="28"/>
          <w:szCs w:val="28"/>
        </w:rPr>
        <w:t>) не может быть использована, так как биологический эффект может оказаться другим. Поэтому введена «эффективная доза».</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i/>
          <w:sz w:val="28"/>
          <w:szCs w:val="28"/>
        </w:rPr>
        <w:t xml:space="preserve">Эффективная доза </w:t>
      </w:r>
      <w:r w:rsidRPr="00CA2C20">
        <w:rPr>
          <w:rFonts w:ascii="Times New Roman" w:hAnsi="Times New Roman" w:cs="Times New Roman"/>
          <w:b/>
          <w:sz w:val="28"/>
          <w:szCs w:val="28"/>
        </w:rPr>
        <w:t>(Е)</w:t>
      </w:r>
      <w:r w:rsidRPr="00CA2C20">
        <w:rPr>
          <w:rFonts w:ascii="Times New Roman" w:hAnsi="Times New Roman" w:cs="Times New Roman"/>
          <w:sz w:val="28"/>
          <w:szCs w:val="28"/>
        </w:rPr>
        <w:t xml:space="preserve"> – это такая доза при неравномерном облучении тела человека, которая равна эквивалентной дозе при равномерном облучении всего организма, при которой риск неблагоприятных последствий будет таким же, как и при неравномерном облучении тела человека.</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Учет неравномерного облучения производится с помощью коэффициента радиационного риска (взвешивающий коэффициент), который учитывает радио чувствительность различных органов человека:</w:t>
      </w:r>
    </w:p>
    <w:p w:rsidR="00D001F8" w:rsidRPr="00CA2C20" w:rsidRDefault="00D001F8" w:rsidP="00D001F8">
      <w:pPr>
        <w:jc w:val="center"/>
        <w:rPr>
          <w:rFonts w:ascii="Times New Roman" w:hAnsi="Times New Roman" w:cs="Times New Roman"/>
          <w:sz w:val="28"/>
          <w:szCs w:val="28"/>
        </w:rPr>
      </w:pPr>
      <w:r w:rsidRPr="00CA2C20">
        <w:rPr>
          <w:rFonts w:ascii="Times New Roman" w:hAnsi="Times New Roman" w:cs="Times New Roman"/>
          <w:b/>
          <w:bCs/>
          <w:sz w:val="28"/>
          <w:szCs w:val="28"/>
        </w:rPr>
        <w:t xml:space="preserve">Е = </w:t>
      </w:r>
      <w:r w:rsidR="003815A9"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rPr>
        <w:instrText>SYMBOL 83 \f "Symbol" \s 14</w:instrText>
      </w:r>
      <w:r w:rsidR="003815A9"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rPr>
        <w:t>S</w:t>
      </w:r>
      <w:r w:rsidR="003815A9"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rPr>
        <w:t>H</w:t>
      </w:r>
      <w:r w:rsidRPr="00CA2C20">
        <w:rPr>
          <w:rFonts w:ascii="Times New Roman" w:hAnsi="Times New Roman" w:cs="Times New Roman"/>
          <w:b/>
          <w:bCs/>
          <w:sz w:val="28"/>
          <w:szCs w:val="28"/>
          <w:vertAlign w:val="subscript"/>
        </w:rPr>
        <w:t>i</w:t>
      </w:r>
      <w:r w:rsidRPr="00CA2C20">
        <w:rPr>
          <w:rFonts w:ascii="Times New Roman" w:hAnsi="Times New Roman" w:cs="Times New Roman"/>
          <w:b/>
          <w:bCs/>
          <w:sz w:val="28"/>
          <w:szCs w:val="28"/>
          <w:lang w:val="en-US"/>
        </w:rPr>
        <w:t>W</w:t>
      </w:r>
      <w:r w:rsidRPr="00CA2C20">
        <w:rPr>
          <w:rFonts w:ascii="Times New Roman" w:hAnsi="Times New Roman" w:cs="Times New Roman"/>
          <w:b/>
          <w:bCs/>
          <w:sz w:val="28"/>
          <w:szCs w:val="28"/>
          <w:vertAlign w:val="subscript"/>
          <w:lang w:val="en-US"/>
        </w:rPr>
        <w:t>Ti</w:t>
      </w:r>
      <w:r w:rsidRPr="00CA2C20">
        <w:rPr>
          <w:rFonts w:ascii="Times New Roman" w:hAnsi="Times New Roman" w:cs="Times New Roman"/>
          <w:sz w:val="28"/>
          <w:szCs w:val="28"/>
        </w:rPr>
        <w:t>,</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Pr>
          <w:rFonts w:ascii="Times New Roman" w:hAnsi="Times New Roman" w:cs="Times New Roman"/>
          <w:bCs/>
          <w:sz w:val="28"/>
          <w:szCs w:val="28"/>
        </w:rPr>
        <w:t>(19</w:t>
      </w:r>
      <w:r w:rsidRPr="00CA2C20">
        <w:rPr>
          <w:rFonts w:ascii="Times New Roman" w:hAnsi="Times New Roman" w:cs="Times New Roman"/>
          <w:bCs/>
          <w:sz w:val="28"/>
          <w:szCs w:val="28"/>
        </w:rPr>
        <w:t>)</w:t>
      </w:r>
    </w:p>
    <w:p w:rsidR="00D001F8" w:rsidRPr="00CA2C20" w:rsidRDefault="00D001F8" w:rsidP="00D001F8">
      <w:pPr>
        <w:rPr>
          <w:rFonts w:ascii="Times New Roman" w:hAnsi="Times New Roman" w:cs="Times New Roman"/>
          <w:sz w:val="28"/>
          <w:szCs w:val="28"/>
        </w:rPr>
      </w:pPr>
      <w:r w:rsidRPr="00CA2C20">
        <w:rPr>
          <w:rFonts w:ascii="Times New Roman" w:hAnsi="Times New Roman" w:cs="Times New Roman"/>
          <w:sz w:val="28"/>
          <w:szCs w:val="28"/>
        </w:rPr>
        <w:t xml:space="preserve">где </w:t>
      </w:r>
      <w:r w:rsidRPr="00CA2C20">
        <w:rPr>
          <w:rFonts w:ascii="Times New Roman" w:hAnsi="Times New Roman" w:cs="Times New Roman"/>
          <w:b/>
          <w:sz w:val="28"/>
          <w:szCs w:val="28"/>
        </w:rPr>
        <w:t>Н</w:t>
      </w:r>
      <w:r w:rsidRPr="00CA2C20">
        <w:rPr>
          <w:rFonts w:ascii="Times New Roman" w:hAnsi="Times New Roman" w:cs="Times New Roman"/>
          <w:b/>
          <w:sz w:val="28"/>
          <w:szCs w:val="28"/>
          <w:vertAlign w:val="subscript"/>
          <w:lang w:val="en-US"/>
        </w:rPr>
        <w:t>i</w:t>
      </w:r>
      <w:r w:rsidRPr="00CA2C20">
        <w:rPr>
          <w:rFonts w:ascii="Times New Roman" w:hAnsi="Times New Roman" w:cs="Times New Roman"/>
          <w:b/>
          <w:sz w:val="28"/>
          <w:szCs w:val="28"/>
          <w:vertAlign w:val="subscript"/>
        </w:rPr>
        <w:t xml:space="preserve"> </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эквивалентная доза в данном </w:t>
      </w:r>
      <w:r w:rsidRPr="00CA2C20">
        <w:rPr>
          <w:rFonts w:ascii="Times New Roman" w:hAnsi="Times New Roman" w:cs="Times New Roman"/>
          <w:b/>
          <w:sz w:val="28"/>
          <w:szCs w:val="28"/>
          <w:lang w:val="en-US"/>
        </w:rPr>
        <w:t>i</w:t>
      </w:r>
      <w:r w:rsidRPr="00CA2C20">
        <w:rPr>
          <w:rFonts w:ascii="Times New Roman" w:hAnsi="Times New Roman" w:cs="Times New Roman"/>
          <w:sz w:val="28"/>
          <w:szCs w:val="28"/>
        </w:rPr>
        <w:t xml:space="preserve">-том органе, биологической ткани; </w:t>
      </w:r>
      <w:r w:rsidRPr="00CA2C20">
        <w:rPr>
          <w:rFonts w:ascii="Times New Roman" w:hAnsi="Times New Roman" w:cs="Times New Roman"/>
          <w:b/>
          <w:sz w:val="28"/>
          <w:szCs w:val="28"/>
          <w:lang w:val="en-US"/>
        </w:rPr>
        <w:t>W</w:t>
      </w:r>
      <w:r w:rsidRPr="00CA2C20">
        <w:rPr>
          <w:rFonts w:ascii="Times New Roman" w:hAnsi="Times New Roman" w:cs="Times New Roman"/>
          <w:b/>
          <w:sz w:val="28"/>
          <w:szCs w:val="28"/>
          <w:vertAlign w:val="subscript"/>
          <w:lang w:val="en-US"/>
        </w:rPr>
        <w:t>Ti</w:t>
      </w:r>
      <w:r w:rsidRPr="00CA2C20">
        <w:rPr>
          <w:rFonts w:ascii="Times New Roman" w:hAnsi="Times New Roman" w:cs="Times New Roman"/>
          <w:b/>
          <w:sz w:val="28"/>
          <w:szCs w:val="28"/>
        </w:rPr>
        <w:t xml:space="preserve"> - </w:t>
      </w:r>
      <w:r w:rsidRPr="00CA2C20">
        <w:rPr>
          <w:rFonts w:ascii="Times New Roman" w:hAnsi="Times New Roman" w:cs="Times New Roman"/>
          <w:sz w:val="28"/>
          <w:szCs w:val="28"/>
        </w:rPr>
        <w:t xml:space="preserve">взвешивающий коэффициент для тканей и органов, учитывающий чувствительность разных органов и тканей при возникновении стохастических эффектов радиации в </w:t>
      </w:r>
      <w:r w:rsidRPr="00CA2C20">
        <w:rPr>
          <w:rFonts w:ascii="Times New Roman" w:hAnsi="Times New Roman" w:cs="Times New Roman"/>
          <w:b/>
          <w:sz w:val="28"/>
          <w:szCs w:val="28"/>
          <w:lang w:val="en-US"/>
        </w:rPr>
        <w:t>i</w:t>
      </w:r>
      <w:r w:rsidRPr="00CA2C20">
        <w:rPr>
          <w:rFonts w:ascii="Times New Roman" w:hAnsi="Times New Roman" w:cs="Times New Roman"/>
          <w:b/>
          <w:sz w:val="28"/>
          <w:szCs w:val="28"/>
        </w:rPr>
        <w:t>-м</w:t>
      </w:r>
      <w:r w:rsidRPr="00CA2C20">
        <w:rPr>
          <w:rFonts w:ascii="Times New Roman" w:hAnsi="Times New Roman" w:cs="Times New Roman"/>
          <w:sz w:val="28"/>
          <w:szCs w:val="28"/>
        </w:rPr>
        <w:t xml:space="preserve"> органе; сумма рассматривается по всем тканям </w:t>
      </w:r>
      <w:r w:rsidRPr="00CA2C20">
        <w:rPr>
          <w:rFonts w:ascii="Times New Roman" w:hAnsi="Times New Roman" w:cs="Times New Roman"/>
          <w:b/>
          <w:sz w:val="28"/>
          <w:szCs w:val="28"/>
        </w:rPr>
        <w:t>т</w:t>
      </w:r>
      <w:r w:rsidRPr="00CA2C20">
        <w:rPr>
          <w:rFonts w:ascii="Times New Roman" w:hAnsi="Times New Roman" w:cs="Times New Roman"/>
          <w:sz w:val="28"/>
          <w:szCs w:val="28"/>
        </w:rPr>
        <w:t>.</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 xml:space="preserve">Взвешивающий коэффициент характеризует отношение стохастического риска поражения какого-либо органа или ткани к риску поражения всего организма при равномерном облучении всего тела. Риск поражения всего организма принимают равным 1, т.е. сумма </w:t>
      </w:r>
      <w:r w:rsidRPr="00CA2C20">
        <w:rPr>
          <w:rFonts w:ascii="Times New Roman" w:hAnsi="Times New Roman" w:cs="Times New Roman"/>
          <w:sz w:val="28"/>
          <w:szCs w:val="28"/>
          <w:lang w:val="en-US"/>
        </w:rPr>
        <w:t>i</w:t>
      </w:r>
      <w:r w:rsidRPr="00CA2C20">
        <w:rPr>
          <w:rFonts w:ascii="Times New Roman" w:hAnsi="Times New Roman" w:cs="Times New Roman"/>
          <w:sz w:val="28"/>
          <w:szCs w:val="28"/>
        </w:rPr>
        <w:t xml:space="preserve">-х коэффициентов риска равна 1. Рекомендуемые МКРЗ значения </w:t>
      </w:r>
      <w:r w:rsidRPr="00CA2C20">
        <w:rPr>
          <w:rFonts w:ascii="Times New Roman" w:hAnsi="Times New Roman" w:cs="Times New Roman"/>
          <w:b/>
          <w:sz w:val="28"/>
          <w:szCs w:val="28"/>
          <w:lang w:val="en-US"/>
        </w:rPr>
        <w:t>W</w:t>
      </w:r>
      <w:r w:rsidRPr="00CA2C20">
        <w:rPr>
          <w:rFonts w:ascii="Times New Roman" w:hAnsi="Times New Roman" w:cs="Times New Roman"/>
          <w:b/>
          <w:sz w:val="28"/>
          <w:szCs w:val="28"/>
          <w:vertAlign w:val="subscript"/>
          <w:lang w:val="en-US"/>
        </w:rPr>
        <w:t>Ti</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приведены в таблице </w:t>
      </w:r>
      <w:r w:rsidR="00862128">
        <w:rPr>
          <w:rFonts w:ascii="Times New Roman" w:hAnsi="Times New Roman" w:cs="Times New Roman"/>
          <w:sz w:val="28"/>
          <w:szCs w:val="28"/>
        </w:rPr>
        <w:t>5</w:t>
      </w:r>
      <w:r w:rsidRPr="00CA2C20">
        <w:rPr>
          <w:rFonts w:ascii="Times New Roman" w:hAnsi="Times New Roman" w:cs="Times New Roman"/>
          <w:sz w:val="28"/>
          <w:szCs w:val="28"/>
        </w:rPr>
        <w:t>. Единицы измерения те же, что и эквивалентной дозы.</w:t>
      </w:r>
    </w:p>
    <w:p w:rsidR="00D001F8" w:rsidRPr="00CA2C20" w:rsidRDefault="00D001F8" w:rsidP="00D001F8">
      <w:pPr>
        <w:ind w:firstLine="708"/>
        <w:rPr>
          <w:rFonts w:ascii="Times New Roman" w:hAnsi="Times New Roman" w:cs="Times New Roman"/>
          <w:sz w:val="28"/>
          <w:szCs w:val="28"/>
        </w:rPr>
      </w:pPr>
      <w:r>
        <w:rPr>
          <w:rFonts w:ascii="Times New Roman" w:hAnsi="Times New Roman" w:cs="Times New Roman"/>
          <w:sz w:val="28"/>
          <w:szCs w:val="28"/>
        </w:rPr>
        <w:t>И</w:t>
      </w:r>
      <w:r w:rsidRPr="00CA2C20">
        <w:rPr>
          <w:rFonts w:ascii="Times New Roman" w:hAnsi="Times New Roman" w:cs="Times New Roman"/>
          <w:sz w:val="28"/>
          <w:szCs w:val="28"/>
        </w:rPr>
        <w:t xml:space="preserve"> эквивалентная и эффективная доза являются величинами, которые предназначены для применения в радиационной безопасности для оценки вероятности стохастических эффектов.</w:t>
      </w:r>
    </w:p>
    <w:p w:rsidR="00D001F8" w:rsidRDefault="00D001F8" w:rsidP="00D001F8">
      <w:pPr>
        <w:ind w:firstLine="708"/>
        <w:rPr>
          <w:rFonts w:ascii="Times New Roman" w:hAnsi="Times New Roman" w:cs="Times New Roman"/>
          <w:sz w:val="28"/>
          <w:szCs w:val="28"/>
        </w:rPr>
      </w:pPr>
      <w:r w:rsidRPr="00CA2C20">
        <w:rPr>
          <w:rFonts w:ascii="Times New Roman" w:hAnsi="Times New Roman" w:cs="Times New Roman"/>
          <w:sz w:val="28"/>
          <w:szCs w:val="28"/>
        </w:rPr>
        <w:t xml:space="preserve">Отметим, что </w:t>
      </w:r>
      <w:r w:rsidRPr="00CA2C20">
        <w:rPr>
          <w:rFonts w:ascii="Times New Roman" w:hAnsi="Times New Roman" w:cs="Times New Roman"/>
          <w:b/>
          <w:sz w:val="28"/>
          <w:szCs w:val="28"/>
        </w:rPr>
        <w:t xml:space="preserve">1Р </w:t>
      </w:r>
      <w:r w:rsidRPr="00CA2C20">
        <w:rPr>
          <w:rFonts w:ascii="Times New Roman" w:hAnsi="Times New Roman" w:cs="Times New Roman"/>
          <w:sz w:val="28"/>
          <w:szCs w:val="28"/>
        </w:rPr>
        <w:t>соответствует</w:t>
      </w:r>
      <w:r w:rsidRPr="00CA2C20">
        <w:rPr>
          <w:rFonts w:ascii="Times New Roman" w:hAnsi="Times New Roman" w:cs="Times New Roman"/>
          <w:b/>
          <w:sz w:val="28"/>
          <w:szCs w:val="28"/>
        </w:rPr>
        <w:t xml:space="preserve"> 0,873 рада </w:t>
      </w:r>
      <w:r w:rsidRPr="00CA2C20">
        <w:rPr>
          <w:rFonts w:ascii="Times New Roman" w:hAnsi="Times New Roman" w:cs="Times New Roman"/>
          <w:sz w:val="28"/>
          <w:szCs w:val="28"/>
        </w:rPr>
        <w:t xml:space="preserve">в воздухе и </w:t>
      </w:r>
      <w:r w:rsidRPr="00CA2C20">
        <w:rPr>
          <w:rFonts w:ascii="Times New Roman" w:hAnsi="Times New Roman" w:cs="Times New Roman"/>
          <w:b/>
          <w:sz w:val="28"/>
          <w:szCs w:val="28"/>
        </w:rPr>
        <w:t xml:space="preserve">1Р </w:t>
      </w:r>
      <w:r w:rsidRPr="00CA2C20">
        <w:rPr>
          <w:rFonts w:ascii="Times New Roman" w:hAnsi="Times New Roman" w:cs="Times New Roman"/>
          <w:sz w:val="28"/>
          <w:szCs w:val="28"/>
        </w:rPr>
        <w:t>соответствует</w:t>
      </w:r>
      <w:r w:rsidRPr="00CA2C20">
        <w:rPr>
          <w:rFonts w:ascii="Times New Roman" w:hAnsi="Times New Roman" w:cs="Times New Roman"/>
          <w:b/>
          <w:sz w:val="28"/>
          <w:szCs w:val="28"/>
        </w:rPr>
        <w:t xml:space="preserve"> 0,95 рада </w:t>
      </w:r>
      <w:r w:rsidRPr="00CA2C20">
        <w:rPr>
          <w:rFonts w:ascii="Times New Roman" w:hAnsi="Times New Roman" w:cs="Times New Roman"/>
          <w:sz w:val="28"/>
          <w:szCs w:val="28"/>
        </w:rPr>
        <w:t>в биологической ткани.</w:t>
      </w:r>
    </w:p>
    <w:p w:rsidR="00D001F8" w:rsidRPr="00AE5F37" w:rsidRDefault="00D001F8" w:rsidP="00D001F8">
      <w:pPr>
        <w:pStyle w:val="a4"/>
        <w:ind w:firstLine="567"/>
        <w:jc w:val="both"/>
        <w:rPr>
          <w:b/>
          <w:bCs/>
          <w:i/>
          <w:sz w:val="25"/>
          <w:szCs w:val="25"/>
        </w:rPr>
      </w:pPr>
      <w:r w:rsidRPr="00AE5F37">
        <w:rPr>
          <w:b/>
          <w:bCs/>
          <w:sz w:val="25"/>
          <w:szCs w:val="25"/>
        </w:rPr>
        <w:lastRenderedPageBreak/>
        <w:t>Таблица</w:t>
      </w:r>
      <w:r w:rsidR="00862128">
        <w:rPr>
          <w:b/>
          <w:bCs/>
          <w:sz w:val="25"/>
          <w:szCs w:val="25"/>
        </w:rPr>
        <w:t xml:space="preserve"> 5 </w:t>
      </w:r>
      <w:r w:rsidRPr="00AE5F37">
        <w:rPr>
          <w:b/>
          <w:bCs/>
          <w:sz w:val="25"/>
          <w:szCs w:val="25"/>
        </w:rPr>
        <w:t xml:space="preserve">– </w:t>
      </w:r>
      <w:r w:rsidRPr="00AE5F37">
        <w:rPr>
          <w:b/>
          <w:bCs/>
          <w:iCs/>
          <w:sz w:val="25"/>
          <w:szCs w:val="25"/>
        </w:rPr>
        <w:t xml:space="preserve">Взвешивающие коэффициенты </w:t>
      </w:r>
      <w:r w:rsidRPr="00AE5F37">
        <w:rPr>
          <w:b/>
          <w:bCs/>
          <w:iCs/>
          <w:sz w:val="25"/>
          <w:szCs w:val="25"/>
          <w:lang w:val="en-US"/>
        </w:rPr>
        <w:t>W</w:t>
      </w:r>
      <w:r w:rsidRPr="00AE5F37">
        <w:rPr>
          <w:b/>
          <w:bCs/>
          <w:iCs/>
          <w:sz w:val="25"/>
          <w:szCs w:val="25"/>
          <w:vertAlign w:val="subscript"/>
          <w:lang w:val="en-US"/>
        </w:rPr>
        <w:t>T</w:t>
      </w:r>
      <w:r w:rsidRPr="00AE5F37">
        <w:rPr>
          <w:b/>
          <w:sz w:val="25"/>
          <w:szCs w:val="25"/>
          <w:vertAlign w:val="subscript"/>
          <w:lang w:val="en-US"/>
        </w:rPr>
        <w:t>i</w:t>
      </w:r>
      <w:r w:rsidRPr="00AE5F37">
        <w:rPr>
          <w:b/>
          <w:bCs/>
          <w:i/>
          <w:sz w:val="25"/>
          <w:szCs w:val="25"/>
          <w:vertAlign w:val="superscript"/>
        </w:rPr>
        <w:t>*</w:t>
      </w:r>
    </w:p>
    <w:p w:rsidR="00D001F8" w:rsidRPr="008808B4" w:rsidRDefault="00D001F8" w:rsidP="00D001F8">
      <w:pPr>
        <w:pStyle w:val="a4"/>
        <w:ind w:firstLine="567"/>
        <w:jc w:val="both"/>
        <w:rPr>
          <w:b/>
          <w:bCs/>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02"/>
        <w:gridCol w:w="4512"/>
      </w:tblGrid>
      <w:tr w:rsidR="00D001F8" w:rsidRPr="00CA2C20" w:rsidTr="00AE5F37">
        <w:tc>
          <w:tcPr>
            <w:tcW w:w="4702" w:type="dxa"/>
          </w:tcPr>
          <w:p w:rsidR="00D001F8" w:rsidRPr="00CA2C20" w:rsidRDefault="00D001F8" w:rsidP="00AE5F37">
            <w:pPr>
              <w:pStyle w:val="a4"/>
              <w:jc w:val="both"/>
              <w:rPr>
                <w:b/>
                <w:bCs/>
                <w:szCs w:val="28"/>
              </w:rPr>
            </w:pPr>
            <w:r w:rsidRPr="00CA2C20">
              <w:rPr>
                <w:b/>
                <w:bCs/>
                <w:szCs w:val="28"/>
              </w:rPr>
              <w:t>Ткань или орган</w:t>
            </w:r>
          </w:p>
        </w:tc>
        <w:tc>
          <w:tcPr>
            <w:tcW w:w="4512" w:type="dxa"/>
          </w:tcPr>
          <w:p w:rsidR="00D001F8" w:rsidRPr="00897E46" w:rsidRDefault="00D001F8" w:rsidP="00AE5F37">
            <w:pPr>
              <w:pStyle w:val="a4"/>
              <w:jc w:val="both"/>
              <w:rPr>
                <w:b/>
                <w:bCs/>
                <w:szCs w:val="28"/>
                <w:vertAlign w:val="subscript"/>
              </w:rPr>
            </w:pPr>
            <w:r w:rsidRPr="00CA2C20">
              <w:rPr>
                <w:b/>
                <w:bCs/>
                <w:szCs w:val="28"/>
              </w:rPr>
              <w:t xml:space="preserve">Коэффициент </w:t>
            </w:r>
            <w:r w:rsidRPr="00CA2C20">
              <w:rPr>
                <w:b/>
                <w:bCs/>
                <w:szCs w:val="28"/>
                <w:lang w:val="en-US"/>
              </w:rPr>
              <w:t>W</w:t>
            </w:r>
            <w:r w:rsidRPr="00CA2C20">
              <w:rPr>
                <w:b/>
                <w:bCs/>
                <w:szCs w:val="28"/>
                <w:vertAlign w:val="subscript"/>
                <w:lang w:val="en-US"/>
              </w:rPr>
              <w:t>T</w:t>
            </w:r>
            <w:r w:rsidRPr="00CA2C20">
              <w:rPr>
                <w:b/>
                <w:szCs w:val="28"/>
                <w:vertAlign w:val="subscript"/>
                <w:lang w:val="en-US"/>
              </w:rPr>
              <w:t>i</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Половые железы</w:t>
            </w:r>
          </w:p>
        </w:tc>
        <w:tc>
          <w:tcPr>
            <w:tcW w:w="4512" w:type="dxa"/>
          </w:tcPr>
          <w:p w:rsidR="00D001F8" w:rsidRPr="00CA2C20" w:rsidRDefault="00D001F8" w:rsidP="00AE5F37">
            <w:pPr>
              <w:pStyle w:val="a4"/>
              <w:jc w:val="both"/>
              <w:rPr>
                <w:szCs w:val="28"/>
              </w:rPr>
            </w:pPr>
            <w:r w:rsidRPr="00CA2C20">
              <w:rPr>
                <w:szCs w:val="28"/>
              </w:rPr>
              <w:t>0,20</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Красный костный мозг</w:t>
            </w:r>
          </w:p>
        </w:tc>
        <w:tc>
          <w:tcPr>
            <w:tcW w:w="4512" w:type="dxa"/>
          </w:tcPr>
          <w:p w:rsidR="00D001F8" w:rsidRPr="00CA2C20" w:rsidRDefault="00D001F8" w:rsidP="00AE5F37">
            <w:pPr>
              <w:pStyle w:val="a4"/>
              <w:jc w:val="both"/>
              <w:rPr>
                <w:szCs w:val="28"/>
              </w:rPr>
            </w:pPr>
            <w:r w:rsidRPr="00CA2C20">
              <w:rPr>
                <w:szCs w:val="28"/>
              </w:rPr>
              <w:t>0,12</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Толстый кишечник</w:t>
            </w:r>
          </w:p>
        </w:tc>
        <w:tc>
          <w:tcPr>
            <w:tcW w:w="4512" w:type="dxa"/>
          </w:tcPr>
          <w:p w:rsidR="00D001F8" w:rsidRPr="00CA2C20" w:rsidRDefault="00D001F8" w:rsidP="00AE5F37">
            <w:pPr>
              <w:pStyle w:val="a4"/>
              <w:jc w:val="both"/>
              <w:rPr>
                <w:szCs w:val="28"/>
              </w:rPr>
            </w:pPr>
            <w:r w:rsidRPr="00CA2C20">
              <w:rPr>
                <w:szCs w:val="28"/>
              </w:rPr>
              <w:t>0,12</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Легкие</w:t>
            </w:r>
          </w:p>
        </w:tc>
        <w:tc>
          <w:tcPr>
            <w:tcW w:w="4512" w:type="dxa"/>
          </w:tcPr>
          <w:p w:rsidR="00D001F8" w:rsidRPr="00CA2C20" w:rsidRDefault="00D001F8" w:rsidP="00AE5F37">
            <w:pPr>
              <w:pStyle w:val="a4"/>
              <w:jc w:val="both"/>
              <w:rPr>
                <w:szCs w:val="28"/>
              </w:rPr>
            </w:pPr>
            <w:r w:rsidRPr="00CA2C20">
              <w:rPr>
                <w:szCs w:val="28"/>
              </w:rPr>
              <w:t>0,12</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Желудок</w:t>
            </w:r>
          </w:p>
        </w:tc>
        <w:tc>
          <w:tcPr>
            <w:tcW w:w="4512" w:type="dxa"/>
          </w:tcPr>
          <w:p w:rsidR="00D001F8" w:rsidRPr="00CA2C20" w:rsidRDefault="00D001F8" w:rsidP="00AE5F37">
            <w:pPr>
              <w:pStyle w:val="a4"/>
              <w:jc w:val="both"/>
              <w:rPr>
                <w:szCs w:val="28"/>
              </w:rPr>
            </w:pPr>
            <w:r w:rsidRPr="00CA2C20">
              <w:rPr>
                <w:szCs w:val="28"/>
              </w:rPr>
              <w:t>0,12</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Мочевой пузырь</w:t>
            </w:r>
          </w:p>
        </w:tc>
        <w:tc>
          <w:tcPr>
            <w:tcW w:w="4512" w:type="dxa"/>
          </w:tcPr>
          <w:p w:rsidR="00D001F8" w:rsidRPr="00CA2C20" w:rsidRDefault="00D001F8" w:rsidP="00AE5F37">
            <w:pPr>
              <w:pStyle w:val="a4"/>
              <w:jc w:val="both"/>
              <w:rPr>
                <w:szCs w:val="28"/>
              </w:rPr>
            </w:pPr>
            <w:r w:rsidRPr="00CA2C20">
              <w:rPr>
                <w:szCs w:val="28"/>
              </w:rPr>
              <w:t>0,05</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Молочные железы</w:t>
            </w:r>
          </w:p>
        </w:tc>
        <w:tc>
          <w:tcPr>
            <w:tcW w:w="4512" w:type="dxa"/>
          </w:tcPr>
          <w:p w:rsidR="00D001F8" w:rsidRPr="00CA2C20" w:rsidRDefault="00D001F8" w:rsidP="00AE5F37">
            <w:pPr>
              <w:pStyle w:val="a4"/>
              <w:jc w:val="both"/>
              <w:rPr>
                <w:szCs w:val="28"/>
              </w:rPr>
            </w:pPr>
            <w:r w:rsidRPr="00CA2C20">
              <w:rPr>
                <w:szCs w:val="28"/>
              </w:rPr>
              <w:t>0,05</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Печень</w:t>
            </w:r>
          </w:p>
        </w:tc>
        <w:tc>
          <w:tcPr>
            <w:tcW w:w="4512" w:type="dxa"/>
          </w:tcPr>
          <w:p w:rsidR="00D001F8" w:rsidRPr="00CA2C20" w:rsidRDefault="00D001F8" w:rsidP="00AE5F37">
            <w:pPr>
              <w:pStyle w:val="a4"/>
              <w:jc w:val="both"/>
              <w:rPr>
                <w:szCs w:val="28"/>
              </w:rPr>
            </w:pPr>
            <w:r w:rsidRPr="00CA2C20">
              <w:rPr>
                <w:szCs w:val="28"/>
              </w:rPr>
              <w:t>0,05</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Пищевод</w:t>
            </w:r>
          </w:p>
        </w:tc>
        <w:tc>
          <w:tcPr>
            <w:tcW w:w="4512" w:type="dxa"/>
          </w:tcPr>
          <w:p w:rsidR="00D001F8" w:rsidRPr="00CA2C20" w:rsidRDefault="00D001F8" w:rsidP="00AE5F37">
            <w:pPr>
              <w:pStyle w:val="a4"/>
              <w:jc w:val="both"/>
              <w:rPr>
                <w:szCs w:val="28"/>
              </w:rPr>
            </w:pPr>
            <w:r w:rsidRPr="00CA2C20">
              <w:rPr>
                <w:szCs w:val="28"/>
              </w:rPr>
              <w:t>0,05</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Щитовидная железа</w:t>
            </w:r>
          </w:p>
        </w:tc>
        <w:tc>
          <w:tcPr>
            <w:tcW w:w="4512" w:type="dxa"/>
          </w:tcPr>
          <w:p w:rsidR="00D001F8" w:rsidRPr="00CA2C20" w:rsidRDefault="00D001F8" w:rsidP="00AE5F37">
            <w:pPr>
              <w:pStyle w:val="a4"/>
              <w:jc w:val="both"/>
              <w:rPr>
                <w:szCs w:val="28"/>
              </w:rPr>
            </w:pPr>
            <w:r w:rsidRPr="00CA2C20">
              <w:rPr>
                <w:szCs w:val="28"/>
              </w:rPr>
              <w:t>0,05</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Кожа, клетки костных поверхностей</w:t>
            </w:r>
          </w:p>
        </w:tc>
        <w:tc>
          <w:tcPr>
            <w:tcW w:w="4512" w:type="dxa"/>
          </w:tcPr>
          <w:p w:rsidR="00D001F8" w:rsidRPr="00CA2C20" w:rsidRDefault="00D001F8" w:rsidP="00AE5F37">
            <w:pPr>
              <w:pStyle w:val="a4"/>
              <w:jc w:val="both"/>
              <w:rPr>
                <w:szCs w:val="28"/>
              </w:rPr>
            </w:pPr>
            <w:r w:rsidRPr="00CA2C20">
              <w:rPr>
                <w:szCs w:val="28"/>
              </w:rPr>
              <w:t>0,01</w:t>
            </w:r>
          </w:p>
        </w:tc>
      </w:tr>
      <w:tr w:rsidR="00D001F8" w:rsidRPr="00CA2C20" w:rsidTr="00AE5F37">
        <w:tc>
          <w:tcPr>
            <w:tcW w:w="4702" w:type="dxa"/>
          </w:tcPr>
          <w:p w:rsidR="00D001F8" w:rsidRPr="00CA2C20" w:rsidRDefault="00D001F8" w:rsidP="00AE5F37">
            <w:pPr>
              <w:pStyle w:val="a4"/>
              <w:ind w:left="176"/>
              <w:jc w:val="both"/>
              <w:rPr>
                <w:szCs w:val="28"/>
              </w:rPr>
            </w:pPr>
            <w:r w:rsidRPr="00CA2C20">
              <w:rPr>
                <w:szCs w:val="28"/>
              </w:rPr>
              <w:t xml:space="preserve">Остальные органы </w:t>
            </w:r>
          </w:p>
        </w:tc>
        <w:tc>
          <w:tcPr>
            <w:tcW w:w="4512" w:type="dxa"/>
          </w:tcPr>
          <w:p w:rsidR="00D001F8" w:rsidRPr="00CA2C20" w:rsidRDefault="00D001F8" w:rsidP="00AE5F37">
            <w:pPr>
              <w:pStyle w:val="a4"/>
              <w:jc w:val="both"/>
              <w:rPr>
                <w:szCs w:val="28"/>
              </w:rPr>
            </w:pPr>
            <w:r w:rsidRPr="00CA2C20">
              <w:rPr>
                <w:szCs w:val="28"/>
              </w:rPr>
              <w:t>0,05</w:t>
            </w:r>
          </w:p>
        </w:tc>
      </w:tr>
    </w:tbl>
    <w:p w:rsidR="00D001F8" w:rsidRPr="00CA2C20" w:rsidRDefault="00D001F8" w:rsidP="00D001F8">
      <w:pPr>
        <w:ind w:firstLine="708"/>
        <w:rPr>
          <w:rFonts w:ascii="Times New Roman" w:hAnsi="Times New Roman" w:cs="Times New Roman"/>
          <w:sz w:val="28"/>
          <w:szCs w:val="28"/>
        </w:rPr>
      </w:pP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i/>
          <w:sz w:val="28"/>
          <w:szCs w:val="28"/>
        </w:rPr>
        <w:t>Полувековая эквивалентная доза</w:t>
      </w:r>
      <w:r w:rsidR="00E724F0" w:rsidRPr="00E724F0">
        <w:rPr>
          <w:rFonts w:ascii="Times New Roman" w:hAnsi="Times New Roman" w:cs="Times New Roman"/>
          <w:sz w:val="28"/>
          <w:szCs w:val="28"/>
        </w:rPr>
        <w:t xml:space="preserve"> </w:t>
      </w:r>
      <w:r w:rsidRPr="00CA2C20">
        <w:rPr>
          <w:rFonts w:ascii="Times New Roman" w:hAnsi="Times New Roman" w:cs="Times New Roman"/>
          <w:sz w:val="28"/>
          <w:szCs w:val="28"/>
        </w:rPr>
        <w:t xml:space="preserve">представляет собой временной интеграл мощности эквивалентной дозы в определенной ткани (органе). В качестве предела интегрирования МКРЗ установила 50 лет </w:t>
      </w:r>
      <w:r>
        <w:rPr>
          <w:rFonts w:ascii="Times New Roman" w:hAnsi="Times New Roman" w:cs="Times New Roman"/>
          <w:sz w:val="28"/>
          <w:szCs w:val="28"/>
        </w:rPr>
        <w:t>для взрослых и 70 лет для детей</w:t>
      </w:r>
      <w:r w:rsidRPr="00CA2C20">
        <w:rPr>
          <w:rFonts w:ascii="Times New Roman" w:hAnsi="Times New Roman" w:cs="Times New Roman"/>
          <w:sz w:val="28"/>
          <w:szCs w:val="28"/>
        </w:rPr>
        <w:t>.</w:t>
      </w:r>
    </w:p>
    <w:p w:rsidR="00D001F8" w:rsidRPr="00CA2C20" w:rsidRDefault="00D001F8" w:rsidP="00D001F8">
      <w:pPr>
        <w:ind w:firstLine="708"/>
        <w:rPr>
          <w:rFonts w:ascii="Times New Roman" w:hAnsi="Times New Roman" w:cs="Times New Roman"/>
          <w:sz w:val="28"/>
          <w:szCs w:val="28"/>
        </w:rPr>
      </w:pPr>
      <w:r w:rsidRPr="00CA2C20">
        <w:rPr>
          <w:rFonts w:ascii="Times New Roman" w:hAnsi="Times New Roman" w:cs="Times New Roman"/>
          <w:b/>
          <w:i/>
          <w:sz w:val="28"/>
          <w:szCs w:val="28"/>
        </w:rPr>
        <w:t>Полувековая эффективная доза</w:t>
      </w:r>
      <w:r w:rsidRPr="00CA2C20">
        <w:rPr>
          <w:rFonts w:ascii="Times New Roman" w:hAnsi="Times New Roman" w:cs="Times New Roman"/>
          <w:sz w:val="28"/>
          <w:szCs w:val="28"/>
        </w:rPr>
        <w:t xml:space="preserve"> может быть получена, если умножить полувековые эквивалентные дозы в отдельных органах на соответствующие весовые множители </w:t>
      </w:r>
      <w:r w:rsidRPr="00CA2C20">
        <w:rPr>
          <w:rFonts w:ascii="Times New Roman" w:hAnsi="Times New Roman" w:cs="Times New Roman"/>
          <w:b/>
          <w:sz w:val="28"/>
          <w:szCs w:val="28"/>
          <w:lang w:val="en-US"/>
        </w:rPr>
        <w:t>W</w:t>
      </w:r>
      <w:r w:rsidRPr="00CA2C20">
        <w:rPr>
          <w:rFonts w:ascii="Times New Roman" w:hAnsi="Times New Roman" w:cs="Times New Roman"/>
          <w:b/>
          <w:sz w:val="28"/>
          <w:szCs w:val="28"/>
          <w:vertAlign w:val="subscript"/>
          <w:lang w:val="en-US"/>
        </w:rPr>
        <w:t>T</w:t>
      </w:r>
      <w:r w:rsidRPr="00CA2C20">
        <w:rPr>
          <w:rFonts w:ascii="Times New Roman" w:hAnsi="Times New Roman" w:cs="Times New Roman"/>
          <w:sz w:val="28"/>
          <w:szCs w:val="28"/>
        </w:rPr>
        <w:t xml:space="preserve"> и затем их просуммировать.</w:t>
      </w:r>
    </w:p>
    <w:p w:rsidR="00C56382" w:rsidRDefault="00D001F8" w:rsidP="00D001F8">
      <w:pPr>
        <w:ind w:firstLine="708"/>
        <w:rPr>
          <w:rFonts w:ascii="Times New Roman" w:hAnsi="Times New Roman" w:cs="Times New Roman"/>
          <w:sz w:val="28"/>
          <w:szCs w:val="28"/>
        </w:rPr>
      </w:pPr>
      <w:r w:rsidRPr="00CA2C20">
        <w:rPr>
          <w:rFonts w:ascii="Times New Roman" w:hAnsi="Times New Roman" w:cs="Times New Roman"/>
          <w:b/>
          <w:i/>
          <w:sz w:val="28"/>
          <w:szCs w:val="28"/>
        </w:rPr>
        <w:t>Коллективная эквивалентная доза</w:t>
      </w:r>
      <w:r w:rsidRPr="00CA2C20">
        <w:rPr>
          <w:rFonts w:ascii="Times New Roman" w:hAnsi="Times New Roman" w:cs="Times New Roman"/>
          <w:b/>
          <w:sz w:val="28"/>
          <w:szCs w:val="28"/>
        </w:rPr>
        <w:t xml:space="preserve"> (</w:t>
      </w:r>
      <w:r w:rsidRPr="00CA2C20">
        <w:rPr>
          <w:rFonts w:ascii="Times New Roman" w:hAnsi="Times New Roman" w:cs="Times New Roman"/>
          <w:b/>
          <w:sz w:val="28"/>
          <w:szCs w:val="28"/>
          <w:lang w:val="en-US"/>
        </w:rPr>
        <w:t>S</w:t>
      </w:r>
      <w:r w:rsidRPr="00CA2C20">
        <w:rPr>
          <w:rFonts w:ascii="Times New Roman" w:hAnsi="Times New Roman" w:cs="Times New Roman"/>
          <w:b/>
          <w:sz w:val="28"/>
          <w:szCs w:val="28"/>
          <w:vertAlign w:val="subscript"/>
        </w:rPr>
        <w:t>т</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в ткани </w:t>
      </w:r>
      <w:r w:rsidRPr="00CA2C20">
        <w:rPr>
          <w:rFonts w:ascii="Times New Roman" w:hAnsi="Times New Roman" w:cs="Times New Roman"/>
          <w:b/>
          <w:sz w:val="28"/>
          <w:szCs w:val="28"/>
        </w:rPr>
        <w:t>Т</w:t>
      </w:r>
      <w:r w:rsidRPr="00CA2C20">
        <w:rPr>
          <w:rFonts w:ascii="Times New Roman" w:hAnsi="Times New Roman" w:cs="Times New Roman"/>
          <w:sz w:val="28"/>
          <w:szCs w:val="28"/>
        </w:rPr>
        <w:t xml:space="preserve"> применяется для выражения общего облучения конкретной ткани у группы лиц</w:t>
      </w:r>
      <w:r w:rsidR="00C56382">
        <w:rPr>
          <w:rFonts w:ascii="Times New Roman" w:hAnsi="Times New Roman" w:cs="Times New Roman"/>
          <w:sz w:val="28"/>
          <w:szCs w:val="28"/>
        </w:rPr>
        <w:t>.</w:t>
      </w:r>
    </w:p>
    <w:p w:rsidR="00D001F8" w:rsidRPr="00CA2C20" w:rsidRDefault="00D001F8" w:rsidP="00D001F8">
      <w:pPr>
        <w:ind w:firstLine="708"/>
        <w:rPr>
          <w:rFonts w:ascii="Times New Roman" w:hAnsi="Times New Roman" w:cs="Times New Roman"/>
          <w:b/>
          <w:sz w:val="28"/>
          <w:szCs w:val="28"/>
        </w:rPr>
      </w:pPr>
      <w:r w:rsidRPr="00CA2C20">
        <w:rPr>
          <w:rFonts w:ascii="Times New Roman" w:hAnsi="Times New Roman" w:cs="Times New Roman"/>
          <w:b/>
          <w:i/>
          <w:sz w:val="28"/>
          <w:szCs w:val="28"/>
        </w:rPr>
        <w:t>Коллективная эффективная доза</w:t>
      </w:r>
      <w:r w:rsidRPr="00CA2C20">
        <w:rPr>
          <w:rFonts w:ascii="Times New Roman" w:hAnsi="Times New Roman" w:cs="Times New Roman"/>
          <w:b/>
          <w:sz w:val="28"/>
          <w:szCs w:val="28"/>
        </w:rPr>
        <w:t xml:space="preserve"> (</w:t>
      </w:r>
      <w:r w:rsidRPr="00CA2C20">
        <w:rPr>
          <w:rFonts w:ascii="Times New Roman" w:hAnsi="Times New Roman" w:cs="Times New Roman"/>
          <w:b/>
          <w:sz w:val="28"/>
          <w:szCs w:val="28"/>
          <w:lang w:val="en-US"/>
        </w:rPr>
        <w:t>S</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относится, в целом, к облученной популяции. Она равна произведению средней эффективной дозы на число лиц в облученной группе. В определении коллективной эквивалентной и коллективной эффективной доз не указано время, за которое она получена. Поэтому обычно указывается и время, за которое получена доза для группы лиц. Единицы коллективных доз – </w:t>
      </w:r>
      <w:r w:rsidRPr="00CA2C20">
        <w:rPr>
          <w:rFonts w:ascii="Times New Roman" w:hAnsi="Times New Roman" w:cs="Times New Roman"/>
          <w:b/>
          <w:sz w:val="28"/>
          <w:szCs w:val="28"/>
        </w:rPr>
        <w:t>чел</w:t>
      </w:r>
      <w:r w:rsidRPr="00E90CB1">
        <w:rPr>
          <w:rFonts w:ascii="Times New Roman" w:hAnsi="Times New Roman" w:cs="Times New Roman"/>
          <w:b/>
          <w:bCs/>
          <w:sz w:val="28"/>
          <w:szCs w:val="28"/>
        </w:rPr>
        <w:t>•</w:t>
      </w:r>
      <w:r w:rsidRPr="00CA2C20">
        <w:rPr>
          <w:rFonts w:ascii="Times New Roman" w:hAnsi="Times New Roman" w:cs="Times New Roman"/>
          <w:b/>
          <w:sz w:val="28"/>
          <w:szCs w:val="28"/>
        </w:rPr>
        <w:t xml:space="preserve">Зв </w:t>
      </w:r>
      <w:r w:rsidRPr="00CA2C20">
        <w:rPr>
          <w:rFonts w:ascii="Times New Roman" w:hAnsi="Times New Roman" w:cs="Times New Roman"/>
          <w:sz w:val="28"/>
          <w:szCs w:val="28"/>
        </w:rPr>
        <w:t xml:space="preserve">и </w:t>
      </w:r>
      <w:r w:rsidRPr="00CA2C20">
        <w:rPr>
          <w:rFonts w:ascii="Times New Roman" w:hAnsi="Times New Roman" w:cs="Times New Roman"/>
          <w:b/>
          <w:sz w:val="28"/>
          <w:szCs w:val="28"/>
        </w:rPr>
        <w:t>чел</w:t>
      </w:r>
      <w:r w:rsidRPr="00E90CB1">
        <w:rPr>
          <w:rFonts w:ascii="Times New Roman" w:hAnsi="Times New Roman" w:cs="Times New Roman"/>
          <w:b/>
          <w:bCs/>
          <w:sz w:val="28"/>
          <w:szCs w:val="28"/>
        </w:rPr>
        <w:t>•</w:t>
      </w:r>
      <w:r w:rsidRPr="00CA2C20">
        <w:rPr>
          <w:rFonts w:ascii="Times New Roman" w:hAnsi="Times New Roman" w:cs="Times New Roman"/>
          <w:b/>
          <w:sz w:val="28"/>
          <w:szCs w:val="28"/>
        </w:rPr>
        <w:t>бэр.</w:t>
      </w:r>
    </w:p>
    <w:p w:rsidR="00506EB0" w:rsidRDefault="00506EB0" w:rsidP="004C16B3">
      <w:pPr>
        <w:rPr>
          <w:rFonts w:ascii="Times New Roman" w:hAnsi="Times New Roman"/>
          <w:sz w:val="28"/>
          <w:szCs w:val="28"/>
        </w:rPr>
      </w:pPr>
    </w:p>
    <w:p w:rsidR="001A5485" w:rsidRPr="00660B9B" w:rsidRDefault="001A5485" w:rsidP="001A5485">
      <w:pPr>
        <w:pStyle w:val="a8"/>
        <w:ind w:firstLine="709"/>
        <w:rPr>
          <w:rFonts w:ascii="Times New Roman" w:hAnsi="Times New Roman"/>
          <w:b/>
          <w:sz w:val="28"/>
          <w:szCs w:val="28"/>
        </w:rPr>
      </w:pPr>
      <w:r w:rsidRPr="00660B9B">
        <w:rPr>
          <w:rFonts w:ascii="Times New Roman" w:hAnsi="Times New Roman"/>
          <w:b/>
          <w:sz w:val="28"/>
          <w:szCs w:val="28"/>
        </w:rPr>
        <w:t>Практическая часть:</w:t>
      </w:r>
    </w:p>
    <w:p w:rsidR="001A5485" w:rsidRPr="00660B9B" w:rsidRDefault="001A5485" w:rsidP="001A5485">
      <w:pPr>
        <w:pStyle w:val="a8"/>
        <w:ind w:firstLine="709"/>
        <w:rPr>
          <w:rFonts w:ascii="Times New Roman" w:hAnsi="Times New Roman"/>
          <w:b/>
          <w:sz w:val="28"/>
          <w:szCs w:val="28"/>
        </w:rPr>
      </w:pPr>
      <w:r w:rsidRPr="00660B9B">
        <w:rPr>
          <w:rFonts w:ascii="Times New Roman" w:hAnsi="Times New Roman"/>
          <w:b/>
          <w:sz w:val="28"/>
          <w:szCs w:val="28"/>
        </w:rPr>
        <w:t>Решение типовых задач</w:t>
      </w:r>
    </w:p>
    <w:p w:rsidR="001A5485" w:rsidRDefault="001A5485" w:rsidP="001A5485">
      <w:pPr>
        <w:autoSpaceDE w:val="0"/>
        <w:autoSpaceDN w:val="0"/>
        <w:adjustRightInd w:val="0"/>
        <w:rPr>
          <w:rFonts w:ascii="Times New Roman" w:eastAsia="Calibri" w:hAnsi="Times New Roman" w:cs="Times New Roman"/>
          <w:sz w:val="28"/>
          <w:szCs w:val="28"/>
        </w:rPr>
      </w:pPr>
      <w:r w:rsidRPr="00660B9B">
        <w:rPr>
          <w:rFonts w:ascii="Times New Roman" w:eastAsia="Calibri" w:hAnsi="Times New Roman" w:cs="Times New Roman"/>
          <w:b/>
          <w:sz w:val="28"/>
          <w:szCs w:val="28"/>
        </w:rPr>
        <w:t>Задача</w:t>
      </w:r>
      <w:r>
        <w:rPr>
          <w:rFonts w:ascii="Times New Roman" w:eastAsia="Calibri" w:hAnsi="Times New Roman" w:cs="Times New Roman"/>
          <w:b/>
          <w:sz w:val="28"/>
          <w:szCs w:val="28"/>
        </w:rPr>
        <w:t xml:space="preserve"> </w:t>
      </w:r>
      <w:r w:rsidRPr="00660B9B">
        <w:rPr>
          <w:rFonts w:ascii="Times New Roman" w:eastAsia="Calibri" w:hAnsi="Times New Roman" w:cs="Times New Roman"/>
          <w:b/>
          <w:sz w:val="28"/>
          <w:szCs w:val="28"/>
        </w:rPr>
        <w:t>1</w:t>
      </w:r>
      <w:r>
        <w:rPr>
          <w:rFonts w:ascii="Times New Roman" w:eastAsia="Calibri" w:hAnsi="Times New Roman" w:cs="Times New Roman"/>
          <w:b/>
          <w:sz w:val="28"/>
          <w:szCs w:val="28"/>
        </w:rPr>
        <w:t xml:space="preserve">. </w:t>
      </w:r>
      <w:r w:rsidRPr="00660B9B">
        <w:rPr>
          <w:rFonts w:ascii="Times New Roman" w:eastAsia="Calibri" w:hAnsi="Times New Roman" w:cs="Times New Roman"/>
          <w:sz w:val="28"/>
          <w:szCs w:val="28"/>
        </w:rPr>
        <w:t>Рассчитайте годовую эффективную дозу (ГЭД) внешнего облучения за счет чернобыльских выпадений радионуклидов для жителей села N., если средняя мощность экспозиционной дозы в данном населенном пункте равна 25 мкР/ч (до аварии на ЧАЭС средний уровень фона гамма-излучения в данном селе равен 0,008 мР/ч).</w:t>
      </w:r>
    </w:p>
    <w:p w:rsidR="001A5485" w:rsidRPr="00660B9B" w:rsidRDefault="001A5485" w:rsidP="001A5485">
      <w:pPr>
        <w:autoSpaceDE w:val="0"/>
        <w:autoSpaceDN w:val="0"/>
        <w:adjustRightInd w:val="0"/>
        <w:rPr>
          <w:rFonts w:ascii="Times New Roman" w:eastAsia="Calibri" w:hAnsi="Times New Roman" w:cs="Times New Roman"/>
          <w:sz w:val="28"/>
          <w:szCs w:val="28"/>
        </w:rPr>
      </w:pPr>
    </w:p>
    <w:p w:rsidR="001A5485" w:rsidRPr="00660B9B" w:rsidRDefault="001A5485" w:rsidP="001A5485">
      <w:pPr>
        <w:pStyle w:val="a8"/>
        <w:ind w:firstLine="709"/>
        <w:rPr>
          <w:rFonts w:ascii="Times New Roman" w:hAnsi="Times New Roman"/>
          <w:b/>
          <w:sz w:val="28"/>
          <w:szCs w:val="28"/>
        </w:rPr>
      </w:pPr>
      <w:r w:rsidRPr="0003015E">
        <w:rPr>
          <w:rFonts w:ascii="Times New Roman" w:eastAsia="TimesNewRoman,Bold" w:hAnsi="Times New Roman"/>
          <w:bCs/>
          <w:i/>
          <w:sz w:val="28"/>
          <w:szCs w:val="28"/>
        </w:rPr>
        <w:t>Решение</w:t>
      </w:r>
      <w:r w:rsidRPr="0003015E">
        <w:rPr>
          <w:rFonts w:ascii="Times New Roman" w:hAnsi="Times New Roman"/>
          <w:i/>
          <w:sz w:val="28"/>
          <w:szCs w:val="28"/>
        </w:rPr>
        <w:t>:</w:t>
      </w:r>
      <w:r w:rsidRPr="00660B9B">
        <w:rPr>
          <w:rFonts w:ascii="Times New Roman" w:hAnsi="Times New Roman"/>
          <w:sz w:val="28"/>
          <w:szCs w:val="28"/>
        </w:rPr>
        <w:t xml:space="preserve"> ГЭД внешнего облучения за счет чернобыльских выпадений определяется следующим соотношением:</w:t>
      </w:r>
      <w:r>
        <w:rPr>
          <w:rFonts w:ascii="Times New Roman" w:hAnsi="Times New Roman"/>
          <w:sz w:val="28"/>
          <w:szCs w:val="28"/>
        </w:rPr>
        <w:t xml:space="preserve"> </w:t>
      </w:r>
      <w:r w:rsidRPr="00660B9B">
        <w:rPr>
          <w:rFonts w:ascii="Times New Roman" w:hAnsi="Times New Roman"/>
          <w:b/>
          <w:sz w:val="28"/>
          <w:szCs w:val="28"/>
        </w:rPr>
        <w:t>ГЭД=К</w:t>
      </w:r>
      <w:r w:rsidRPr="00660B9B">
        <w:rPr>
          <w:rFonts w:ascii="Times New Roman" w:hAnsi="Times New Roman"/>
          <w:b/>
          <w:sz w:val="28"/>
          <w:szCs w:val="28"/>
          <w:vertAlign w:val="subscript"/>
        </w:rPr>
        <w:t>об</w:t>
      </w:r>
      <w:r w:rsidRPr="00660B9B">
        <w:rPr>
          <w:rFonts w:ascii="Times New Roman" w:hAnsi="Times New Roman"/>
          <w:b/>
          <w:sz w:val="28"/>
          <w:szCs w:val="28"/>
        </w:rPr>
        <w:t>×К</w:t>
      </w:r>
      <w:r w:rsidRPr="00660B9B">
        <w:rPr>
          <w:rFonts w:ascii="Times New Roman" w:hAnsi="Times New Roman"/>
          <w:b/>
          <w:sz w:val="28"/>
          <w:szCs w:val="28"/>
          <w:vertAlign w:val="subscript"/>
        </w:rPr>
        <w:t>защ</w:t>
      </w:r>
      <w:r w:rsidRPr="00660B9B">
        <w:rPr>
          <w:rFonts w:ascii="Times New Roman" w:hAnsi="Times New Roman"/>
          <w:b/>
          <w:sz w:val="28"/>
          <w:szCs w:val="28"/>
        </w:rPr>
        <w:t>×(Х-Х</w:t>
      </w:r>
      <w:r w:rsidRPr="00660B9B">
        <w:rPr>
          <w:rFonts w:ascii="Times New Roman" w:hAnsi="Times New Roman"/>
          <w:b/>
          <w:sz w:val="28"/>
          <w:szCs w:val="28"/>
          <w:vertAlign w:val="subscript"/>
        </w:rPr>
        <w:t>о</w:t>
      </w:r>
      <w:r w:rsidRPr="00660B9B">
        <w:rPr>
          <w:rFonts w:ascii="Times New Roman" w:hAnsi="Times New Roman"/>
          <w:b/>
          <w:sz w:val="28"/>
          <w:szCs w:val="28"/>
        </w:rPr>
        <w:t>),</w:t>
      </w:r>
    </w:p>
    <w:p w:rsidR="001A5485" w:rsidRPr="00660B9B" w:rsidRDefault="001A5485" w:rsidP="001A5485">
      <w:pPr>
        <w:pStyle w:val="a8"/>
        <w:ind w:firstLine="709"/>
        <w:rPr>
          <w:rFonts w:ascii="Times New Roman" w:hAnsi="Times New Roman"/>
          <w:sz w:val="28"/>
          <w:szCs w:val="28"/>
        </w:rPr>
      </w:pPr>
      <w:r w:rsidRPr="00660B9B">
        <w:rPr>
          <w:rFonts w:ascii="Times New Roman" w:hAnsi="Times New Roman"/>
          <w:sz w:val="28"/>
          <w:szCs w:val="28"/>
        </w:rPr>
        <w:t xml:space="preserve">где </w:t>
      </w:r>
      <w:r w:rsidRPr="00660B9B">
        <w:rPr>
          <w:rFonts w:ascii="Times New Roman" w:hAnsi="Times New Roman"/>
          <w:b/>
          <w:sz w:val="28"/>
          <w:szCs w:val="28"/>
        </w:rPr>
        <w:t>ГЭД</w:t>
      </w:r>
      <w:r w:rsidRPr="00660B9B">
        <w:rPr>
          <w:rFonts w:ascii="Times New Roman" w:hAnsi="Times New Roman"/>
          <w:sz w:val="28"/>
          <w:szCs w:val="28"/>
        </w:rPr>
        <w:t xml:space="preserve"> – годовая эффективная доза внешнего облучения, мЗв/год;</w:t>
      </w:r>
    </w:p>
    <w:p w:rsidR="001A5485" w:rsidRPr="00660B9B" w:rsidRDefault="001A5485" w:rsidP="001A5485">
      <w:pPr>
        <w:pStyle w:val="a8"/>
        <w:ind w:firstLine="1134"/>
        <w:rPr>
          <w:rFonts w:ascii="Times New Roman" w:hAnsi="Times New Roman"/>
          <w:sz w:val="28"/>
          <w:szCs w:val="28"/>
        </w:rPr>
      </w:pPr>
      <w:r w:rsidRPr="00660B9B">
        <w:rPr>
          <w:rFonts w:ascii="Times New Roman" w:hAnsi="Times New Roman"/>
          <w:b/>
          <w:sz w:val="28"/>
          <w:szCs w:val="28"/>
        </w:rPr>
        <w:lastRenderedPageBreak/>
        <w:t>К</w:t>
      </w:r>
      <w:r w:rsidRPr="00660B9B">
        <w:rPr>
          <w:rFonts w:ascii="Times New Roman" w:hAnsi="Times New Roman"/>
          <w:b/>
          <w:sz w:val="28"/>
          <w:szCs w:val="28"/>
          <w:vertAlign w:val="subscript"/>
        </w:rPr>
        <w:t>об</w:t>
      </w:r>
      <w:r w:rsidRPr="00660B9B">
        <w:rPr>
          <w:rFonts w:ascii="Times New Roman" w:hAnsi="Times New Roman"/>
          <w:sz w:val="28"/>
          <w:szCs w:val="28"/>
        </w:rPr>
        <w:t xml:space="preserve"> – обобщенный коэффициент перехода от мощности экспозиционной дозы (МЭД) в воздухе на высоте 1м к годовой эффективной дозе внешнего облучения тела человека, равный 0,053 мЗв</w:t>
      </w:r>
      <w:r w:rsidRPr="00660B9B">
        <w:rPr>
          <w:rFonts w:ascii="Times New Roman" w:eastAsia="TimesNewRoman,Bold" w:hAnsi="Times New Roman"/>
          <w:b/>
          <w:bCs/>
          <w:sz w:val="28"/>
          <w:szCs w:val="28"/>
        </w:rPr>
        <w:t>×</w:t>
      </w:r>
      <w:r w:rsidRPr="00660B9B">
        <w:rPr>
          <w:rFonts w:ascii="Times New Roman" w:hAnsi="Times New Roman"/>
          <w:sz w:val="28"/>
          <w:szCs w:val="28"/>
        </w:rPr>
        <w:t>ч/(год</w:t>
      </w:r>
      <w:r w:rsidRPr="00660B9B">
        <w:rPr>
          <w:rFonts w:ascii="Times New Roman" w:eastAsia="TimesNewRoman,Bold" w:hAnsi="Times New Roman"/>
          <w:b/>
          <w:bCs/>
          <w:sz w:val="28"/>
          <w:szCs w:val="28"/>
        </w:rPr>
        <w:t>×</w:t>
      </w:r>
      <w:r w:rsidRPr="00660B9B">
        <w:rPr>
          <w:rFonts w:ascii="Times New Roman" w:hAnsi="Times New Roman"/>
          <w:sz w:val="28"/>
          <w:szCs w:val="28"/>
        </w:rPr>
        <w:t>мкР);</w:t>
      </w:r>
    </w:p>
    <w:p w:rsidR="001A5485" w:rsidRPr="00660B9B" w:rsidRDefault="001A5485" w:rsidP="001A5485">
      <w:pPr>
        <w:pStyle w:val="a8"/>
        <w:ind w:firstLine="1134"/>
        <w:rPr>
          <w:rFonts w:ascii="Times New Roman" w:hAnsi="Times New Roman"/>
          <w:sz w:val="28"/>
          <w:szCs w:val="28"/>
        </w:rPr>
      </w:pPr>
      <w:r w:rsidRPr="00660B9B">
        <w:rPr>
          <w:rFonts w:ascii="Times New Roman" w:hAnsi="Times New Roman"/>
          <w:b/>
          <w:sz w:val="28"/>
          <w:szCs w:val="28"/>
        </w:rPr>
        <w:t>К</w:t>
      </w:r>
      <w:r w:rsidRPr="00660B9B">
        <w:rPr>
          <w:rFonts w:ascii="Times New Roman" w:hAnsi="Times New Roman"/>
          <w:b/>
          <w:sz w:val="28"/>
          <w:szCs w:val="28"/>
          <w:vertAlign w:val="subscript"/>
        </w:rPr>
        <w:t>защ</w:t>
      </w:r>
      <w:r w:rsidRPr="00660B9B">
        <w:rPr>
          <w:rFonts w:ascii="Times New Roman" w:hAnsi="Times New Roman"/>
          <w:sz w:val="28"/>
          <w:szCs w:val="28"/>
        </w:rPr>
        <w:t xml:space="preserve"> – безразмерный коэффициент, характеризующий сезонные колебания уровня МЭД, различные режимы поведения и защитные свойства рабочих и жилых помещений критической группы населения (лесники, механизаторы, полеводы, рабочие зеленхозов и ЖКХ и др.). Значения для разных типов населенных пунктов: село – 0,41; ПГТ – 0,30; город – 0,24 ;</w:t>
      </w:r>
    </w:p>
    <w:p w:rsidR="001A5485" w:rsidRPr="00660B9B" w:rsidRDefault="001A5485" w:rsidP="001A5485">
      <w:pPr>
        <w:pStyle w:val="a8"/>
        <w:ind w:firstLine="1134"/>
        <w:rPr>
          <w:rFonts w:ascii="Times New Roman" w:hAnsi="Times New Roman"/>
          <w:sz w:val="28"/>
          <w:szCs w:val="28"/>
        </w:rPr>
      </w:pPr>
      <w:r w:rsidRPr="00660B9B">
        <w:rPr>
          <w:rFonts w:ascii="Times New Roman" w:hAnsi="Times New Roman"/>
          <w:b/>
          <w:sz w:val="28"/>
          <w:szCs w:val="28"/>
        </w:rPr>
        <w:t>Х</w:t>
      </w:r>
      <w:r w:rsidRPr="00660B9B">
        <w:rPr>
          <w:rFonts w:ascii="Times New Roman" w:hAnsi="Times New Roman"/>
          <w:sz w:val="28"/>
          <w:szCs w:val="28"/>
        </w:rPr>
        <w:t xml:space="preserve"> – средняя МЭД в населенном пункте, ;</w:t>
      </w:r>
    </w:p>
    <w:p w:rsidR="001A5485" w:rsidRPr="00660B9B" w:rsidRDefault="001A5485" w:rsidP="001A5485">
      <w:pPr>
        <w:pStyle w:val="a8"/>
        <w:ind w:firstLine="1134"/>
        <w:rPr>
          <w:rFonts w:ascii="Times New Roman" w:hAnsi="Times New Roman"/>
          <w:sz w:val="28"/>
          <w:szCs w:val="28"/>
        </w:rPr>
      </w:pPr>
      <w:r w:rsidRPr="00660B9B">
        <w:rPr>
          <w:rFonts w:ascii="Times New Roman" w:hAnsi="Times New Roman"/>
          <w:b/>
          <w:sz w:val="28"/>
          <w:szCs w:val="28"/>
        </w:rPr>
        <w:t>Х</w:t>
      </w:r>
      <w:r w:rsidRPr="00660B9B">
        <w:rPr>
          <w:rFonts w:ascii="Times New Roman" w:hAnsi="Times New Roman"/>
          <w:b/>
          <w:sz w:val="28"/>
          <w:szCs w:val="28"/>
          <w:vertAlign w:val="subscript"/>
        </w:rPr>
        <w:t>о</w:t>
      </w:r>
      <w:r w:rsidRPr="00660B9B">
        <w:rPr>
          <w:rFonts w:ascii="Times New Roman" w:hAnsi="Times New Roman"/>
          <w:sz w:val="28"/>
          <w:szCs w:val="28"/>
        </w:rPr>
        <w:t xml:space="preserve"> – средний уровень фона гамма-излучения в населенном пункте до аварии на ЧАЭС, мкр/час. При неизвестном значении фона до аварии он принимается равным 10 мкР/час.</w:t>
      </w:r>
    </w:p>
    <w:p w:rsidR="001A5485" w:rsidRPr="0003015E" w:rsidRDefault="001A5485" w:rsidP="001A5485">
      <w:pPr>
        <w:pStyle w:val="a8"/>
        <w:jc w:val="center"/>
        <w:rPr>
          <w:rFonts w:ascii="Times New Roman" w:hAnsi="Times New Roman"/>
          <w:sz w:val="28"/>
          <w:szCs w:val="28"/>
        </w:rPr>
      </w:pPr>
      <w:r w:rsidRPr="0003015E">
        <w:rPr>
          <w:rFonts w:ascii="Times New Roman" w:hAnsi="Times New Roman"/>
          <w:sz w:val="28"/>
          <w:szCs w:val="28"/>
        </w:rPr>
        <w:t>ГЭД=0,053×0,41×(25-8)=0,37 мЗв/год</w:t>
      </w:r>
    </w:p>
    <w:p w:rsidR="001A5485" w:rsidRPr="00660B9B" w:rsidRDefault="001A5485" w:rsidP="001A5485">
      <w:pPr>
        <w:pStyle w:val="a8"/>
        <w:ind w:firstLine="709"/>
        <w:rPr>
          <w:rFonts w:ascii="Times New Roman" w:hAnsi="Times New Roman"/>
          <w:sz w:val="28"/>
          <w:szCs w:val="28"/>
        </w:rPr>
      </w:pPr>
      <w:r w:rsidRPr="00660B9B">
        <w:rPr>
          <w:rFonts w:ascii="Times New Roman" w:hAnsi="Times New Roman"/>
          <w:sz w:val="28"/>
          <w:szCs w:val="28"/>
        </w:rPr>
        <w:t>Суммарная ГЭД (за счет внешнего и внутреннего облучения) не должна превышать 1 мЗв/год.</w:t>
      </w:r>
    </w:p>
    <w:p w:rsidR="001A5485" w:rsidRPr="00660B9B" w:rsidRDefault="001A5485" w:rsidP="001A5485">
      <w:pPr>
        <w:pStyle w:val="a8"/>
        <w:rPr>
          <w:rFonts w:ascii="Times New Roman" w:hAnsi="Times New Roman"/>
          <w:sz w:val="28"/>
          <w:szCs w:val="28"/>
        </w:rPr>
      </w:pPr>
    </w:p>
    <w:p w:rsidR="001A5485" w:rsidRDefault="001A5485" w:rsidP="001A5485">
      <w:pPr>
        <w:pStyle w:val="a8"/>
        <w:ind w:firstLine="709"/>
        <w:rPr>
          <w:rFonts w:ascii="Times New Roman" w:hAnsi="Times New Roman"/>
          <w:sz w:val="28"/>
          <w:szCs w:val="28"/>
        </w:rPr>
      </w:pPr>
      <w:r w:rsidRPr="00660B9B">
        <w:rPr>
          <w:rFonts w:ascii="Times New Roman" w:hAnsi="Times New Roman"/>
          <w:b/>
          <w:sz w:val="28"/>
          <w:szCs w:val="28"/>
        </w:rPr>
        <w:t>Задача 2</w:t>
      </w:r>
      <w:r>
        <w:rPr>
          <w:rFonts w:ascii="Times New Roman" w:hAnsi="Times New Roman"/>
          <w:b/>
          <w:sz w:val="28"/>
          <w:szCs w:val="28"/>
        </w:rPr>
        <w:t xml:space="preserve">. </w:t>
      </w:r>
      <w:r w:rsidRPr="00660B9B">
        <w:rPr>
          <w:rFonts w:ascii="Times New Roman" w:hAnsi="Times New Roman"/>
          <w:sz w:val="28"/>
          <w:szCs w:val="28"/>
        </w:rPr>
        <w:t xml:space="preserve">Рассчитайте годовую эффективную дозу (в мЗв) внутреннего облучения, формирующуюся при употреблении молока с удельной активностью по </w:t>
      </w:r>
      <w:r w:rsidR="00862128" w:rsidRPr="00862128">
        <w:rPr>
          <w:rFonts w:ascii="Times New Roman" w:hAnsi="Times New Roman"/>
          <w:sz w:val="28"/>
          <w:szCs w:val="28"/>
          <w:vertAlign w:val="superscript"/>
        </w:rPr>
        <w:t>137</w:t>
      </w:r>
      <w:r w:rsidR="00862128" w:rsidRPr="00660B9B">
        <w:rPr>
          <w:rFonts w:ascii="Times New Roman" w:hAnsi="Times New Roman"/>
          <w:sz w:val="28"/>
          <w:szCs w:val="28"/>
        </w:rPr>
        <w:t>Cs</w:t>
      </w:r>
      <w:r w:rsidRPr="00660B9B">
        <w:rPr>
          <w:rFonts w:ascii="Times New Roman" w:hAnsi="Times New Roman"/>
          <w:sz w:val="28"/>
          <w:szCs w:val="28"/>
        </w:rPr>
        <w:t xml:space="preserve"> </w:t>
      </w:r>
      <w:r w:rsidRPr="00660B9B">
        <w:rPr>
          <w:rFonts w:ascii="Times New Roman" w:hAnsi="Times New Roman"/>
          <w:b/>
          <w:sz w:val="28"/>
          <w:szCs w:val="28"/>
        </w:rPr>
        <w:t>3,5×10</w:t>
      </w:r>
      <w:r w:rsidRPr="00660B9B">
        <w:rPr>
          <w:rFonts w:ascii="Times New Roman" w:hAnsi="Times New Roman"/>
          <w:b/>
          <w:sz w:val="28"/>
          <w:szCs w:val="28"/>
          <w:vertAlign w:val="superscript"/>
        </w:rPr>
        <w:t>-9</w:t>
      </w:r>
      <w:r w:rsidRPr="00660B9B">
        <w:rPr>
          <w:rFonts w:ascii="Times New Roman" w:hAnsi="Times New Roman"/>
          <w:sz w:val="28"/>
          <w:szCs w:val="28"/>
        </w:rPr>
        <w:t xml:space="preserve"> Ки/кг. Годовое потребление молока принять равным 120 кг.</w:t>
      </w:r>
    </w:p>
    <w:p w:rsidR="001A5485" w:rsidRPr="00660B9B" w:rsidRDefault="001A5485" w:rsidP="001A5485">
      <w:pPr>
        <w:pStyle w:val="a8"/>
        <w:ind w:firstLine="709"/>
        <w:rPr>
          <w:rFonts w:ascii="Times New Roman" w:hAnsi="Times New Roman"/>
          <w:sz w:val="28"/>
          <w:szCs w:val="28"/>
        </w:rPr>
      </w:pPr>
    </w:p>
    <w:p w:rsidR="001A5485" w:rsidRPr="00660B9B" w:rsidRDefault="001A5485" w:rsidP="001A5485">
      <w:pPr>
        <w:pStyle w:val="a8"/>
        <w:ind w:firstLine="709"/>
        <w:rPr>
          <w:rFonts w:ascii="Times New Roman" w:hAnsi="Times New Roman"/>
          <w:b/>
          <w:sz w:val="28"/>
          <w:szCs w:val="28"/>
        </w:rPr>
      </w:pPr>
      <w:r w:rsidRPr="0003015E">
        <w:rPr>
          <w:rFonts w:ascii="Times New Roman" w:eastAsia="TimesNewRoman,Bold" w:hAnsi="Times New Roman"/>
          <w:bCs/>
          <w:i/>
          <w:sz w:val="28"/>
          <w:szCs w:val="28"/>
        </w:rPr>
        <w:t>Решение</w:t>
      </w:r>
      <w:r w:rsidRPr="0003015E">
        <w:rPr>
          <w:rFonts w:ascii="Times New Roman" w:hAnsi="Times New Roman"/>
          <w:i/>
          <w:sz w:val="28"/>
          <w:szCs w:val="28"/>
        </w:rPr>
        <w:t>:</w:t>
      </w:r>
      <w:r w:rsidRPr="00660B9B">
        <w:rPr>
          <w:rFonts w:ascii="Times New Roman" w:hAnsi="Times New Roman"/>
          <w:sz w:val="28"/>
          <w:szCs w:val="28"/>
        </w:rPr>
        <w:t xml:space="preserve"> расчет проводим по следующей формуле:</w:t>
      </w:r>
      <w:r>
        <w:rPr>
          <w:rFonts w:ascii="Times New Roman" w:hAnsi="Times New Roman"/>
          <w:sz w:val="28"/>
          <w:szCs w:val="28"/>
        </w:rPr>
        <w:t xml:space="preserve"> </w:t>
      </w:r>
      <w:r w:rsidRPr="00660B9B">
        <w:rPr>
          <w:rFonts w:ascii="Times New Roman" w:hAnsi="Times New Roman"/>
          <w:b/>
          <w:sz w:val="28"/>
          <w:szCs w:val="28"/>
          <w:lang w:val="en-US"/>
        </w:rPr>
        <w:t>E</w:t>
      </w:r>
      <w:r w:rsidRPr="00660B9B">
        <w:rPr>
          <w:rFonts w:ascii="Times New Roman" w:hAnsi="Times New Roman"/>
          <w:b/>
          <w:sz w:val="28"/>
          <w:szCs w:val="28"/>
        </w:rPr>
        <w:t>=</w:t>
      </w:r>
      <w:r w:rsidRPr="00660B9B">
        <w:rPr>
          <w:rFonts w:ascii="Times New Roman" w:hAnsi="Times New Roman"/>
          <w:b/>
          <w:sz w:val="28"/>
          <w:szCs w:val="28"/>
          <w:lang w:val="en-US"/>
        </w:rPr>
        <w:t>I</w:t>
      </w:r>
      <w:r w:rsidRPr="00660B9B">
        <w:rPr>
          <w:rFonts w:ascii="Times New Roman" w:hAnsi="Times New Roman"/>
          <w:b/>
          <w:sz w:val="28"/>
          <w:szCs w:val="28"/>
        </w:rPr>
        <w:t>×</w:t>
      </w:r>
      <w:r w:rsidRPr="00660B9B">
        <w:rPr>
          <w:rFonts w:ascii="Times New Roman" w:hAnsi="Times New Roman"/>
          <w:b/>
          <w:sz w:val="28"/>
          <w:szCs w:val="28"/>
          <w:lang w:val="en-US"/>
        </w:rPr>
        <w:t>A</w:t>
      </w:r>
      <w:r w:rsidRPr="00660B9B">
        <w:rPr>
          <w:rFonts w:ascii="Times New Roman" w:hAnsi="Times New Roman"/>
          <w:b/>
          <w:sz w:val="28"/>
          <w:szCs w:val="28"/>
        </w:rPr>
        <w:t>×</w:t>
      </w:r>
      <w:r w:rsidRPr="00660B9B">
        <w:rPr>
          <w:rFonts w:ascii="Times New Roman" w:hAnsi="Times New Roman"/>
          <w:b/>
          <w:sz w:val="28"/>
          <w:szCs w:val="28"/>
          <w:vertAlign w:val="superscript"/>
        </w:rPr>
        <w:t>пищ</w:t>
      </w:r>
      <w:r w:rsidRPr="00660B9B">
        <w:rPr>
          <w:rFonts w:ascii="Times New Roman" w:hAnsi="Times New Roman"/>
          <w:b/>
          <w:sz w:val="28"/>
          <w:szCs w:val="28"/>
          <w:lang w:val="en-US"/>
        </w:rPr>
        <w:t>k</w:t>
      </w:r>
      <w:r w:rsidRPr="00660B9B">
        <w:rPr>
          <w:rFonts w:ascii="Times New Roman" w:hAnsi="Times New Roman"/>
          <w:b/>
          <w:sz w:val="28"/>
          <w:szCs w:val="28"/>
        </w:rPr>
        <w:t>,</w:t>
      </w:r>
    </w:p>
    <w:p w:rsidR="001A5485" w:rsidRPr="00660B9B" w:rsidRDefault="001A5485" w:rsidP="001A5485">
      <w:pPr>
        <w:pStyle w:val="a8"/>
        <w:ind w:firstLine="709"/>
        <w:rPr>
          <w:rFonts w:ascii="Times New Roman" w:hAnsi="Times New Roman"/>
          <w:sz w:val="28"/>
          <w:szCs w:val="28"/>
        </w:rPr>
      </w:pPr>
      <w:r w:rsidRPr="00660B9B">
        <w:rPr>
          <w:rFonts w:ascii="Times New Roman" w:hAnsi="Times New Roman"/>
          <w:sz w:val="28"/>
          <w:szCs w:val="28"/>
        </w:rPr>
        <w:t>где</w:t>
      </w:r>
      <w:r w:rsidRPr="00660B9B">
        <w:rPr>
          <w:rFonts w:ascii="Times New Roman" w:hAnsi="Times New Roman"/>
          <w:b/>
          <w:sz w:val="28"/>
          <w:szCs w:val="28"/>
        </w:rPr>
        <w:t xml:space="preserve"> </w:t>
      </w:r>
      <w:r w:rsidRPr="00660B9B">
        <w:rPr>
          <w:rFonts w:ascii="Times New Roman" w:hAnsi="Times New Roman"/>
          <w:b/>
          <w:sz w:val="28"/>
          <w:szCs w:val="28"/>
          <w:lang w:val="en-US"/>
        </w:rPr>
        <w:t>I</w:t>
      </w:r>
      <w:r w:rsidRPr="00660B9B">
        <w:rPr>
          <w:rFonts w:ascii="Times New Roman" w:hAnsi="Times New Roman"/>
          <w:sz w:val="28"/>
          <w:szCs w:val="28"/>
        </w:rPr>
        <w:t xml:space="preserve"> – годовое потребление продукта, кг/год;</w:t>
      </w:r>
    </w:p>
    <w:p w:rsidR="001A5485" w:rsidRPr="00660B9B" w:rsidRDefault="001A5485" w:rsidP="001A5485">
      <w:pPr>
        <w:pStyle w:val="a8"/>
        <w:ind w:firstLine="1134"/>
        <w:rPr>
          <w:rFonts w:ascii="Times New Roman" w:hAnsi="Times New Roman"/>
          <w:sz w:val="28"/>
          <w:szCs w:val="28"/>
        </w:rPr>
      </w:pPr>
      <w:r w:rsidRPr="00660B9B">
        <w:rPr>
          <w:rFonts w:ascii="Times New Roman" w:hAnsi="Times New Roman"/>
          <w:b/>
          <w:sz w:val="28"/>
          <w:szCs w:val="28"/>
          <w:lang w:val="en-US"/>
        </w:rPr>
        <w:t>A</w:t>
      </w:r>
      <w:r w:rsidRPr="00660B9B">
        <w:rPr>
          <w:rFonts w:ascii="Times New Roman" w:hAnsi="Times New Roman"/>
          <w:sz w:val="28"/>
          <w:szCs w:val="28"/>
        </w:rPr>
        <w:t xml:space="preserve"> – среднегодовая удельная (или объемная) активность данного продукта, Бк/кг;</w:t>
      </w:r>
    </w:p>
    <w:p w:rsidR="001A5485" w:rsidRPr="00660B9B" w:rsidRDefault="001A5485" w:rsidP="001A5485">
      <w:pPr>
        <w:pStyle w:val="a8"/>
        <w:ind w:firstLine="1134"/>
        <w:rPr>
          <w:rFonts w:ascii="Times New Roman" w:hAnsi="Times New Roman"/>
          <w:sz w:val="28"/>
          <w:szCs w:val="28"/>
        </w:rPr>
      </w:pPr>
      <w:r w:rsidRPr="00660B9B">
        <w:rPr>
          <w:rFonts w:ascii="Times New Roman" w:hAnsi="Times New Roman"/>
          <w:b/>
          <w:sz w:val="28"/>
          <w:szCs w:val="28"/>
          <w:vertAlign w:val="superscript"/>
        </w:rPr>
        <w:t>пищ</w:t>
      </w:r>
      <w:r w:rsidRPr="00660B9B">
        <w:rPr>
          <w:rFonts w:ascii="Times New Roman" w:hAnsi="Times New Roman"/>
          <w:b/>
          <w:sz w:val="28"/>
          <w:szCs w:val="28"/>
          <w:lang w:val="en-US"/>
        </w:rPr>
        <w:t>k</w:t>
      </w:r>
      <w:r w:rsidRPr="00660B9B">
        <w:rPr>
          <w:rFonts w:ascii="Times New Roman" w:hAnsi="Times New Roman"/>
          <w:sz w:val="28"/>
          <w:szCs w:val="28"/>
        </w:rPr>
        <w:t xml:space="preserve"> – дозовый коэффициент внутреннего облучения, зв/Бк (приложение 3 к НРБ-2000).</w:t>
      </w:r>
    </w:p>
    <w:p w:rsidR="001A5485" w:rsidRPr="0003015E" w:rsidRDefault="001A5485" w:rsidP="001A5485">
      <w:pPr>
        <w:pStyle w:val="a8"/>
        <w:jc w:val="center"/>
        <w:rPr>
          <w:rFonts w:ascii="Times New Roman" w:hAnsi="Times New Roman"/>
          <w:sz w:val="28"/>
          <w:szCs w:val="28"/>
          <w:lang w:val="en-US"/>
        </w:rPr>
      </w:pPr>
      <w:r w:rsidRPr="0003015E">
        <w:rPr>
          <w:rFonts w:ascii="Times New Roman" w:hAnsi="Times New Roman"/>
          <w:sz w:val="28"/>
          <w:szCs w:val="28"/>
          <w:lang w:val="en-US"/>
        </w:rPr>
        <w:t xml:space="preserve">I=120 </w:t>
      </w:r>
      <w:r w:rsidRPr="0003015E">
        <w:rPr>
          <w:rFonts w:ascii="Times New Roman" w:hAnsi="Times New Roman"/>
          <w:sz w:val="28"/>
          <w:szCs w:val="28"/>
        </w:rPr>
        <w:t>кг</w:t>
      </w:r>
      <w:r w:rsidRPr="0003015E">
        <w:rPr>
          <w:rFonts w:ascii="Times New Roman" w:hAnsi="Times New Roman"/>
          <w:sz w:val="28"/>
          <w:szCs w:val="28"/>
          <w:lang w:val="en-US"/>
        </w:rPr>
        <w:t>/</w:t>
      </w:r>
      <w:r w:rsidRPr="0003015E">
        <w:rPr>
          <w:rFonts w:ascii="Times New Roman" w:hAnsi="Times New Roman"/>
          <w:sz w:val="28"/>
          <w:szCs w:val="28"/>
        </w:rPr>
        <w:t>год</w:t>
      </w:r>
    </w:p>
    <w:p w:rsidR="001A5485" w:rsidRPr="0003015E" w:rsidRDefault="001A5485" w:rsidP="001A5485">
      <w:pPr>
        <w:pStyle w:val="a8"/>
        <w:jc w:val="center"/>
        <w:rPr>
          <w:rFonts w:ascii="Times New Roman" w:hAnsi="Times New Roman"/>
          <w:sz w:val="28"/>
          <w:szCs w:val="28"/>
          <w:lang w:val="en-US"/>
        </w:rPr>
      </w:pPr>
      <w:r w:rsidRPr="0003015E">
        <w:rPr>
          <w:rFonts w:ascii="Times New Roman" w:hAnsi="Times New Roman"/>
          <w:sz w:val="28"/>
          <w:szCs w:val="28"/>
          <w:lang w:val="en-US"/>
        </w:rPr>
        <w:t>A= (3,5×10</w:t>
      </w:r>
      <w:r w:rsidRPr="0003015E">
        <w:rPr>
          <w:rFonts w:ascii="Times New Roman" w:hAnsi="Times New Roman"/>
          <w:sz w:val="28"/>
          <w:szCs w:val="28"/>
          <w:vertAlign w:val="superscript"/>
          <w:lang w:val="en-US"/>
        </w:rPr>
        <w:t>-9</w:t>
      </w:r>
      <w:r w:rsidRPr="0003015E">
        <w:rPr>
          <w:rFonts w:ascii="Times New Roman" w:hAnsi="Times New Roman"/>
          <w:sz w:val="28"/>
          <w:szCs w:val="28"/>
          <w:lang w:val="en-US"/>
        </w:rPr>
        <w:t>) ×(3,7×10</w:t>
      </w:r>
      <w:r w:rsidRPr="0003015E">
        <w:rPr>
          <w:rFonts w:ascii="Times New Roman" w:hAnsi="Times New Roman"/>
          <w:sz w:val="28"/>
          <w:szCs w:val="28"/>
          <w:vertAlign w:val="superscript"/>
          <w:lang w:val="en-US"/>
        </w:rPr>
        <w:t>10</w:t>
      </w:r>
      <w:r w:rsidRPr="0003015E">
        <w:rPr>
          <w:rFonts w:ascii="Times New Roman" w:hAnsi="Times New Roman"/>
          <w:sz w:val="28"/>
          <w:szCs w:val="28"/>
          <w:lang w:val="en-US"/>
        </w:rPr>
        <w:t xml:space="preserve">)=129,5 </w:t>
      </w:r>
      <w:r w:rsidRPr="0003015E">
        <w:rPr>
          <w:rFonts w:ascii="Times New Roman" w:hAnsi="Times New Roman"/>
          <w:sz w:val="28"/>
          <w:szCs w:val="28"/>
        </w:rPr>
        <w:t>Бк</w:t>
      </w:r>
      <w:r w:rsidRPr="0003015E">
        <w:rPr>
          <w:rFonts w:ascii="Times New Roman" w:hAnsi="Times New Roman"/>
          <w:sz w:val="28"/>
          <w:szCs w:val="28"/>
          <w:lang w:val="en-US"/>
        </w:rPr>
        <w:t>/</w:t>
      </w:r>
      <w:r w:rsidRPr="0003015E">
        <w:rPr>
          <w:rFonts w:ascii="Times New Roman" w:hAnsi="Times New Roman"/>
          <w:sz w:val="28"/>
          <w:szCs w:val="28"/>
        </w:rPr>
        <w:t>кг</w:t>
      </w:r>
    </w:p>
    <w:p w:rsidR="001A5485" w:rsidRPr="00F155DD" w:rsidRDefault="001A5485" w:rsidP="001A5485">
      <w:pPr>
        <w:pStyle w:val="a8"/>
        <w:jc w:val="center"/>
        <w:rPr>
          <w:rFonts w:ascii="Times New Roman" w:hAnsi="Times New Roman"/>
          <w:sz w:val="28"/>
          <w:szCs w:val="28"/>
        </w:rPr>
      </w:pPr>
      <w:r w:rsidRPr="0003015E">
        <w:rPr>
          <w:rFonts w:ascii="Times New Roman" w:hAnsi="Times New Roman"/>
          <w:sz w:val="28"/>
          <w:szCs w:val="28"/>
          <w:vertAlign w:val="superscript"/>
        </w:rPr>
        <w:t>пищ</w:t>
      </w:r>
      <w:r w:rsidRPr="0003015E">
        <w:rPr>
          <w:rFonts w:ascii="Times New Roman" w:hAnsi="Times New Roman"/>
          <w:sz w:val="28"/>
          <w:szCs w:val="28"/>
          <w:lang w:val="en-US"/>
        </w:rPr>
        <w:t>k</w:t>
      </w:r>
      <w:r w:rsidRPr="00F155DD">
        <w:rPr>
          <w:rFonts w:ascii="Times New Roman" w:hAnsi="Times New Roman"/>
          <w:sz w:val="28"/>
          <w:szCs w:val="28"/>
        </w:rPr>
        <w:t>=1,3×10</w:t>
      </w:r>
      <w:r w:rsidRPr="00F155DD">
        <w:rPr>
          <w:rFonts w:ascii="Times New Roman" w:hAnsi="Times New Roman"/>
          <w:sz w:val="28"/>
          <w:szCs w:val="28"/>
          <w:vertAlign w:val="superscript"/>
        </w:rPr>
        <w:t>-8</w:t>
      </w:r>
      <w:r w:rsidRPr="00F155DD">
        <w:rPr>
          <w:rFonts w:ascii="Times New Roman" w:hAnsi="Times New Roman"/>
          <w:sz w:val="28"/>
          <w:szCs w:val="28"/>
        </w:rPr>
        <w:t xml:space="preserve"> </w:t>
      </w:r>
      <w:r w:rsidRPr="0003015E">
        <w:rPr>
          <w:rFonts w:ascii="Times New Roman" w:hAnsi="Times New Roman"/>
          <w:sz w:val="28"/>
          <w:szCs w:val="28"/>
        </w:rPr>
        <w:t>Зв</w:t>
      </w:r>
      <w:r w:rsidRPr="00F155DD">
        <w:rPr>
          <w:rFonts w:ascii="Times New Roman" w:hAnsi="Times New Roman"/>
          <w:sz w:val="28"/>
          <w:szCs w:val="28"/>
        </w:rPr>
        <w:t>/</w:t>
      </w:r>
      <w:r w:rsidRPr="0003015E">
        <w:rPr>
          <w:rFonts w:ascii="Times New Roman" w:hAnsi="Times New Roman"/>
          <w:sz w:val="28"/>
          <w:szCs w:val="28"/>
        </w:rPr>
        <w:t>Бк</w:t>
      </w:r>
    </w:p>
    <w:p w:rsidR="001A5485" w:rsidRPr="0003015E" w:rsidRDefault="001A5485" w:rsidP="001A5485">
      <w:pPr>
        <w:pStyle w:val="a8"/>
        <w:jc w:val="center"/>
        <w:rPr>
          <w:rFonts w:ascii="Times New Roman" w:hAnsi="Times New Roman"/>
          <w:sz w:val="28"/>
          <w:szCs w:val="28"/>
        </w:rPr>
      </w:pPr>
      <w:r w:rsidRPr="0003015E">
        <w:rPr>
          <w:rFonts w:ascii="Times New Roman" w:hAnsi="Times New Roman"/>
          <w:sz w:val="28"/>
          <w:szCs w:val="28"/>
          <w:lang w:val="en-US"/>
        </w:rPr>
        <w:t>E</w:t>
      </w:r>
      <w:r w:rsidRPr="0003015E">
        <w:rPr>
          <w:rFonts w:ascii="Times New Roman" w:hAnsi="Times New Roman"/>
          <w:sz w:val="28"/>
          <w:szCs w:val="28"/>
        </w:rPr>
        <w:t>=120×129,5×1,3×10</w:t>
      </w:r>
      <w:r w:rsidRPr="0003015E">
        <w:rPr>
          <w:rFonts w:ascii="Times New Roman" w:hAnsi="Times New Roman"/>
          <w:sz w:val="28"/>
          <w:szCs w:val="28"/>
          <w:vertAlign w:val="superscript"/>
        </w:rPr>
        <w:t>-8</w:t>
      </w:r>
      <w:r w:rsidRPr="0003015E">
        <w:rPr>
          <w:rFonts w:ascii="Times New Roman" w:hAnsi="Times New Roman"/>
          <w:sz w:val="28"/>
          <w:szCs w:val="28"/>
        </w:rPr>
        <w:t>=20202×10</w:t>
      </w:r>
      <w:r w:rsidRPr="0003015E">
        <w:rPr>
          <w:rFonts w:ascii="Times New Roman" w:hAnsi="Times New Roman"/>
          <w:sz w:val="28"/>
          <w:szCs w:val="28"/>
          <w:vertAlign w:val="superscript"/>
        </w:rPr>
        <w:t>-8</w:t>
      </w:r>
      <w:r w:rsidRPr="0003015E">
        <w:rPr>
          <w:rFonts w:ascii="Times New Roman" w:hAnsi="Times New Roman"/>
          <w:sz w:val="28"/>
          <w:szCs w:val="28"/>
        </w:rPr>
        <w:t>=0,2×10</w:t>
      </w:r>
      <w:r w:rsidRPr="0003015E">
        <w:rPr>
          <w:rFonts w:ascii="Times New Roman" w:hAnsi="Times New Roman"/>
          <w:sz w:val="28"/>
          <w:szCs w:val="28"/>
          <w:vertAlign w:val="superscript"/>
        </w:rPr>
        <w:t>-3</w:t>
      </w:r>
      <w:r w:rsidRPr="0003015E">
        <w:rPr>
          <w:rFonts w:ascii="Times New Roman" w:hAnsi="Times New Roman"/>
          <w:sz w:val="28"/>
          <w:szCs w:val="28"/>
        </w:rPr>
        <w:t xml:space="preserve"> Зв/год=0,2мЗв/год</w:t>
      </w:r>
    </w:p>
    <w:p w:rsidR="001A5485" w:rsidRPr="0003015E" w:rsidRDefault="001A5485" w:rsidP="001A5485">
      <w:pPr>
        <w:pStyle w:val="a8"/>
        <w:rPr>
          <w:rFonts w:ascii="Times New Roman" w:hAnsi="Times New Roman"/>
          <w:sz w:val="28"/>
          <w:szCs w:val="28"/>
        </w:rPr>
      </w:pPr>
    </w:p>
    <w:p w:rsidR="001A5485" w:rsidRDefault="001A5485" w:rsidP="001A5485">
      <w:pPr>
        <w:pStyle w:val="a8"/>
        <w:ind w:firstLine="709"/>
        <w:rPr>
          <w:rFonts w:ascii="Times New Roman" w:hAnsi="Times New Roman"/>
          <w:sz w:val="28"/>
          <w:szCs w:val="28"/>
        </w:rPr>
      </w:pPr>
      <w:r w:rsidRPr="00660B9B">
        <w:rPr>
          <w:rFonts w:ascii="Times New Roman" w:hAnsi="Times New Roman"/>
          <w:b/>
          <w:sz w:val="28"/>
          <w:szCs w:val="28"/>
        </w:rPr>
        <w:t>Задача 3</w:t>
      </w:r>
      <w:r>
        <w:rPr>
          <w:rFonts w:ascii="Times New Roman" w:hAnsi="Times New Roman"/>
          <w:b/>
          <w:sz w:val="28"/>
          <w:szCs w:val="28"/>
        </w:rPr>
        <w:t xml:space="preserve">. </w:t>
      </w:r>
      <w:r w:rsidRPr="00660B9B">
        <w:rPr>
          <w:rFonts w:ascii="Times New Roman" w:hAnsi="Times New Roman"/>
          <w:sz w:val="28"/>
          <w:szCs w:val="28"/>
        </w:rPr>
        <w:t xml:space="preserve">Рассчитайте годовую эффективную дозу (в мЗв) внутреннего облучения организма взрослого человека, формирующуюся при условии, что средняя объемная активность воздуха по </w:t>
      </w:r>
      <w:r w:rsidR="00862128" w:rsidRPr="00862128">
        <w:rPr>
          <w:rFonts w:ascii="Times New Roman" w:hAnsi="Times New Roman"/>
          <w:sz w:val="28"/>
          <w:szCs w:val="28"/>
          <w:vertAlign w:val="superscript"/>
        </w:rPr>
        <w:t>137</w:t>
      </w:r>
      <w:r w:rsidR="00862128" w:rsidRPr="00660B9B">
        <w:rPr>
          <w:rFonts w:ascii="Times New Roman" w:hAnsi="Times New Roman"/>
          <w:sz w:val="28"/>
          <w:szCs w:val="28"/>
        </w:rPr>
        <w:t xml:space="preserve">Cs </w:t>
      </w:r>
      <w:r w:rsidRPr="00660B9B">
        <w:rPr>
          <w:rFonts w:ascii="Times New Roman" w:hAnsi="Times New Roman"/>
          <w:sz w:val="28"/>
          <w:szCs w:val="28"/>
        </w:rPr>
        <w:t xml:space="preserve">7 </w:t>
      </w:r>
      <w:r w:rsidRPr="00660B9B">
        <w:rPr>
          <w:rFonts w:ascii="Times New Roman" w:hAnsi="Times New Roman"/>
          <w:b/>
          <w:sz w:val="28"/>
          <w:szCs w:val="28"/>
        </w:rPr>
        <w:t>7,3×10</w:t>
      </w:r>
      <w:r w:rsidRPr="00660B9B">
        <w:rPr>
          <w:rFonts w:ascii="Times New Roman" w:hAnsi="Times New Roman"/>
          <w:b/>
          <w:sz w:val="28"/>
          <w:szCs w:val="28"/>
          <w:vertAlign w:val="superscript"/>
        </w:rPr>
        <w:t xml:space="preserve">-13 </w:t>
      </w:r>
      <w:r w:rsidRPr="00660B9B">
        <w:rPr>
          <w:rFonts w:ascii="Times New Roman" w:hAnsi="Times New Roman"/>
          <w:b/>
          <w:sz w:val="28"/>
          <w:szCs w:val="28"/>
        </w:rPr>
        <w:t>Ки/л</w:t>
      </w:r>
      <w:r w:rsidRPr="00660B9B">
        <w:rPr>
          <w:rFonts w:ascii="Times New Roman" w:hAnsi="Times New Roman"/>
          <w:sz w:val="28"/>
          <w:szCs w:val="28"/>
        </w:rPr>
        <w:t xml:space="preserve">. (Путь поступления </w:t>
      </w:r>
      <w:r w:rsidRPr="00862128">
        <w:rPr>
          <w:rFonts w:ascii="Times New Roman" w:hAnsi="Times New Roman"/>
          <w:sz w:val="28"/>
          <w:szCs w:val="28"/>
          <w:vertAlign w:val="superscript"/>
        </w:rPr>
        <w:t>137</w:t>
      </w:r>
      <w:r w:rsidR="00862128" w:rsidRPr="00660B9B">
        <w:rPr>
          <w:rFonts w:ascii="Times New Roman" w:hAnsi="Times New Roman"/>
          <w:sz w:val="28"/>
          <w:szCs w:val="28"/>
        </w:rPr>
        <w:t>Cs</w:t>
      </w:r>
      <w:r w:rsidRPr="00660B9B">
        <w:rPr>
          <w:rFonts w:ascii="Times New Roman" w:hAnsi="Times New Roman"/>
          <w:sz w:val="28"/>
          <w:szCs w:val="28"/>
        </w:rPr>
        <w:t xml:space="preserve"> – ингаляционный).</w:t>
      </w:r>
    </w:p>
    <w:p w:rsidR="001A5485" w:rsidRPr="00660B9B" w:rsidRDefault="001A5485" w:rsidP="001A5485">
      <w:pPr>
        <w:pStyle w:val="a8"/>
        <w:ind w:firstLine="709"/>
        <w:rPr>
          <w:rFonts w:ascii="Times New Roman" w:hAnsi="Times New Roman"/>
          <w:sz w:val="28"/>
          <w:szCs w:val="28"/>
        </w:rPr>
      </w:pPr>
      <w:r w:rsidRPr="0003015E">
        <w:rPr>
          <w:rFonts w:ascii="Times New Roman" w:eastAsia="TimesNewRoman,Bold" w:hAnsi="Times New Roman"/>
          <w:bCs/>
          <w:i/>
          <w:sz w:val="28"/>
          <w:szCs w:val="28"/>
        </w:rPr>
        <w:t>Решение</w:t>
      </w:r>
      <w:r w:rsidRPr="0003015E">
        <w:rPr>
          <w:rFonts w:ascii="Times New Roman" w:hAnsi="Times New Roman"/>
          <w:i/>
          <w:sz w:val="28"/>
          <w:szCs w:val="28"/>
        </w:rPr>
        <w:t>:</w:t>
      </w:r>
      <w:r w:rsidRPr="00660B9B">
        <w:rPr>
          <w:rFonts w:ascii="Times New Roman" w:hAnsi="Times New Roman"/>
          <w:sz w:val="28"/>
          <w:szCs w:val="28"/>
        </w:rPr>
        <w:t xml:space="preserve"> расчет проводим по следующей формуле:</w:t>
      </w:r>
      <w:r>
        <w:rPr>
          <w:rFonts w:ascii="Times New Roman" w:hAnsi="Times New Roman"/>
          <w:sz w:val="28"/>
          <w:szCs w:val="28"/>
        </w:rPr>
        <w:t xml:space="preserve"> </w:t>
      </w:r>
      <w:r w:rsidRPr="00660B9B">
        <w:rPr>
          <w:rFonts w:ascii="Times New Roman" w:hAnsi="Times New Roman"/>
          <w:b/>
          <w:sz w:val="28"/>
          <w:szCs w:val="28"/>
          <w:lang w:val="en-US"/>
        </w:rPr>
        <w:t>E</w:t>
      </w:r>
      <w:r w:rsidRPr="00660B9B">
        <w:rPr>
          <w:rFonts w:ascii="Times New Roman" w:hAnsi="Times New Roman"/>
          <w:b/>
          <w:sz w:val="28"/>
          <w:szCs w:val="28"/>
        </w:rPr>
        <w:t>=</w:t>
      </w:r>
      <w:r w:rsidRPr="00660B9B">
        <w:rPr>
          <w:rFonts w:ascii="Times New Roman" w:hAnsi="Times New Roman"/>
          <w:b/>
          <w:sz w:val="28"/>
          <w:szCs w:val="28"/>
          <w:lang w:val="en-US"/>
        </w:rPr>
        <w:t>V</w:t>
      </w:r>
      <w:r w:rsidRPr="00660B9B">
        <w:rPr>
          <w:rFonts w:ascii="Times New Roman" w:hAnsi="Times New Roman"/>
          <w:b/>
          <w:sz w:val="28"/>
          <w:szCs w:val="28"/>
        </w:rPr>
        <w:t>×</w:t>
      </w:r>
      <w:r w:rsidRPr="00660B9B">
        <w:rPr>
          <w:rFonts w:ascii="Times New Roman" w:hAnsi="Times New Roman"/>
          <w:b/>
          <w:sz w:val="28"/>
          <w:szCs w:val="28"/>
          <w:lang w:val="en-US"/>
        </w:rPr>
        <w:t>A</w:t>
      </w:r>
      <w:r w:rsidRPr="00660B9B">
        <w:rPr>
          <w:rFonts w:ascii="Times New Roman" w:hAnsi="Times New Roman"/>
          <w:b/>
          <w:sz w:val="28"/>
          <w:szCs w:val="28"/>
        </w:rPr>
        <w:t>×</w:t>
      </w:r>
      <w:r w:rsidRPr="00660B9B">
        <w:rPr>
          <w:rFonts w:ascii="Times New Roman" w:hAnsi="Times New Roman"/>
          <w:b/>
          <w:sz w:val="28"/>
          <w:szCs w:val="28"/>
          <w:vertAlign w:val="superscript"/>
        </w:rPr>
        <w:t xml:space="preserve"> возд</w:t>
      </w:r>
      <w:r w:rsidRPr="00660B9B">
        <w:rPr>
          <w:rFonts w:ascii="Times New Roman" w:hAnsi="Times New Roman"/>
          <w:b/>
          <w:sz w:val="28"/>
          <w:szCs w:val="28"/>
          <w:lang w:val="en-US"/>
        </w:rPr>
        <w:t>k</w:t>
      </w:r>
      <w:r w:rsidRPr="00660B9B">
        <w:rPr>
          <w:rFonts w:ascii="Times New Roman" w:hAnsi="Times New Roman"/>
          <w:sz w:val="28"/>
          <w:szCs w:val="28"/>
        </w:rPr>
        <w:t>,</w:t>
      </w:r>
    </w:p>
    <w:p w:rsidR="001A5485" w:rsidRPr="00660B9B" w:rsidRDefault="001A5485" w:rsidP="001A5485">
      <w:pPr>
        <w:pStyle w:val="a8"/>
        <w:ind w:firstLine="709"/>
        <w:rPr>
          <w:rFonts w:ascii="Times New Roman" w:hAnsi="Times New Roman"/>
          <w:sz w:val="28"/>
          <w:szCs w:val="28"/>
        </w:rPr>
      </w:pPr>
      <w:r w:rsidRPr="00660B9B">
        <w:rPr>
          <w:rFonts w:ascii="Times New Roman" w:hAnsi="Times New Roman"/>
          <w:sz w:val="28"/>
          <w:szCs w:val="28"/>
        </w:rPr>
        <w:t xml:space="preserve">где </w:t>
      </w:r>
      <w:r w:rsidRPr="00660B9B">
        <w:rPr>
          <w:rFonts w:ascii="Times New Roman" w:hAnsi="Times New Roman"/>
          <w:b/>
          <w:sz w:val="28"/>
          <w:szCs w:val="28"/>
          <w:lang w:val="en-US"/>
        </w:rPr>
        <w:t>V</w:t>
      </w:r>
      <w:r w:rsidRPr="00660B9B">
        <w:rPr>
          <w:rFonts w:ascii="Times New Roman" w:hAnsi="Times New Roman"/>
          <w:sz w:val="28"/>
          <w:szCs w:val="28"/>
        </w:rPr>
        <w:t xml:space="preserve"> – годовой объем вдыхаемого воздуха, м</w:t>
      </w:r>
      <w:r w:rsidR="00DE42C0" w:rsidRPr="00DE42C0">
        <w:rPr>
          <w:rFonts w:ascii="Times New Roman" w:hAnsi="Times New Roman"/>
          <w:sz w:val="28"/>
          <w:szCs w:val="28"/>
          <w:vertAlign w:val="superscript"/>
        </w:rPr>
        <w:t>3</w:t>
      </w:r>
      <w:r w:rsidRPr="00660B9B">
        <w:rPr>
          <w:rFonts w:ascii="Times New Roman" w:hAnsi="Times New Roman"/>
          <w:sz w:val="28"/>
          <w:szCs w:val="28"/>
        </w:rPr>
        <w:t>/год (приложение 9 к НРБ-2000);</w:t>
      </w:r>
    </w:p>
    <w:p w:rsidR="001A5485" w:rsidRPr="00660B9B" w:rsidRDefault="001A5485" w:rsidP="001A5485">
      <w:pPr>
        <w:pStyle w:val="a8"/>
        <w:ind w:firstLine="1134"/>
        <w:rPr>
          <w:rFonts w:ascii="Times New Roman" w:hAnsi="Times New Roman"/>
          <w:sz w:val="28"/>
          <w:szCs w:val="28"/>
        </w:rPr>
      </w:pPr>
      <w:r w:rsidRPr="00660B9B">
        <w:rPr>
          <w:rFonts w:ascii="Times New Roman" w:hAnsi="Times New Roman"/>
          <w:b/>
          <w:sz w:val="28"/>
          <w:szCs w:val="28"/>
          <w:lang w:val="en-US"/>
        </w:rPr>
        <w:t>A</w:t>
      </w:r>
      <w:r w:rsidRPr="00660B9B">
        <w:rPr>
          <w:rFonts w:ascii="Times New Roman" w:hAnsi="Times New Roman"/>
          <w:sz w:val="28"/>
          <w:szCs w:val="28"/>
        </w:rPr>
        <w:t xml:space="preserve"> – среднегодовая объемная активность воздуха;</w:t>
      </w:r>
    </w:p>
    <w:p w:rsidR="001A5485" w:rsidRPr="00660B9B" w:rsidRDefault="001A5485" w:rsidP="001A5485">
      <w:pPr>
        <w:pStyle w:val="a8"/>
        <w:ind w:firstLine="1134"/>
        <w:rPr>
          <w:rFonts w:ascii="Times New Roman" w:hAnsi="Times New Roman"/>
          <w:sz w:val="28"/>
          <w:szCs w:val="28"/>
        </w:rPr>
      </w:pPr>
      <w:r w:rsidRPr="00660B9B">
        <w:rPr>
          <w:rFonts w:ascii="Times New Roman" w:hAnsi="Times New Roman"/>
          <w:b/>
          <w:sz w:val="28"/>
          <w:szCs w:val="28"/>
          <w:vertAlign w:val="superscript"/>
        </w:rPr>
        <w:t>возд</w:t>
      </w:r>
      <w:r w:rsidRPr="00660B9B">
        <w:rPr>
          <w:rFonts w:ascii="Times New Roman" w:hAnsi="Times New Roman"/>
          <w:b/>
          <w:sz w:val="28"/>
          <w:szCs w:val="28"/>
          <w:lang w:val="en-US"/>
        </w:rPr>
        <w:t>k</w:t>
      </w:r>
      <w:r w:rsidRPr="00660B9B">
        <w:rPr>
          <w:rFonts w:ascii="Times New Roman" w:hAnsi="Times New Roman"/>
          <w:sz w:val="28"/>
          <w:szCs w:val="28"/>
        </w:rPr>
        <w:t xml:space="preserve"> – дозовый коэффициент внутреннего облучения, (приложение 3 к НРБ-2000).</w:t>
      </w:r>
    </w:p>
    <w:p w:rsidR="001A5485" w:rsidRPr="0003015E" w:rsidRDefault="001A5485" w:rsidP="001A5485">
      <w:pPr>
        <w:pStyle w:val="a8"/>
        <w:jc w:val="center"/>
        <w:rPr>
          <w:rFonts w:ascii="Times New Roman" w:hAnsi="Times New Roman"/>
          <w:sz w:val="28"/>
          <w:szCs w:val="28"/>
        </w:rPr>
      </w:pPr>
      <w:r w:rsidRPr="0003015E">
        <w:rPr>
          <w:rFonts w:ascii="Times New Roman" w:hAnsi="Times New Roman"/>
          <w:sz w:val="28"/>
          <w:szCs w:val="28"/>
          <w:lang w:val="en-US"/>
        </w:rPr>
        <w:t>V</w:t>
      </w:r>
      <w:r w:rsidRPr="0003015E">
        <w:rPr>
          <w:rFonts w:ascii="Times New Roman" w:hAnsi="Times New Roman"/>
          <w:sz w:val="28"/>
          <w:szCs w:val="28"/>
        </w:rPr>
        <w:t>=8,1×10</w:t>
      </w:r>
      <w:r w:rsidRPr="0003015E">
        <w:rPr>
          <w:rFonts w:ascii="Times New Roman" w:hAnsi="Times New Roman"/>
          <w:sz w:val="28"/>
          <w:szCs w:val="28"/>
          <w:vertAlign w:val="superscript"/>
        </w:rPr>
        <w:t>9</w:t>
      </w:r>
      <w:r w:rsidRPr="0003015E">
        <w:rPr>
          <w:rFonts w:ascii="Times New Roman" w:hAnsi="Times New Roman"/>
          <w:sz w:val="28"/>
          <w:szCs w:val="28"/>
        </w:rPr>
        <w:t xml:space="preserve"> м</w:t>
      </w:r>
      <w:r w:rsidRPr="0003015E">
        <w:rPr>
          <w:rFonts w:ascii="Times New Roman" w:hAnsi="Times New Roman"/>
          <w:sz w:val="28"/>
          <w:szCs w:val="28"/>
          <w:vertAlign w:val="superscript"/>
        </w:rPr>
        <w:t>3</w:t>
      </w:r>
      <w:r w:rsidRPr="0003015E">
        <w:rPr>
          <w:rFonts w:ascii="Times New Roman" w:hAnsi="Times New Roman"/>
          <w:sz w:val="28"/>
          <w:szCs w:val="28"/>
        </w:rPr>
        <w:t>/год</w:t>
      </w:r>
    </w:p>
    <w:p w:rsidR="001A5485" w:rsidRPr="0003015E" w:rsidRDefault="001A5485" w:rsidP="001A5485">
      <w:pPr>
        <w:pStyle w:val="a8"/>
        <w:jc w:val="center"/>
        <w:rPr>
          <w:rFonts w:ascii="Times New Roman" w:hAnsi="Times New Roman"/>
          <w:sz w:val="28"/>
          <w:szCs w:val="28"/>
          <w:vertAlign w:val="superscript"/>
        </w:rPr>
      </w:pPr>
      <w:r w:rsidRPr="0003015E">
        <w:rPr>
          <w:rFonts w:ascii="Times New Roman" w:hAnsi="Times New Roman"/>
          <w:sz w:val="28"/>
          <w:szCs w:val="28"/>
          <w:lang w:val="en-US"/>
        </w:rPr>
        <w:t>A</w:t>
      </w:r>
      <w:r w:rsidRPr="0003015E">
        <w:rPr>
          <w:rFonts w:ascii="Times New Roman" w:hAnsi="Times New Roman"/>
          <w:sz w:val="28"/>
          <w:szCs w:val="28"/>
        </w:rPr>
        <w:t>=(7,3×10</w:t>
      </w:r>
      <w:r w:rsidRPr="0003015E">
        <w:rPr>
          <w:rFonts w:ascii="Times New Roman" w:hAnsi="Times New Roman"/>
          <w:sz w:val="28"/>
          <w:szCs w:val="28"/>
          <w:vertAlign w:val="superscript"/>
        </w:rPr>
        <w:t>-13</w:t>
      </w:r>
      <w:r w:rsidRPr="0003015E">
        <w:rPr>
          <w:rFonts w:ascii="Times New Roman" w:hAnsi="Times New Roman"/>
          <w:sz w:val="28"/>
          <w:szCs w:val="28"/>
        </w:rPr>
        <w:t>) ×(3,7×10</w:t>
      </w:r>
      <w:r w:rsidRPr="0003015E">
        <w:rPr>
          <w:rFonts w:ascii="Times New Roman" w:hAnsi="Times New Roman"/>
          <w:sz w:val="28"/>
          <w:szCs w:val="28"/>
          <w:vertAlign w:val="superscript"/>
        </w:rPr>
        <w:t>10</w:t>
      </w:r>
      <w:r w:rsidRPr="0003015E">
        <w:rPr>
          <w:rFonts w:ascii="Times New Roman" w:hAnsi="Times New Roman"/>
          <w:sz w:val="28"/>
          <w:szCs w:val="28"/>
        </w:rPr>
        <w:t>)=27×10</w:t>
      </w:r>
      <w:r w:rsidRPr="0003015E">
        <w:rPr>
          <w:rFonts w:ascii="Times New Roman" w:hAnsi="Times New Roman"/>
          <w:sz w:val="28"/>
          <w:szCs w:val="28"/>
          <w:vertAlign w:val="superscript"/>
        </w:rPr>
        <w:t>-3</w:t>
      </w:r>
      <w:r w:rsidRPr="0003015E">
        <w:rPr>
          <w:rFonts w:ascii="Times New Roman" w:hAnsi="Times New Roman"/>
          <w:sz w:val="28"/>
          <w:szCs w:val="28"/>
        </w:rPr>
        <w:t xml:space="preserve"> Бк/л=27 Бк/м</w:t>
      </w:r>
      <w:r w:rsidRPr="0003015E">
        <w:rPr>
          <w:rFonts w:ascii="Times New Roman" w:hAnsi="Times New Roman"/>
          <w:sz w:val="28"/>
          <w:szCs w:val="28"/>
          <w:vertAlign w:val="superscript"/>
        </w:rPr>
        <w:t>3</w:t>
      </w:r>
    </w:p>
    <w:p w:rsidR="001A5485" w:rsidRPr="0003015E" w:rsidRDefault="001A5485" w:rsidP="001A5485">
      <w:pPr>
        <w:pStyle w:val="a8"/>
        <w:jc w:val="center"/>
        <w:rPr>
          <w:rFonts w:ascii="Times New Roman" w:hAnsi="Times New Roman"/>
          <w:sz w:val="28"/>
          <w:szCs w:val="28"/>
        </w:rPr>
      </w:pPr>
      <w:r w:rsidRPr="0003015E">
        <w:rPr>
          <w:rFonts w:ascii="Times New Roman" w:hAnsi="Times New Roman"/>
          <w:sz w:val="28"/>
          <w:szCs w:val="28"/>
          <w:vertAlign w:val="superscript"/>
        </w:rPr>
        <w:t>возд</w:t>
      </w:r>
      <w:r w:rsidRPr="0003015E">
        <w:rPr>
          <w:rFonts w:ascii="Times New Roman" w:hAnsi="Times New Roman"/>
          <w:sz w:val="28"/>
          <w:szCs w:val="28"/>
          <w:lang w:val="en-US"/>
        </w:rPr>
        <w:t>k</w:t>
      </w:r>
      <w:r w:rsidRPr="0003015E">
        <w:rPr>
          <w:rFonts w:ascii="Times New Roman" w:hAnsi="Times New Roman"/>
          <w:sz w:val="28"/>
          <w:szCs w:val="28"/>
        </w:rPr>
        <w:t>=4,6×10</w:t>
      </w:r>
      <w:r w:rsidRPr="0003015E">
        <w:rPr>
          <w:rFonts w:ascii="Times New Roman" w:hAnsi="Times New Roman"/>
          <w:sz w:val="28"/>
          <w:szCs w:val="28"/>
          <w:vertAlign w:val="superscript"/>
        </w:rPr>
        <w:t>-9</w:t>
      </w:r>
      <w:r w:rsidRPr="0003015E">
        <w:rPr>
          <w:rFonts w:ascii="Times New Roman" w:hAnsi="Times New Roman"/>
          <w:sz w:val="28"/>
          <w:szCs w:val="28"/>
        </w:rPr>
        <w:t xml:space="preserve"> Зв/Бк</w:t>
      </w:r>
    </w:p>
    <w:p w:rsidR="001A5485" w:rsidRPr="00C56382" w:rsidRDefault="001A5485" w:rsidP="001A5485">
      <w:pPr>
        <w:pStyle w:val="a8"/>
        <w:jc w:val="center"/>
        <w:rPr>
          <w:rFonts w:ascii="Times New Roman" w:hAnsi="Times New Roman"/>
          <w:sz w:val="28"/>
          <w:szCs w:val="28"/>
        </w:rPr>
      </w:pPr>
      <w:r w:rsidRPr="0003015E">
        <w:rPr>
          <w:rFonts w:ascii="Times New Roman" w:hAnsi="Times New Roman"/>
          <w:sz w:val="28"/>
          <w:szCs w:val="28"/>
          <w:lang w:val="en-US"/>
        </w:rPr>
        <w:lastRenderedPageBreak/>
        <w:t>E</w:t>
      </w:r>
      <w:r w:rsidRPr="0003015E">
        <w:rPr>
          <w:rFonts w:ascii="Times New Roman" w:hAnsi="Times New Roman"/>
          <w:sz w:val="28"/>
          <w:szCs w:val="28"/>
        </w:rPr>
        <w:t>=8,1×10</w:t>
      </w:r>
      <w:r w:rsidRPr="0003015E">
        <w:rPr>
          <w:rFonts w:ascii="Times New Roman" w:hAnsi="Times New Roman"/>
          <w:sz w:val="28"/>
          <w:szCs w:val="28"/>
          <w:vertAlign w:val="superscript"/>
        </w:rPr>
        <w:t>3</w:t>
      </w:r>
      <w:r w:rsidRPr="0003015E">
        <w:rPr>
          <w:rFonts w:ascii="Times New Roman" w:hAnsi="Times New Roman"/>
          <w:sz w:val="28"/>
          <w:szCs w:val="28"/>
        </w:rPr>
        <w:t>×27×4,6×10</w:t>
      </w:r>
      <w:r w:rsidRPr="0003015E">
        <w:rPr>
          <w:rFonts w:ascii="Times New Roman" w:hAnsi="Times New Roman"/>
          <w:sz w:val="28"/>
          <w:szCs w:val="28"/>
          <w:vertAlign w:val="superscript"/>
        </w:rPr>
        <w:t>-9</w:t>
      </w:r>
      <w:r w:rsidRPr="0003015E">
        <w:rPr>
          <w:rFonts w:ascii="Times New Roman" w:hAnsi="Times New Roman"/>
          <w:sz w:val="28"/>
          <w:szCs w:val="28"/>
        </w:rPr>
        <w:t>=1006×10</w:t>
      </w:r>
      <w:r w:rsidRPr="0003015E">
        <w:rPr>
          <w:rFonts w:ascii="Times New Roman" w:hAnsi="Times New Roman"/>
          <w:sz w:val="28"/>
          <w:szCs w:val="28"/>
          <w:vertAlign w:val="superscript"/>
        </w:rPr>
        <w:t>-6</w:t>
      </w:r>
      <w:r w:rsidRPr="0003015E">
        <w:rPr>
          <w:rFonts w:ascii="Times New Roman" w:hAnsi="Times New Roman"/>
          <w:sz w:val="28"/>
          <w:szCs w:val="28"/>
        </w:rPr>
        <w:t xml:space="preserve"> Зв/год=1 мЗв/год</w:t>
      </w:r>
    </w:p>
    <w:p w:rsidR="00E724F0" w:rsidRPr="00C56382" w:rsidRDefault="00E724F0" w:rsidP="001A5485">
      <w:pPr>
        <w:pStyle w:val="a8"/>
        <w:jc w:val="center"/>
        <w:rPr>
          <w:rFonts w:ascii="Times New Roman" w:hAnsi="Times New Roman"/>
          <w:sz w:val="28"/>
          <w:szCs w:val="28"/>
        </w:rPr>
      </w:pPr>
    </w:p>
    <w:p w:rsidR="00E724F0" w:rsidRPr="00E724F0" w:rsidRDefault="001A5485" w:rsidP="001A5485">
      <w:pPr>
        <w:spacing w:before="100" w:after="100" w:line="276" w:lineRule="atLeast"/>
        <w:rPr>
          <w:rFonts w:ascii="Times New Roman" w:eastAsia="Times New Roman" w:hAnsi="Times New Roman"/>
          <w:b/>
          <w:bCs/>
          <w:color w:val="000000"/>
          <w:sz w:val="25"/>
          <w:szCs w:val="25"/>
          <w:lang w:eastAsia="ru-RU"/>
        </w:rPr>
      </w:pPr>
      <w:r w:rsidRPr="004F4203">
        <w:rPr>
          <w:rFonts w:ascii="Times New Roman" w:eastAsia="Times New Roman" w:hAnsi="Times New Roman" w:cs="Times New Roman"/>
          <w:b/>
          <w:bCs/>
          <w:color w:val="000000"/>
          <w:sz w:val="25"/>
          <w:szCs w:val="25"/>
          <w:lang w:eastAsia="ru-RU"/>
        </w:rPr>
        <w:t xml:space="preserve">Таблица </w:t>
      </w:r>
      <w:r w:rsidR="00862128">
        <w:rPr>
          <w:rFonts w:ascii="Times New Roman" w:eastAsia="Times New Roman" w:hAnsi="Times New Roman" w:cs="Times New Roman"/>
          <w:b/>
          <w:bCs/>
          <w:color w:val="000000"/>
          <w:sz w:val="25"/>
          <w:szCs w:val="25"/>
          <w:lang w:eastAsia="ru-RU"/>
        </w:rPr>
        <w:t>6</w:t>
      </w:r>
      <w:r w:rsidRPr="004F4203">
        <w:rPr>
          <w:rFonts w:ascii="Times New Roman" w:eastAsia="Times New Roman" w:hAnsi="Times New Roman" w:cs="Times New Roman"/>
          <w:b/>
          <w:bCs/>
          <w:color w:val="000000"/>
          <w:sz w:val="25"/>
          <w:szCs w:val="25"/>
          <w:lang w:eastAsia="ru-RU"/>
        </w:rPr>
        <w:t xml:space="preserve"> – Республиканские допустимые уровни содержания </w:t>
      </w:r>
      <w:r w:rsidRPr="00E724F0">
        <w:rPr>
          <w:rFonts w:ascii="Times New Roman" w:eastAsia="Times New Roman" w:hAnsi="Times New Roman" w:cs="Times New Roman"/>
          <w:b/>
          <w:bCs/>
          <w:color w:val="000000"/>
          <w:sz w:val="25"/>
          <w:szCs w:val="25"/>
          <w:vertAlign w:val="superscript"/>
          <w:lang w:eastAsia="ru-RU"/>
        </w:rPr>
        <w:t>90</w:t>
      </w:r>
      <w:r w:rsidR="00E724F0">
        <w:rPr>
          <w:rFonts w:ascii="Times New Roman" w:eastAsia="Times New Roman" w:hAnsi="Times New Roman"/>
          <w:b/>
          <w:bCs/>
          <w:color w:val="000000"/>
          <w:sz w:val="25"/>
          <w:szCs w:val="25"/>
          <w:lang w:val="en-US" w:eastAsia="ru-RU"/>
        </w:rPr>
        <w:t>Sr</w:t>
      </w:r>
      <w:r w:rsidRPr="004F4203">
        <w:rPr>
          <w:rFonts w:ascii="Times New Roman" w:eastAsia="Times New Roman" w:hAnsi="Times New Roman" w:cs="Times New Roman"/>
          <w:b/>
          <w:bCs/>
          <w:color w:val="000000"/>
          <w:sz w:val="25"/>
          <w:szCs w:val="25"/>
          <w:lang w:eastAsia="ru-RU"/>
        </w:rPr>
        <w:t xml:space="preserve"> в</w:t>
      </w:r>
    </w:p>
    <w:p w:rsidR="001A5485" w:rsidRPr="00C56382" w:rsidRDefault="001A5485" w:rsidP="00862128">
      <w:pPr>
        <w:spacing w:before="100" w:after="100" w:line="276" w:lineRule="atLeast"/>
        <w:ind w:firstLine="2127"/>
        <w:rPr>
          <w:rFonts w:ascii="Times New Roman" w:eastAsia="Times New Roman" w:hAnsi="Times New Roman"/>
          <w:b/>
          <w:bCs/>
          <w:color w:val="000000"/>
          <w:sz w:val="25"/>
          <w:szCs w:val="25"/>
          <w:lang w:eastAsia="ru-RU"/>
        </w:rPr>
      </w:pPr>
      <w:r w:rsidRPr="004F4203">
        <w:rPr>
          <w:rFonts w:ascii="Times New Roman" w:eastAsia="Times New Roman" w:hAnsi="Times New Roman" w:cs="Times New Roman"/>
          <w:b/>
          <w:bCs/>
          <w:color w:val="000000"/>
          <w:sz w:val="25"/>
          <w:szCs w:val="25"/>
          <w:lang w:eastAsia="ru-RU"/>
        </w:rPr>
        <w:t>пищевых продуктах и питьевой воде (РДУ-99)</w:t>
      </w:r>
    </w:p>
    <w:p w:rsidR="00E724F0" w:rsidRPr="00C56382" w:rsidRDefault="00E724F0" w:rsidP="00E724F0">
      <w:pPr>
        <w:spacing w:before="100" w:after="100" w:line="276" w:lineRule="atLeast"/>
        <w:ind w:firstLine="2268"/>
        <w:rPr>
          <w:rFonts w:ascii="Times New Roman" w:eastAsia="Times New Roman" w:hAnsi="Times New Roman" w:cs="Times New Roman"/>
          <w:color w:val="000000"/>
          <w:sz w:val="25"/>
          <w:szCs w:val="25"/>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7088"/>
        <w:gridCol w:w="1665"/>
      </w:tblGrid>
      <w:tr w:rsidR="001A5485" w:rsidRPr="00B35D05" w:rsidTr="00C56382">
        <w:tc>
          <w:tcPr>
            <w:tcW w:w="817" w:type="dxa"/>
          </w:tcPr>
          <w:p w:rsidR="001A5485" w:rsidRPr="00B35D05" w:rsidRDefault="001A5485" w:rsidP="00C56382">
            <w:pPr>
              <w:pStyle w:val="a8"/>
              <w:jc w:val="center"/>
              <w:rPr>
                <w:rFonts w:ascii="Times New Roman" w:hAnsi="Times New Roman"/>
                <w:sz w:val="28"/>
                <w:szCs w:val="28"/>
              </w:rPr>
            </w:pPr>
            <w:r w:rsidRPr="00B35D05">
              <w:rPr>
                <w:rFonts w:ascii="Times New Roman" w:hAnsi="Times New Roman"/>
                <w:sz w:val="28"/>
                <w:szCs w:val="28"/>
              </w:rPr>
              <w:t>№</w:t>
            </w:r>
          </w:p>
        </w:tc>
        <w:tc>
          <w:tcPr>
            <w:tcW w:w="7088" w:type="dxa"/>
          </w:tcPr>
          <w:p w:rsidR="001A5485" w:rsidRPr="00B35D05" w:rsidRDefault="001A5485" w:rsidP="00C56382">
            <w:pPr>
              <w:pStyle w:val="a8"/>
              <w:jc w:val="center"/>
              <w:rPr>
                <w:rFonts w:ascii="Times New Roman" w:hAnsi="Times New Roman"/>
                <w:sz w:val="28"/>
                <w:szCs w:val="28"/>
              </w:rPr>
            </w:pPr>
            <w:r w:rsidRPr="00B35D05">
              <w:rPr>
                <w:rFonts w:ascii="Times New Roman" w:eastAsia="Times New Roman" w:hAnsi="Times New Roman"/>
                <w:bCs/>
                <w:color w:val="000000"/>
                <w:sz w:val="24"/>
                <w:szCs w:val="24"/>
                <w:lang w:eastAsia="ru-RU"/>
              </w:rPr>
              <w:t>Наименование продукта</w:t>
            </w:r>
          </w:p>
        </w:tc>
        <w:tc>
          <w:tcPr>
            <w:tcW w:w="1665" w:type="dxa"/>
          </w:tcPr>
          <w:p w:rsidR="001A5485" w:rsidRPr="00B35D05" w:rsidRDefault="001A5485" w:rsidP="00C56382">
            <w:pPr>
              <w:pStyle w:val="a8"/>
              <w:jc w:val="center"/>
              <w:rPr>
                <w:rFonts w:ascii="Times New Roman" w:hAnsi="Times New Roman"/>
                <w:sz w:val="28"/>
                <w:szCs w:val="28"/>
              </w:rPr>
            </w:pPr>
            <w:r w:rsidRPr="00B35D05">
              <w:rPr>
                <w:rFonts w:ascii="Times New Roman" w:eastAsia="Times New Roman" w:hAnsi="Times New Roman"/>
                <w:bCs/>
                <w:color w:val="000000"/>
                <w:sz w:val="24"/>
                <w:szCs w:val="24"/>
                <w:lang w:eastAsia="ru-RU"/>
              </w:rPr>
              <w:t>Бк/кг, Бк/л</w:t>
            </w:r>
          </w:p>
        </w:tc>
      </w:tr>
      <w:tr w:rsidR="001A5485" w:rsidRPr="00B35D05" w:rsidTr="00C56382">
        <w:tc>
          <w:tcPr>
            <w:tcW w:w="817" w:type="dxa"/>
          </w:tcPr>
          <w:p w:rsidR="001A5485" w:rsidRPr="00B35D05" w:rsidRDefault="001A5485" w:rsidP="00C56382">
            <w:pPr>
              <w:pStyle w:val="a8"/>
              <w:jc w:val="center"/>
              <w:rPr>
                <w:rFonts w:ascii="Times New Roman" w:hAnsi="Times New Roman"/>
                <w:sz w:val="28"/>
                <w:szCs w:val="28"/>
              </w:rPr>
            </w:pPr>
            <w:r w:rsidRPr="00B35D05">
              <w:rPr>
                <w:rFonts w:ascii="Times New Roman" w:hAnsi="Times New Roman"/>
                <w:sz w:val="28"/>
                <w:szCs w:val="28"/>
              </w:rPr>
              <w:t>1</w:t>
            </w:r>
          </w:p>
        </w:tc>
        <w:tc>
          <w:tcPr>
            <w:tcW w:w="7088" w:type="dxa"/>
          </w:tcPr>
          <w:p w:rsidR="001A5485" w:rsidRPr="00B35D05" w:rsidRDefault="001A5485" w:rsidP="00C56382">
            <w:pPr>
              <w:pStyle w:val="a8"/>
              <w:rPr>
                <w:rFonts w:ascii="Times New Roman" w:hAnsi="Times New Roman"/>
                <w:sz w:val="28"/>
                <w:szCs w:val="28"/>
              </w:rPr>
            </w:pPr>
            <w:r w:rsidRPr="00B35D05">
              <w:rPr>
                <w:rFonts w:ascii="Times New Roman" w:eastAsia="Times New Roman" w:hAnsi="Times New Roman"/>
                <w:color w:val="000000"/>
                <w:sz w:val="24"/>
                <w:szCs w:val="24"/>
                <w:lang w:eastAsia="ru-RU"/>
              </w:rPr>
              <w:t>Вода питьевая</w:t>
            </w:r>
          </w:p>
        </w:tc>
        <w:tc>
          <w:tcPr>
            <w:tcW w:w="1665" w:type="dxa"/>
          </w:tcPr>
          <w:p w:rsidR="001A5485" w:rsidRPr="00B35D05" w:rsidRDefault="001A5485" w:rsidP="00C56382">
            <w:pPr>
              <w:pStyle w:val="a8"/>
              <w:jc w:val="center"/>
              <w:rPr>
                <w:rFonts w:ascii="Times New Roman" w:hAnsi="Times New Roman"/>
                <w:sz w:val="28"/>
                <w:szCs w:val="28"/>
              </w:rPr>
            </w:pPr>
            <w:r w:rsidRPr="00B35D05">
              <w:rPr>
                <w:rFonts w:ascii="Times New Roman" w:eastAsia="Times New Roman" w:hAnsi="Times New Roman"/>
                <w:color w:val="000000"/>
                <w:sz w:val="24"/>
                <w:szCs w:val="24"/>
                <w:lang w:eastAsia="ru-RU"/>
              </w:rPr>
              <w:t>0,37</w:t>
            </w:r>
          </w:p>
        </w:tc>
      </w:tr>
      <w:tr w:rsidR="001A5485" w:rsidRPr="00B35D05" w:rsidTr="00C56382">
        <w:tc>
          <w:tcPr>
            <w:tcW w:w="817" w:type="dxa"/>
          </w:tcPr>
          <w:p w:rsidR="001A5485" w:rsidRPr="00B35D05" w:rsidRDefault="001A5485" w:rsidP="00C56382">
            <w:pPr>
              <w:pStyle w:val="a8"/>
              <w:jc w:val="center"/>
              <w:rPr>
                <w:rFonts w:ascii="Times New Roman" w:hAnsi="Times New Roman"/>
                <w:sz w:val="28"/>
                <w:szCs w:val="28"/>
              </w:rPr>
            </w:pPr>
            <w:r w:rsidRPr="00B35D05">
              <w:rPr>
                <w:rFonts w:ascii="Times New Roman" w:hAnsi="Times New Roman"/>
                <w:sz w:val="28"/>
                <w:szCs w:val="28"/>
              </w:rPr>
              <w:t>2</w:t>
            </w:r>
          </w:p>
        </w:tc>
        <w:tc>
          <w:tcPr>
            <w:tcW w:w="7088" w:type="dxa"/>
          </w:tcPr>
          <w:p w:rsidR="001A5485" w:rsidRPr="00B35D05" w:rsidRDefault="001A5485" w:rsidP="00C56382">
            <w:pPr>
              <w:pStyle w:val="a8"/>
              <w:rPr>
                <w:rFonts w:ascii="Times New Roman" w:hAnsi="Times New Roman"/>
                <w:sz w:val="28"/>
                <w:szCs w:val="28"/>
              </w:rPr>
            </w:pPr>
            <w:r w:rsidRPr="00B35D05">
              <w:rPr>
                <w:rFonts w:ascii="Times New Roman" w:eastAsia="Times New Roman" w:hAnsi="Times New Roman"/>
                <w:color w:val="000000"/>
                <w:sz w:val="24"/>
                <w:szCs w:val="24"/>
                <w:lang w:eastAsia="ru-RU"/>
              </w:rPr>
              <w:t>Молоко и цельномолочная продукция</w:t>
            </w:r>
          </w:p>
        </w:tc>
        <w:tc>
          <w:tcPr>
            <w:tcW w:w="1665" w:type="dxa"/>
          </w:tcPr>
          <w:p w:rsidR="001A5485" w:rsidRPr="00B35D05" w:rsidRDefault="001A5485" w:rsidP="00C56382">
            <w:pPr>
              <w:pStyle w:val="a8"/>
              <w:jc w:val="center"/>
              <w:rPr>
                <w:rFonts w:ascii="Times New Roman" w:hAnsi="Times New Roman"/>
                <w:sz w:val="28"/>
                <w:szCs w:val="28"/>
              </w:rPr>
            </w:pPr>
            <w:r w:rsidRPr="00B35D05">
              <w:rPr>
                <w:rFonts w:ascii="Times New Roman" w:eastAsia="Times New Roman" w:hAnsi="Times New Roman"/>
                <w:color w:val="000000"/>
                <w:sz w:val="24"/>
                <w:szCs w:val="24"/>
                <w:lang w:eastAsia="ru-RU"/>
              </w:rPr>
              <w:t>3,7</w:t>
            </w:r>
          </w:p>
        </w:tc>
      </w:tr>
      <w:tr w:rsidR="001A5485" w:rsidRPr="00B35D05" w:rsidTr="00C56382">
        <w:tc>
          <w:tcPr>
            <w:tcW w:w="817" w:type="dxa"/>
          </w:tcPr>
          <w:p w:rsidR="001A5485" w:rsidRPr="00B35D05" w:rsidRDefault="001A5485" w:rsidP="00C56382">
            <w:pPr>
              <w:pStyle w:val="a8"/>
              <w:jc w:val="center"/>
              <w:rPr>
                <w:rFonts w:ascii="Times New Roman" w:hAnsi="Times New Roman"/>
                <w:sz w:val="28"/>
                <w:szCs w:val="28"/>
              </w:rPr>
            </w:pPr>
            <w:r w:rsidRPr="00B35D05">
              <w:rPr>
                <w:rFonts w:ascii="Times New Roman" w:hAnsi="Times New Roman"/>
                <w:sz w:val="28"/>
                <w:szCs w:val="28"/>
              </w:rPr>
              <w:t>3</w:t>
            </w:r>
          </w:p>
        </w:tc>
        <w:tc>
          <w:tcPr>
            <w:tcW w:w="7088" w:type="dxa"/>
          </w:tcPr>
          <w:p w:rsidR="001A5485" w:rsidRPr="00B35D05" w:rsidRDefault="001A5485" w:rsidP="00C56382">
            <w:pPr>
              <w:pStyle w:val="a8"/>
              <w:rPr>
                <w:rFonts w:ascii="Times New Roman" w:hAnsi="Times New Roman"/>
                <w:sz w:val="28"/>
                <w:szCs w:val="28"/>
              </w:rPr>
            </w:pPr>
            <w:r w:rsidRPr="00B35D05">
              <w:rPr>
                <w:rFonts w:ascii="Times New Roman" w:eastAsia="Times New Roman" w:hAnsi="Times New Roman"/>
                <w:color w:val="000000"/>
                <w:sz w:val="24"/>
                <w:szCs w:val="24"/>
                <w:lang w:eastAsia="ru-RU"/>
              </w:rPr>
              <w:t>Хлеб и хлебобулочные изделия</w:t>
            </w:r>
          </w:p>
        </w:tc>
        <w:tc>
          <w:tcPr>
            <w:tcW w:w="1665" w:type="dxa"/>
          </w:tcPr>
          <w:p w:rsidR="001A5485" w:rsidRPr="00B35D05" w:rsidRDefault="001A5485" w:rsidP="00C56382">
            <w:pPr>
              <w:pStyle w:val="a8"/>
              <w:jc w:val="center"/>
              <w:rPr>
                <w:rFonts w:ascii="Times New Roman" w:hAnsi="Times New Roman"/>
                <w:sz w:val="28"/>
                <w:szCs w:val="28"/>
              </w:rPr>
            </w:pPr>
            <w:r w:rsidRPr="00B35D05">
              <w:rPr>
                <w:rFonts w:ascii="Times New Roman" w:eastAsia="Times New Roman" w:hAnsi="Times New Roman"/>
                <w:color w:val="000000"/>
                <w:sz w:val="24"/>
                <w:szCs w:val="24"/>
                <w:lang w:eastAsia="ru-RU"/>
              </w:rPr>
              <w:t>3,7</w:t>
            </w:r>
          </w:p>
        </w:tc>
      </w:tr>
      <w:tr w:rsidR="001A5485" w:rsidRPr="00B35D05" w:rsidTr="00C56382">
        <w:tc>
          <w:tcPr>
            <w:tcW w:w="817" w:type="dxa"/>
          </w:tcPr>
          <w:p w:rsidR="001A5485" w:rsidRPr="00B35D05" w:rsidRDefault="001A5485" w:rsidP="00C56382">
            <w:pPr>
              <w:pStyle w:val="a8"/>
              <w:jc w:val="center"/>
              <w:rPr>
                <w:rFonts w:ascii="Times New Roman" w:hAnsi="Times New Roman"/>
                <w:sz w:val="28"/>
                <w:szCs w:val="28"/>
              </w:rPr>
            </w:pPr>
            <w:r w:rsidRPr="00B35D05">
              <w:rPr>
                <w:rFonts w:ascii="Times New Roman" w:hAnsi="Times New Roman"/>
                <w:sz w:val="28"/>
                <w:szCs w:val="28"/>
              </w:rPr>
              <w:t>4</w:t>
            </w:r>
          </w:p>
        </w:tc>
        <w:tc>
          <w:tcPr>
            <w:tcW w:w="7088" w:type="dxa"/>
          </w:tcPr>
          <w:p w:rsidR="001A5485" w:rsidRPr="00B35D05" w:rsidRDefault="001A5485" w:rsidP="00C56382">
            <w:pPr>
              <w:pStyle w:val="a8"/>
              <w:rPr>
                <w:rFonts w:ascii="Times New Roman" w:hAnsi="Times New Roman"/>
                <w:sz w:val="28"/>
                <w:szCs w:val="28"/>
              </w:rPr>
            </w:pPr>
            <w:r w:rsidRPr="00B35D05">
              <w:rPr>
                <w:rFonts w:ascii="Times New Roman" w:eastAsia="Times New Roman" w:hAnsi="Times New Roman"/>
                <w:color w:val="000000"/>
                <w:sz w:val="24"/>
                <w:szCs w:val="24"/>
                <w:lang w:eastAsia="ru-RU"/>
              </w:rPr>
              <w:t>Картофель</w:t>
            </w:r>
          </w:p>
        </w:tc>
        <w:tc>
          <w:tcPr>
            <w:tcW w:w="1665" w:type="dxa"/>
          </w:tcPr>
          <w:p w:rsidR="001A5485" w:rsidRPr="00B35D05" w:rsidRDefault="001A5485" w:rsidP="00C56382">
            <w:pPr>
              <w:pStyle w:val="a8"/>
              <w:jc w:val="center"/>
              <w:rPr>
                <w:rFonts w:ascii="Times New Roman" w:hAnsi="Times New Roman"/>
                <w:sz w:val="28"/>
                <w:szCs w:val="28"/>
              </w:rPr>
            </w:pPr>
            <w:r w:rsidRPr="00B35D05">
              <w:rPr>
                <w:rFonts w:ascii="Times New Roman" w:eastAsia="Times New Roman" w:hAnsi="Times New Roman"/>
                <w:color w:val="000000"/>
                <w:sz w:val="24"/>
                <w:szCs w:val="24"/>
                <w:lang w:eastAsia="ru-RU"/>
              </w:rPr>
              <w:t>3,7</w:t>
            </w:r>
          </w:p>
        </w:tc>
      </w:tr>
      <w:tr w:rsidR="001A5485" w:rsidRPr="00B35D05" w:rsidTr="00C56382">
        <w:tc>
          <w:tcPr>
            <w:tcW w:w="817" w:type="dxa"/>
          </w:tcPr>
          <w:p w:rsidR="001A5485" w:rsidRPr="00B35D05" w:rsidRDefault="001A5485" w:rsidP="00C56382">
            <w:pPr>
              <w:pStyle w:val="a8"/>
              <w:jc w:val="center"/>
              <w:rPr>
                <w:rFonts w:ascii="Times New Roman" w:hAnsi="Times New Roman"/>
                <w:sz w:val="28"/>
                <w:szCs w:val="28"/>
              </w:rPr>
            </w:pPr>
            <w:r w:rsidRPr="00B35D05">
              <w:rPr>
                <w:rFonts w:ascii="Times New Roman" w:hAnsi="Times New Roman"/>
                <w:sz w:val="28"/>
                <w:szCs w:val="28"/>
              </w:rPr>
              <w:t>5</w:t>
            </w:r>
          </w:p>
        </w:tc>
        <w:tc>
          <w:tcPr>
            <w:tcW w:w="7088" w:type="dxa"/>
          </w:tcPr>
          <w:p w:rsidR="001A5485" w:rsidRPr="00B35D05" w:rsidRDefault="001A5485" w:rsidP="00C56382">
            <w:pPr>
              <w:pStyle w:val="a8"/>
              <w:rPr>
                <w:rFonts w:ascii="Times New Roman" w:hAnsi="Times New Roman"/>
                <w:sz w:val="28"/>
                <w:szCs w:val="28"/>
              </w:rPr>
            </w:pPr>
            <w:r w:rsidRPr="00B35D05">
              <w:rPr>
                <w:rFonts w:ascii="Times New Roman" w:eastAsia="Times New Roman" w:hAnsi="Times New Roman"/>
                <w:color w:val="000000"/>
                <w:sz w:val="24"/>
                <w:szCs w:val="24"/>
                <w:lang w:eastAsia="ru-RU"/>
              </w:rPr>
              <w:t>Специализированные продукты детского питания в готовом для употребления виде</w:t>
            </w:r>
          </w:p>
        </w:tc>
        <w:tc>
          <w:tcPr>
            <w:tcW w:w="1665" w:type="dxa"/>
          </w:tcPr>
          <w:p w:rsidR="001A5485" w:rsidRPr="00B35D05" w:rsidRDefault="001A5485" w:rsidP="00C56382">
            <w:pPr>
              <w:pStyle w:val="a8"/>
              <w:jc w:val="center"/>
              <w:rPr>
                <w:rFonts w:ascii="Times New Roman" w:hAnsi="Times New Roman"/>
                <w:sz w:val="28"/>
                <w:szCs w:val="28"/>
              </w:rPr>
            </w:pPr>
            <w:r w:rsidRPr="00B35D05">
              <w:rPr>
                <w:rFonts w:ascii="Times New Roman" w:eastAsia="Times New Roman" w:hAnsi="Times New Roman"/>
                <w:color w:val="000000"/>
                <w:sz w:val="24"/>
                <w:szCs w:val="24"/>
                <w:lang w:eastAsia="ru-RU"/>
              </w:rPr>
              <w:t>1,85</w:t>
            </w:r>
          </w:p>
        </w:tc>
      </w:tr>
    </w:tbl>
    <w:p w:rsidR="001A5485" w:rsidRDefault="001A5485" w:rsidP="001A5485">
      <w:pPr>
        <w:pStyle w:val="a8"/>
        <w:ind w:firstLine="709"/>
        <w:rPr>
          <w:rFonts w:ascii="Times New Roman" w:hAnsi="Times New Roman"/>
          <w:sz w:val="28"/>
          <w:szCs w:val="28"/>
        </w:rPr>
      </w:pPr>
    </w:p>
    <w:p w:rsidR="00E724F0" w:rsidRPr="00E724F0" w:rsidRDefault="001A5485" w:rsidP="001A5485">
      <w:pPr>
        <w:spacing w:before="100" w:after="100" w:line="276" w:lineRule="atLeast"/>
        <w:rPr>
          <w:rFonts w:ascii="Times New Roman" w:eastAsia="Times New Roman" w:hAnsi="Times New Roman"/>
          <w:b/>
          <w:bCs/>
          <w:color w:val="000000"/>
          <w:sz w:val="25"/>
          <w:szCs w:val="25"/>
          <w:lang w:eastAsia="ru-RU"/>
        </w:rPr>
      </w:pPr>
      <w:r w:rsidRPr="004F4203">
        <w:rPr>
          <w:rFonts w:ascii="Times New Roman" w:eastAsia="Times New Roman" w:hAnsi="Times New Roman" w:cs="Times New Roman"/>
          <w:b/>
          <w:bCs/>
          <w:color w:val="000000"/>
          <w:sz w:val="25"/>
          <w:szCs w:val="25"/>
          <w:lang w:eastAsia="ru-RU"/>
        </w:rPr>
        <w:t xml:space="preserve">Таблица </w:t>
      </w:r>
      <w:r w:rsidR="00862128">
        <w:rPr>
          <w:rFonts w:ascii="Times New Roman" w:eastAsia="Times New Roman" w:hAnsi="Times New Roman" w:cs="Times New Roman"/>
          <w:b/>
          <w:bCs/>
          <w:color w:val="000000"/>
          <w:sz w:val="25"/>
          <w:szCs w:val="25"/>
          <w:lang w:eastAsia="ru-RU"/>
        </w:rPr>
        <w:t>7</w:t>
      </w:r>
      <w:r w:rsidRPr="004F4203">
        <w:rPr>
          <w:rFonts w:ascii="Times New Roman" w:eastAsia="Times New Roman" w:hAnsi="Times New Roman" w:cs="Times New Roman"/>
          <w:b/>
          <w:bCs/>
          <w:color w:val="000000"/>
          <w:sz w:val="25"/>
          <w:szCs w:val="25"/>
          <w:lang w:eastAsia="ru-RU"/>
        </w:rPr>
        <w:t xml:space="preserve"> – Республиканские допустимые уровни содержания </w:t>
      </w:r>
      <w:r w:rsidRPr="00E724F0">
        <w:rPr>
          <w:rFonts w:ascii="Times New Roman" w:eastAsia="Times New Roman" w:hAnsi="Times New Roman" w:cs="Times New Roman"/>
          <w:b/>
          <w:bCs/>
          <w:color w:val="000000"/>
          <w:sz w:val="25"/>
          <w:szCs w:val="25"/>
          <w:vertAlign w:val="superscript"/>
          <w:lang w:eastAsia="ru-RU"/>
        </w:rPr>
        <w:t>137</w:t>
      </w:r>
      <w:r w:rsidR="00E724F0">
        <w:rPr>
          <w:rFonts w:ascii="Times New Roman" w:eastAsia="Times New Roman" w:hAnsi="Times New Roman"/>
          <w:b/>
          <w:bCs/>
          <w:color w:val="000000"/>
          <w:sz w:val="25"/>
          <w:szCs w:val="25"/>
          <w:lang w:val="en-US" w:eastAsia="ru-RU"/>
        </w:rPr>
        <w:t>Cs</w:t>
      </w:r>
      <w:r w:rsidRPr="004F4203">
        <w:rPr>
          <w:rFonts w:ascii="Times New Roman" w:eastAsia="Times New Roman" w:hAnsi="Times New Roman" w:cs="Times New Roman"/>
          <w:b/>
          <w:bCs/>
          <w:color w:val="000000"/>
          <w:sz w:val="25"/>
          <w:szCs w:val="25"/>
          <w:lang w:eastAsia="ru-RU"/>
        </w:rPr>
        <w:t xml:space="preserve"> в</w:t>
      </w:r>
    </w:p>
    <w:p w:rsidR="001A5485" w:rsidRPr="00C56382" w:rsidRDefault="001A5485" w:rsidP="00862128">
      <w:pPr>
        <w:spacing w:before="100" w:after="100" w:line="276" w:lineRule="atLeast"/>
        <w:ind w:firstLine="2127"/>
        <w:rPr>
          <w:rFonts w:ascii="Times New Roman" w:eastAsia="Times New Roman" w:hAnsi="Times New Roman"/>
          <w:b/>
          <w:bCs/>
          <w:color w:val="000000"/>
          <w:sz w:val="25"/>
          <w:szCs w:val="25"/>
          <w:lang w:eastAsia="ru-RU"/>
        </w:rPr>
      </w:pPr>
      <w:r w:rsidRPr="004F4203">
        <w:rPr>
          <w:rFonts w:ascii="Times New Roman" w:eastAsia="Times New Roman" w:hAnsi="Times New Roman" w:cs="Times New Roman"/>
          <w:b/>
          <w:bCs/>
          <w:color w:val="000000"/>
          <w:sz w:val="25"/>
          <w:szCs w:val="25"/>
          <w:lang w:eastAsia="ru-RU"/>
        </w:rPr>
        <w:t>пищевых продуктах и питьевой воде (РДУ-99)</w:t>
      </w:r>
    </w:p>
    <w:p w:rsidR="00E724F0" w:rsidRPr="00C56382" w:rsidRDefault="00E724F0" w:rsidP="00E724F0">
      <w:pPr>
        <w:spacing w:before="100" w:after="100" w:line="276" w:lineRule="atLeast"/>
        <w:ind w:firstLine="2410"/>
        <w:rPr>
          <w:rFonts w:ascii="Times New Roman" w:eastAsia="Times New Roman" w:hAnsi="Times New Roman" w:cs="Times New Roman"/>
          <w:b/>
          <w:bCs/>
          <w:color w:val="000000"/>
          <w:sz w:val="25"/>
          <w:szCs w:val="25"/>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7088"/>
        <w:gridCol w:w="1665"/>
      </w:tblGrid>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w:t>
            </w:r>
          </w:p>
        </w:tc>
        <w:tc>
          <w:tcPr>
            <w:tcW w:w="7088" w:type="dxa"/>
          </w:tcPr>
          <w:p w:rsidR="001A5485" w:rsidRPr="006E13FD" w:rsidRDefault="001A5485" w:rsidP="00C56382">
            <w:pPr>
              <w:pStyle w:val="a8"/>
              <w:jc w:val="center"/>
              <w:rPr>
                <w:rFonts w:ascii="Times New Roman" w:hAnsi="Times New Roman"/>
                <w:sz w:val="24"/>
                <w:szCs w:val="24"/>
              </w:rPr>
            </w:pPr>
            <w:r w:rsidRPr="006E13FD">
              <w:rPr>
                <w:rFonts w:ascii="Times New Roman" w:eastAsia="Times New Roman" w:hAnsi="Times New Roman"/>
                <w:bCs/>
                <w:color w:val="000000"/>
                <w:sz w:val="24"/>
                <w:szCs w:val="24"/>
                <w:lang w:eastAsia="ru-RU"/>
              </w:rPr>
              <w:t>Наименование продукта</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eastAsia="Times New Roman" w:hAnsi="Times New Roman"/>
                <w:bCs/>
                <w:color w:val="000000"/>
                <w:sz w:val="24"/>
                <w:szCs w:val="24"/>
                <w:lang w:eastAsia="ru-RU"/>
              </w:rPr>
              <w:t>Бк/кг, Бк/л</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Вода питьевая</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2</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 xml:space="preserve">Молоко и цельномолочная продукция </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100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3</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Молоко сгущенное и концентрированное</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200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4</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 xml:space="preserve">Творог и творожные изделия </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50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5</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Сыры сычужные и плавленные</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50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6</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 xml:space="preserve">Масло коровье </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100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7</w:t>
            </w:r>
          </w:p>
        </w:tc>
        <w:tc>
          <w:tcPr>
            <w:tcW w:w="8753" w:type="dxa"/>
            <w:gridSpan w:val="2"/>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Мясо и мясные продукты, в том числе:</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7.1</w:t>
            </w:r>
          </w:p>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7.2</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Говядина, баранина и продукты из них</w:t>
            </w:r>
          </w:p>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Свинина, птица и продукты из них</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500</w:t>
            </w:r>
          </w:p>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180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8</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Картофель</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80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9</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Хлеб и хлебобулочные изделия</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40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10</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Мука, крупы, сахар</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60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11</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 xml:space="preserve">Жиры растительные </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40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12</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Жиры животные и маргарин</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100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13</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Овощи и корнеплоды</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100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14</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Фрукты</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40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15</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Садовые ягоды</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70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16</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Консервированные продукты из овощей, фруктов, ягод садовых</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74</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17</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Дикорастущие ягоды и консервированные продукты из них</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185</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18</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Грибы свежие</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370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19</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Грибы сушеные</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2500</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20</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Специализированные продукты детского питания в готовом к употреблению виде</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37</w:t>
            </w:r>
          </w:p>
        </w:tc>
      </w:tr>
      <w:tr w:rsidR="001A5485" w:rsidRPr="006E13FD" w:rsidTr="00C56382">
        <w:tc>
          <w:tcPr>
            <w:tcW w:w="817"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21</w:t>
            </w:r>
          </w:p>
        </w:tc>
        <w:tc>
          <w:tcPr>
            <w:tcW w:w="7088" w:type="dxa"/>
          </w:tcPr>
          <w:p w:rsidR="001A5485" w:rsidRPr="006E13FD" w:rsidRDefault="001A5485" w:rsidP="00C56382">
            <w:pPr>
              <w:pStyle w:val="a8"/>
              <w:rPr>
                <w:rFonts w:ascii="Times New Roman" w:hAnsi="Times New Roman"/>
                <w:sz w:val="24"/>
                <w:szCs w:val="24"/>
              </w:rPr>
            </w:pPr>
            <w:r w:rsidRPr="006E13FD">
              <w:rPr>
                <w:rFonts w:ascii="Times New Roman" w:hAnsi="Times New Roman"/>
                <w:sz w:val="24"/>
                <w:szCs w:val="24"/>
              </w:rPr>
              <w:t>Прочие продукты питания</w:t>
            </w:r>
          </w:p>
        </w:tc>
        <w:tc>
          <w:tcPr>
            <w:tcW w:w="1665" w:type="dxa"/>
          </w:tcPr>
          <w:p w:rsidR="001A5485" w:rsidRPr="006E13FD" w:rsidRDefault="001A5485" w:rsidP="00C56382">
            <w:pPr>
              <w:pStyle w:val="a8"/>
              <w:jc w:val="center"/>
              <w:rPr>
                <w:rFonts w:ascii="Times New Roman" w:hAnsi="Times New Roman"/>
                <w:sz w:val="24"/>
                <w:szCs w:val="24"/>
              </w:rPr>
            </w:pPr>
            <w:r w:rsidRPr="006E13FD">
              <w:rPr>
                <w:rFonts w:ascii="Times New Roman" w:hAnsi="Times New Roman"/>
                <w:sz w:val="24"/>
                <w:szCs w:val="24"/>
              </w:rPr>
              <w:t>370</w:t>
            </w:r>
          </w:p>
        </w:tc>
      </w:tr>
    </w:tbl>
    <w:p w:rsidR="00E724F0" w:rsidRDefault="00E724F0" w:rsidP="001A5485">
      <w:pPr>
        <w:spacing w:line="276" w:lineRule="atLeast"/>
        <w:rPr>
          <w:rFonts w:ascii="Times New Roman" w:eastAsia="Times New Roman" w:hAnsi="Times New Roman"/>
          <w:color w:val="000000"/>
          <w:sz w:val="28"/>
          <w:szCs w:val="28"/>
          <w:lang w:val="en-US" w:eastAsia="ru-RU"/>
        </w:rPr>
      </w:pPr>
    </w:p>
    <w:p w:rsidR="001A5485" w:rsidRDefault="001A5485" w:rsidP="001A5485">
      <w:pPr>
        <w:spacing w:line="276" w:lineRule="atLeast"/>
        <w:rPr>
          <w:rFonts w:ascii="Times New Roman" w:eastAsia="Times New Roman" w:hAnsi="Times New Roman" w:cs="Times New Roman"/>
          <w:color w:val="000000"/>
          <w:sz w:val="28"/>
          <w:szCs w:val="28"/>
          <w:lang w:eastAsia="ru-RU"/>
        </w:rPr>
      </w:pPr>
      <w:r w:rsidRPr="00F96882">
        <w:rPr>
          <w:rFonts w:ascii="Times New Roman" w:eastAsia="Times New Roman" w:hAnsi="Times New Roman" w:cs="Times New Roman"/>
          <w:color w:val="000000"/>
          <w:sz w:val="28"/>
          <w:szCs w:val="28"/>
          <w:lang w:eastAsia="ru-RU"/>
        </w:rPr>
        <w:t>Для продуктов питания, потребление которых составляет менее 5кг/год на человека (специи, чай, мед и др.), устанавливаются допустимые уровни</w:t>
      </w:r>
      <w:r>
        <w:rPr>
          <w:rFonts w:ascii="Times New Roman" w:eastAsia="Times New Roman" w:hAnsi="Times New Roman" w:cs="Times New Roman"/>
          <w:color w:val="000000"/>
          <w:sz w:val="28"/>
          <w:szCs w:val="28"/>
          <w:lang w:eastAsia="ru-RU"/>
        </w:rPr>
        <w:t xml:space="preserve"> </w:t>
      </w:r>
      <w:r w:rsidRPr="00EE7482">
        <w:rPr>
          <w:rFonts w:ascii="Times New Roman" w:eastAsia="Times New Roman" w:hAnsi="Times New Roman" w:cs="Times New Roman"/>
          <w:b/>
          <w:bCs/>
          <w:i/>
          <w:color w:val="000000"/>
          <w:sz w:val="28"/>
          <w:szCs w:val="28"/>
          <w:lang w:eastAsia="ru-RU"/>
        </w:rPr>
        <w:t>в 10 раз более высокие</w:t>
      </w:r>
      <w:r w:rsidRPr="00F96882">
        <w:rPr>
          <w:rFonts w:ascii="Times New Roman" w:eastAsia="Times New Roman" w:hAnsi="Times New Roman" w:cs="Times New Roman"/>
          <w:color w:val="000000"/>
          <w:sz w:val="28"/>
          <w:szCs w:val="28"/>
          <w:lang w:eastAsia="ru-RU"/>
        </w:rPr>
        <w:t>, чем величины для прочих пищевых продуктов.</w:t>
      </w:r>
    </w:p>
    <w:p w:rsidR="00001AC0" w:rsidRPr="00C56382" w:rsidRDefault="00001AC0" w:rsidP="001A5485">
      <w:pPr>
        <w:spacing w:line="276" w:lineRule="atLeast"/>
        <w:rPr>
          <w:rFonts w:ascii="Times New Roman" w:eastAsia="Times New Roman" w:hAnsi="Times New Roman" w:cs="Times New Roman"/>
          <w:color w:val="000000"/>
          <w:sz w:val="28"/>
          <w:szCs w:val="28"/>
          <w:lang w:eastAsia="ru-RU"/>
        </w:rPr>
      </w:pPr>
    </w:p>
    <w:p w:rsidR="000A2283" w:rsidRPr="000A2283" w:rsidRDefault="000A2283" w:rsidP="000A2283">
      <w:pPr>
        <w:spacing w:line="276" w:lineRule="atLeast"/>
        <w:rPr>
          <w:rFonts w:ascii="Times New Roman" w:eastAsia="Times New Roman" w:hAnsi="Times New Roman" w:cs="Times New Roman"/>
          <w:b/>
          <w:color w:val="000000"/>
          <w:sz w:val="30"/>
          <w:szCs w:val="30"/>
          <w:lang w:eastAsia="ru-RU"/>
        </w:rPr>
      </w:pPr>
      <w:r w:rsidRPr="000A2283">
        <w:rPr>
          <w:rFonts w:ascii="Times New Roman" w:eastAsia="Times New Roman" w:hAnsi="Times New Roman" w:cs="Times New Roman"/>
          <w:b/>
          <w:color w:val="000000"/>
          <w:sz w:val="30"/>
          <w:szCs w:val="30"/>
          <w:lang w:eastAsia="ru-RU"/>
        </w:rPr>
        <w:lastRenderedPageBreak/>
        <w:t>Вопросы для самоконтроля:</w:t>
      </w:r>
    </w:p>
    <w:p w:rsidR="000A2283" w:rsidRPr="000A2283" w:rsidRDefault="000A2283" w:rsidP="000A2283">
      <w:pPr>
        <w:spacing w:line="276" w:lineRule="atLeast"/>
        <w:rPr>
          <w:rFonts w:ascii="Times New Roman" w:hAnsi="Times New Roman" w:cs="Times New Roman"/>
          <w:sz w:val="28"/>
          <w:szCs w:val="28"/>
        </w:rPr>
      </w:pPr>
      <w:r>
        <w:rPr>
          <w:rFonts w:ascii="Times New Roman" w:hAnsi="Times New Roman" w:cs="Times New Roman"/>
          <w:sz w:val="28"/>
          <w:szCs w:val="28"/>
        </w:rPr>
        <w:t xml:space="preserve">1 </w:t>
      </w:r>
      <w:r w:rsidRPr="000A2283">
        <w:rPr>
          <w:rFonts w:ascii="Times New Roman" w:hAnsi="Times New Roman" w:cs="Times New Roman"/>
          <w:sz w:val="28"/>
          <w:szCs w:val="28"/>
        </w:rPr>
        <w:t>Что такое экспозиционная доза, и в каких единицах измеряется?</w:t>
      </w:r>
    </w:p>
    <w:p w:rsidR="000A2283" w:rsidRPr="000A2283" w:rsidRDefault="000A2283" w:rsidP="000A2283">
      <w:pPr>
        <w:spacing w:line="264" w:lineRule="auto"/>
        <w:ind w:left="709" w:firstLine="0"/>
        <w:rPr>
          <w:rFonts w:ascii="Times New Roman" w:hAnsi="Times New Roman" w:cs="Times New Roman"/>
          <w:sz w:val="28"/>
          <w:szCs w:val="28"/>
        </w:rPr>
      </w:pPr>
      <w:r>
        <w:rPr>
          <w:rFonts w:ascii="Times New Roman" w:hAnsi="Times New Roman" w:cs="Times New Roman"/>
          <w:sz w:val="28"/>
          <w:szCs w:val="28"/>
        </w:rPr>
        <w:t xml:space="preserve">2 </w:t>
      </w:r>
      <w:r w:rsidRPr="000A2283">
        <w:rPr>
          <w:rFonts w:ascii="Times New Roman" w:hAnsi="Times New Roman" w:cs="Times New Roman"/>
          <w:sz w:val="28"/>
          <w:szCs w:val="28"/>
        </w:rPr>
        <w:t>Что такое поглощенная доза, и в каких единицах она измеряется?</w:t>
      </w:r>
    </w:p>
    <w:p w:rsidR="000A2283" w:rsidRPr="000A2283" w:rsidRDefault="000A2283" w:rsidP="000A2283">
      <w:pPr>
        <w:spacing w:line="264" w:lineRule="auto"/>
        <w:ind w:left="709" w:firstLine="0"/>
        <w:rPr>
          <w:rFonts w:ascii="Times New Roman" w:hAnsi="Times New Roman" w:cs="Times New Roman"/>
          <w:sz w:val="28"/>
          <w:szCs w:val="28"/>
        </w:rPr>
      </w:pPr>
      <w:r>
        <w:rPr>
          <w:rFonts w:ascii="Times New Roman" w:hAnsi="Times New Roman" w:cs="Times New Roman"/>
          <w:sz w:val="28"/>
          <w:szCs w:val="28"/>
        </w:rPr>
        <w:t xml:space="preserve">3 </w:t>
      </w:r>
      <w:r w:rsidRPr="000A2283">
        <w:rPr>
          <w:rFonts w:ascii="Times New Roman" w:hAnsi="Times New Roman" w:cs="Times New Roman"/>
          <w:sz w:val="28"/>
          <w:szCs w:val="28"/>
        </w:rPr>
        <w:t>Что такое эквивалентная доза, и в каких единицах она измеряется?</w:t>
      </w:r>
    </w:p>
    <w:p w:rsidR="000A2283" w:rsidRPr="000A2283" w:rsidRDefault="000A2283" w:rsidP="000A2283">
      <w:pPr>
        <w:spacing w:line="264" w:lineRule="auto"/>
        <w:rPr>
          <w:rFonts w:ascii="Times New Roman" w:hAnsi="Times New Roman" w:cs="Times New Roman"/>
          <w:sz w:val="28"/>
          <w:szCs w:val="28"/>
        </w:rPr>
      </w:pPr>
      <w:r>
        <w:rPr>
          <w:rFonts w:ascii="Times New Roman" w:hAnsi="Times New Roman" w:cs="Times New Roman"/>
          <w:sz w:val="28"/>
          <w:szCs w:val="28"/>
        </w:rPr>
        <w:t xml:space="preserve">4 </w:t>
      </w:r>
      <w:r w:rsidRPr="000A2283">
        <w:rPr>
          <w:rFonts w:ascii="Times New Roman" w:hAnsi="Times New Roman" w:cs="Times New Roman"/>
          <w:sz w:val="28"/>
          <w:szCs w:val="28"/>
        </w:rPr>
        <w:t>Что такое эффективная эквивалентная доза, и в каких единицах она измеряется?</w:t>
      </w:r>
    </w:p>
    <w:p w:rsidR="000A2283" w:rsidRPr="000A2283" w:rsidRDefault="000A2283" w:rsidP="000A2283">
      <w:pPr>
        <w:spacing w:line="264" w:lineRule="auto"/>
        <w:ind w:left="709" w:firstLine="0"/>
        <w:rPr>
          <w:rFonts w:ascii="Times New Roman" w:hAnsi="Times New Roman" w:cs="Times New Roman"/>
          <w:sz w:val="28"/>
          <w:szCs w:val="28"/>
        </w:rPr>
      </w:pPr>
      <w:r>
        <w:rPr>
          <w:rFonts w:ascii="Times New Roman" w:hAnsi="Times New Roman" w:cs="Times New Roman"/>
          <w:sz w:val="28"/>
          <w:szCs w:val="28"/>
        </w:rPr>
        <w:t xml:space="preserve">5 </w:t>
      </w:r>
      <w:r w:rsidRPr="000A2283">
        <w:rPr>
          <w:rFonts w:ascii="Times New Roman" w:hAnsi="Times New Roman" w:cs="Times New Roman"/>
          <w:sz w:val="28"/>
          <w:szCs w:val="28"/>
        </w:rPr>
        <w:t>Что такое мощности доз, и в каких единицах они измеряются?</w:t>
      </w:r>
    </w:p>
    <w:p w:rsidR="00AE5F37" w:rsidRDefault="00256860" w:rsidP="004C16B3">
      <w:pPr>
        <w:rPr>
          <w:rFonts w:ascii="Times New Roman" w:hAnsi="Times New Roman"/>
          <w:sz w:val="28"/>
          <w:szCs w:val="28"/>
        </w:rPr>
      </w:pPr>
      <w:r>
        <w:rPr>
          <w:rFonts w:ascii="Times New Roman" w:hAnsi="Times New Roman"/>
          <w:sz w:val="28"/>
          <w:szCs w:val="28"/>
        </w:rPr>
        <w:t xml:space="preserve">6 </w:t>
      </w:r>
      <w:r w:rsidR="00F33336">
        <w:rPr>
          <w:rFonts w:ascii="Times New Roman" w:hAnsi="Times New Roman"/>
          <w:sz w:val="28"/>
          <w:szCs w:val="28"/>
        </w:rPr>
        <w:t>С какой целью введены коэффициенты качества излучения? Что они отображают?</w:t>
      </w:r>
    </w:p>
    <w:p w:rsidR="004F4203" w:rsidRDefault="00F33336" w:rsidP="004C16B3">
      <w:pPr>
        <w:rPr>
          <w:rFonts w:ascii="Times New Roman" w:hAnsi="Times New Roman"/>
          <w:sz w:val="28"/>
          <w:szCs w:val="28"/>
        </w:rPr>
      </w:pPr>
      <w:r>
        <w:rPr>
          <w:rFonts w:ascii="Times New Roman" w:hAnsi="Times New Roman"/>
          <w:sz w:val="28"/>
          <w:szCs w:val="28"/>
        </w:rPr>
        <w:t>7 С какой целью введены взвешивающие коэффициенты? Что они отображают?</w:t>
      </w:r>
    </w:p>
    <w:p w:rsidR="004F4203" w:rsidRDefault="00F33336" w:rsidP="004C16B3">
      <w:pPr>
        <w:rPr>
          <w:rFonts w:ascii="Times New Roman" w:hAnsi="Times New Roman"/>
          <w:sz w:val="28"/>
          <w:szCs w:val="28"/>
        </w:rPr>
      </w:pPr>
      <w:r>
        <w:rPr>
          <w:rFonts w:ascii="Times New Roman" w:hAnsi="Times New Roman"/>
          <w:sz w:val="28"/>
          <w:szCs w:val="28"/>
        </w:rPr>
        <w:t xml:space="preserve">9 </w:t>
      </w:r>
      <w:r w:rsidR="00001AC0">
        <w:rPr>
          <w:rFonts w:ascii="Times New Roman" w:hAnsi="Times New Roman"/>
          <w:sz w:val="28"/>
          <w:szCs w:val="28"/>
        </w:rPr>
        <w:t>Для чего используется коллективная эквивалентная доза?</w:t>
      </w:r>
    </w:p>
    <w:p w:rsidR="004F4203" w:rsidRDefault="004F4203" w:rsidP="004C16B3">
      <w:pPr>
        <w:rPr>
          <w:rFonts w:ascii="Times New Roman" w:hAnsi="Times New Roman"/>
          <w:sz w:val="28"/>
          <w:szCs w:val="28"/>
        </w:rPr>
      </w:pPr>
    </w:p>
    <w:p w:rsidR="004F4203" w:rsidRDefault="00001AC0" w:rsidP="004C16B3">
      <w:pPr>
        <w:rPr>
          <w:rFonts w:ascii="Times New Roman" w:hAnsi="Times New Roman"/>
          <w:sz w:val="28"/>
          <w:szCs w:val="28"/>
        </w:rPr>
      </w:pPr>
      <w:r>
        <w:rPr>
          <w:rFonts w:ascii="Times New Roman" w:hAnsi="Times New Roman"/>
          <w:b/>
          <w:sz w:val="30"/>
          <w:szCs w:val="30"/>
        </w:rPr>
        <w:t>Темы реферативных заданий:</w:t>
      </w:r>
    </w:p>
    <w:p w:rsidR="004F4203" w:rsidRDefault="00001AC0" w:rsidP="004C16B3">
      <w:pPr>
        <w:rPr>
          <w:rFonts w:ascii="Times New Roman" w:hAnsi="Times New Roman"/>
          <w:sz w:val="28"/>
          <w:szCs w:val="28"/>
        </w:rPr>
      </w:pPr>
      <w:r>
        <w:rPr>
          <w:rFonts w:ascii="Times New Roman" w:hAnsi="Times New Roman"/>
          <w:sz w:val="28"/>
          <w:szCs w:val="28"/>
        </w:rPr>
        <w:t>1 Основные дозиметрические величины</w:t>
      </w:r>
    </w:p>
    <w:p w:rsidR="004F4203" w:rsidRDefault="00001AC0" w:rsidP="004C16B3">
      <w:pPr>
        <w:rPr>
          <w:rFonts w:ascii="Times New Roman" w:hAnsi="Times New Roman"/>
          <w:sz w:val="28"/>
          <w:szCs w:val="28"/>
        </w:rPr>
      </w:pPr>
      <w:r>
        <w:rPr>
          <w:rFonts w:ascii="Times New Roman" w:hAnsi="Times New Roman"/>
          <w:sz w:val="28"/>
          <w:szCs w:val="28"/>
        </w:rPr>
        <w:t xml:space="preserve">2 </w:t>
      </w:r>
      <w:r w:rsidR="003223D0">
        <w:rPr>
          <w:rFonts w:ascii="Times New Roman" w:hAnsi="Times New Roman"/>
          <w:sz w:val="28"/>
          <w:szCs w:val="28"/>
        </w:rPr>
        <w:t>Радиочувствительность и радиорезистентность</w:t>
      </w:r>
    </w:p>
    <w:p w:rsidR="004F4203" w:rsidRDefault="003223D0" w:rsidP="004C16B3">
      <w:pPr>
        <w:rPr>
          <w:rFonts w:ascii="Times New Roman" w:hAnsi="Times New Roman"/>
          <w:sz w:val="28"/>
          <w:szCs w:val="28"/>
        </w:rPr>
      </w:pPr>
      <w:r>
        <w:rPr>
          <w:rFonts w:ascii="Times New Roman" w:hAnsi="Times New Roman"/>
          <w:sz w:val="28"/>
          <w:szCs w:val="28"/>
        </w:rPr>
        <w:t>3 Допустимые уровни содержания радионуклидов в пищевых продуктах</w:t>
      </w: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Default="004F4203" w:rsidP="004C16B3">
      <w:pPr>
        <w:rPr>
          <w:rFonts w:ascii="Times New Roman" w:hAnsi="Times New Roman"/>
          <w:sz w:val="28"/>
          <w:szCs w:val="28"/>
        </w:rPr>
      </w:pPr>
    </w:p>
    <w:p w:rsidR="004F4203" w:rsidRPr="00D001F8" w:rsidRDefault="004F4203" w:rsidP="004C16B3">
      <w:pPr>
        <w:rPr>
          <w:rFonts w:ascii="Times New Roman" w:hAnsi="Times New Roman"/>
          <w:sz w:val="28"/>
          <w:szCs w:val="28"/>
        </w:rPr>
      </w:pPr>
    </w:p>
    <w:p w:rsidR="004C16B3" w:rsidRDefault="00B557DD" w:rsidP="004C16B3">
      <w:pPr>
        <w:rPr>
          <w:rFonts w:ascii="Times New Roman" w:eastAsia="Calibri" w:hAnsi="Times New Roman" w:cs="Times New Roman"/>
          <w:b/>
          <w:sz w:val="30"/>
          <w:szCs w:val="30"/>
        </w:rPr>
      </w:pPr>
      <w:r>
        <w:rPr>
          <w:rFonts w:ascii="Times New Roman" w:hAnsi="Times New Roman"/>
          <w:b/>
          <w:sz w:val="30"/>
          <w:szCs w:val="30"/>
        </w:rPr>
        <w:lastRenderedPageBreak/>
        <w:t xml:space="preserve">Тема 3 </w:t>
      </w:r>
      <w:r w:rsidR="004C16B3" w:rsidRPr="00914733">
        <w:rPr>
          <w:rFonts w:ascii="Times New Roman" w:eastAsia="Calibri" w:hAnsi="Times New Roman" w:cs="Times New Roman"/>
          <w:b/>
          <w:sz w:val="30"/>
          <w:szCs w:val="30"/>
        </w:rPr>
        <w:t>Организация реперной сети радиоэкологического мониторинга</w:t>
      </w:r>
    </w:p>
    <w:p w:rsidR="00506EB0" w:rsidRPr="00914733" w:rsidRDefault="00506EB0" w:rsidP="004C16B3">
      <w:pPr>
        <w:rPr>
          <w:rFonts w:ascii="Times New Roman" w:eastAsia="Calibri" w:hAnsi="Times New Roman" w:cs="Times New Roman"/>
          <w:b/>
          <w:sz w:val="30"/>
          <w:szCs w:val="30"/>
        </w:rPr>
      </w:pP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1 Организация радиоэкологического мониторинга</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2 Организация реперной сети радиоэкологического мониторинга</w:t>
      </w:r>
    </w:p>
    <w:p w:rsidR="004C16B3" w:rsidRPr="00914733" w:rsidRDefault="004C16B3" w:rsidP="004C16B3">
      <w:pPr>
        <w:rPr>
          <w:rFonts w:ascii="Times New Roman" w:hAnsi="Times New Roman"/>
          <w:b/>
          <w:sz w:val="30"/>
          <w:szCs w:val="30"/>
        </w:rPr>
      </w:pPr>
      <w:r w:rsidRPr="00914733">
        <w:rPr>
          <w:rFonts w:ascii="Times New Roman" w:eastAsia="Calibri" w:hAnsi="Times New Roman" w:cs="Times New Roman"/>
          <w:b/>
          <w:sz w:val="30"/>
          <w:szCs w:val="30"/>
        </w:rPr>
        <w:t>3 Цели и задачи радиационного мониторинга реперной сети</w:t>
      </w:r>
    </w:p>
    <w:p w:rsidR="004C16B3" w:rsidRPr="00914733" w:rsidRDefault="004C16B3" w:rsidP="004C16B3">
      <w:pPr>
        <w:rPr>
          <w:rFonts w:ascii="Times New Roman" w:hAnsi="Times New Roman"/>
          <w:b/>
          <w:sz w:val="30"/>
          <w:szCs w:val="30"/>
        </w:rPr>
      </w:pPr>
    </w:p>
    <w:p w:rsidR="00CF62AB" w:rsidRPr="00CF62AB" w:rsidRDefault="00506EB0" w:rsidP="00CF62AB">
      <w:pPr>
        <w:rPr>
          <w:rFonts w:ascii="Times New Roman" w:hAnsi="Times New Roman" w:cs="Times New Roman"/>
          <w:color w:val="000000"/>
          <w:spacing w:val="3"/>
          <w:sz w:val="28"/>
          <w:szCs w:val="28"/>
        </w:rPr>
      </w:pPr>
      <w:r>
        <w:rPr>
          <w:rFonts w:ascii="Times New Roman" w:hAnsi="Times New Roman"/>
          <w:b/>
          <w:sz w:val="30"/>
          <w:szCs w:val="30"/>
        </w:rPr>
        <w:t>Цель работы</w:t>
      </w:r>
      <w:r w:rsidRPr="00CF62AB">
        <w:rPr>
          <w:rFonts w:ascii="Times New Roman" w:hAnsi="Times New Roman"/>
          <w:b/>
          <w:sz w:val="30"/>
          <w:szCs w:val="30"/>
        </w:rPr>
        <w:t>:</w:t>
      </w:r>
      <w:r w:rsidR="00CF62AB" w:rsidRPr="00CF62AB">
        <w:rPr>
          <w:rFonts w:ascii="Times New Roman" w:hAnsi="Times New Roman"/>
          <w:b/>
          <w:sz w:val="30"/>
          <w:szCs w:val="30"/>
        </w:rPr>
        <w:t xml:space="preserve"> </w:t>
      </w:r>
      <w:r w:rsidR="00CF62AB" w:rsidRPr="00CF62AB">
        <w:rPr>
          <w:rFonts w:ascii="Times New Roman" w:hAnsi="Times New Roman" w:cs="Times New Roman"/>
          <w:b/>
          <w:color w:val="000000"/>
          <w:spacing w:val="3"/>
          <w:sz w:val="28"/>
          <w:szCs w:val="28"/>
        </w:rPr>
        <w:t>ознакомиться с принципами организации реперной сети на территории Беларуси</w:t>
      </w:r>
    </w:p>
    <w:p w:rsidR="00CF62AB" w:rsidRPr="00CF62AB" w:rsidRDefault="00CF62AB" w:rsidP="00CF62AB">
      <w:pPr>
        <w:shd w:val="clear" w:color="auto" w:fill="FFFFFF"/>
        <w:rPr>
          <w:rFonts w:ascii="Times New Roman" w:hAnsi="Times New Roman" w:cs="Times New Roman"/>
          <w:color w:val="000000"/>
          <w:spacing w:val="3"/>
          <w:sz w:val="28"/>
          <w:szCs w:val="28"/>
        </w:rPr>
      </w:pPr>
    </w:p>
    <w:p w:rsidR="00CF62AB" w:rsidRPr="00CF62AB" w:rsidRDefault="00CF62AB" w:rsidP="00CF62AB">
      <w:pPr>
        <w:shd w:val="clear" w:color="auto" w:fill="FFFFFF"/>
        <w:rPr>
          <w:rFonts w:ascii="Times New Roman" w:hAnsi="Times New Roman" w:cs="Times New Roman"/>
          <w:sz w:val="28"/>
          <w:szCs w:val="28"/>
        </w:rPr>
      </w:pPr>
      <w:r>
        <w:rPr>
          <w:rFonts w:ascii="Times New Roman" w:hAnsi="Times New Roman" w:cs="Times New Roman"/>
          <w:color w:val="000000"/>
          <w:spacing w:val="3"/>
          <w:sz w:val="28"/>
          <w:szCs w:val="28"/>
        </w:rPr>
        <w:t xml:space="preserve">Радиационный мониторинг </w:t>
      </w:r>
      <w:r w:rsidRPr="00CF62AB">
        <w:rPr>
          <w:rFonts w:ascii="Times New Roman" w:hAnsi="Times New Roman" w:cs="Times New Roman"/>
          <w:color w:val="000000"/>
          <w:spacing w:val="3"/>
          <w:sz w:val="28"/>
          <w:szCs w:val="28"/>
        </w:rPr>
        <w:t xml:space="preserve">реперной сети является одной из </w:t>
      </w:r>
      <w:r w:rsidRPr="00CF62AB">
        <w:rPr>
          <w:rFonts w:ascii="Times New Roman" w:hAnsi="Times New Roman" w:cs="Times New Roman"/>
          <w:color w:val="000000"/>
          <w:spacing w:val="2"/>
          <w:sz w:val="28"/>
          <w:szCs w:val="28"/>
        </w:rPr>
        <w:t>составных частей радиационного мониторинга природной среды на терри</w:t>
      </w:r>
      <w:r w:rsidRPr="00CF62AB">
        <w:rPr>
          <w:rFonts w:ascii="Times New Roman" w:hAnsi="Times New Roman" w:cs="Times New Roman"/>
          <w:color w:val="000000"/>
          <w:spacing w:val="5"/>
          <w:sz w:val="28"/>
          <w:szCs w:val="28"/>
        </w:rPr>
        <w:t>тории Республики Беларусь.</w:t>
      </w:r>
    </w:p>
    <w:p w:rsidR="00CF62AB" w:rsidRPr="00CF62AB" w:rsidRDefault="00CF62AB" w:rsidP="00CF62AB">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1"/>
          <w:sz w:val="28"/>
          <w:szCs w:val="28"/>
        </w:rPr>
        <w:t xml:space="preserve">Объектами радиационного мониторинга реперной сети являются населенные пункты, расположенные в различных зонах загрязнения почвы </w:t>
      </w:r>
      <w:r w:rsidR="000A56FF" w:rsidRPr="000A56FF">
        <w:rPr>
          <w:rFonts w:ascii="Times New Roman" w:hAnsi="Times New Roman" w:cs="Times New Roman"/>
          <w:color w:val="000000"/>
          <w:spacing w:val="-1"/>
          <w:sz w:val="28"/>
          <w:szCs w:val="28"/>
          <w:vertAlign w:val="superscript"/>
        </w:rPr>
        <w:t>13</w:t>
      </w:r>
      <w:r w:rsidRPr="000A56FF">
        <w:rPr>
          <w:rFonts w:ascii="Times New Roman" w:hAnsi="Times New Roman" w:cs="Times New Roman"/>
          <w:color w:val="000000"/>
          <w:spacing w:val="3"/>
          <w:sz w:val="28"/>
          <w:szCs w:val="28"/>
          <w:vertAlign w:val="superscript"/>
        </w:rPr>
        <w:t>7</w:t>
      </w:r>
      <w:r w:rsidR="000A56FF">
        <w:rPr>
          <w:rFonts w:ascii="Times New Roman" w:hAnsi="Times New Roman" w:cs="Times New Roman"/>
          <w:color w:val="000000"/>
          <w:spacing w:val="3"/>
          <w:sz w:val="28"/>
          <w:szCs w:val="28"/>
          <w:lang w:val="en-US"/>
        </w:rPr>
        <w:t>Cs</w:t>
      </w:r>
      <w:r w:rsidRPr="00CF62AB">
        <w:rPr>
          <w:rFonts w:ascii="Times New Roman" w:hAnsi="Times New Roman" w:cs="Times New Roman"/>
          <w:color w:val="000000"/>
          <w:spacing w:val="3"/>
          <w:sz w:val="28"/>
          <w:szCs w:val="28"/>
        </w:rPr>
        <w:t>.</w:t>
      </w:r>
    </w:p>
    <w:p w:rsidR="00CF62AB" w:rsidRPr="00CF62AB" w:rsidRDefault="00CF62AB" w:rsidP="00CF62AB">
      <w:pPr>
        <w:shd w:val="clear" w:color="auto" w:fill="FFFFFF"/>
        <w:tabs>
          <w:tab w:val="left" w:pos="2962"/>
          <w:tab w:val="left" w:pos="3816"/>
          <w:tab w:val="left" w:pos="6643"/>
        </w:tabs>
        <w:rPr>
          <w:rFonts w:ascii="Times New Roman" w:hAnsi="Times New Roman" w:cs="Times New Roman"/>
          <w:sz w:val="28"/>
          <w:szCs w:val="28"/>
        </w:rPr>
      </w:pPr>
      <w:r w:rsidRPr="00CF62AB">
        <w:rPr>
          <w:rFonts w:ascii="Times New Roman" w:hAnsi="Times New Roman" w:cs="Times New Roman"/>
          <w:color w:val="000000"/>
          <w:spacing w:val="5"/>
          <w:sz w:val="28"/>
          <w:szCs w:val="28"/>
        </w:rPr>
        <w:t>На реперной сети проводятся наблюдения по следующим пока</w:t>
      </w:r>
      <w:r w:rsidRPr="00CF62AB">
        <w:rPr>
          <w:rFonts w:ascii="Times New Roman" w:hAnsi="Times New Roman" w:cs="Times New Roman"/>
          <w:color w:val="000000"/>
          <w:spacing w:val="3"/>
          <w:sz w:val="28"/>
          <w:szCs w:val="28"/>
        </w:rPr>
        <w:t>зателям:</w:t>
      </w:r>
    </w:p>
    <w:p w:rsidR="00CF62AB" w:rsidRPr="00CF62AB" w:rsidRDefault="001A0C06" w:rsidP="00CF62AB">
      <w:pPr>
        <w:shd w:val="clear" w:color="auto" w:fill="FFFFFF"/>
        <w:tabs>
          <w:tab w:val="left" w:pos="590"/>
        </w:tabs>
        <w:rPr>
          <w:rFonts w:ascii="Times New Roman" w:hAnsi="Times New Roman" w:cs="Times New Roman"/>
          <w:sz w:val="28"/>
          <w:szCs w:val="28"/>
        </w:rPr>
      </w:pPr>
      <w:r>
        <w:rPr>
          <w:rFonts w:ascii="Times New Roman" w:hAnsi="Times New Roman" w:cs="Times New Roman"/>
          <w:color w:val="000000"/>
          <w:sz w:val="28"/>
          <w:szCs w:val="28"/>
        </w:rPr>
        <w:softHyphen/>
      </w:r>
      <w:r w:rsidR="00CF62AB" w:rsidRPr="00CF62AB">
        <w:rPr>
          <w:rFonts w:ascii="Times New Roman" w:hAnsi="Times New Roman" w:cs="Times New Roman"/>
          <w:color w:val="000000"/>
          <w:sz w:val="28"/>
          <w:szCs w:val="28"/>
        </w:rPr>
        <w:t xml:space="preserve"> </w:t>
      </w:r>
      <w:r w:rsidR="00CF62AB" w:rsidRPr="00CF62AB">
        <w:rPr>
          <w:rFonts w:ascii="Times New Roman" w:hAnsi="Times New Roman" w:cs="Times New Roman"/>
          <w:color w:val="000000"/>
          <w:spacing w:val="6"/>
          <w:sz w:val="28"/>
          <w:szCs w:val="28"/>
        </w:rPr>
        <w:t>мощность экспозиционной дозы гамма-излучения в воздухе на вы</w:t>
      </w:r>
      <w:r w:rsidR="00CF62AB" w:rsidRPr="00CF62AB">
        <w:rPr>
          <w:rFonts w:ascii="Times New Roman" w:hAnsi="Times New Roman" w:cs="Times New Roman"/>
          <w:color w:val="000000"/>
          <w:spacing w:val="11"/>
          <w:sz w:val="28"/>
          <w:szCs w:val="28"/>
        </w:rPr>
        <w:t xml:space="preserve">соте </w:t>
      </w:r>
      <w:smartTag w:uri="urn:schemas-microsoft-com:office:smarttags" w:element="metricconverter">
        <w:smartTagPr>
          <w:attr w:name="ProductID" w:val="1,0 м"/>
        </w:smartTagPr>
        <w:r w:rsidR="00CF62AB" w:rsidRPr="00CF62AB">
          <w:rPr>
            <w:rFonts w:ascii="Times New Roman" w:hAnsi="Times New Roman" w:cs="Times New Roman"/>
            <w:color w:val="000000"/>
            <w:spacing w:val="11"/>
            <w:sz w:val="28"/>
            <w:szCs w:val="28"/>
          </w:rPr>
          <w:t>1,0 м</w:t>
        </w:r>
      </w:smartTag>
      <w:r w:rsidR="00CF62AB" w:rsidRPr="00CF62AB">
        <w:rPr>
          <w:rFonts w:ascii="Times New Roman" w:hAnsi="Times New Roman" w:cs="Times New Roman"/>
          <w:color w:val="000000"/>
          <w:spacing w:val="11"/>
          <w:sz w:val="28"/>
          <w:szCs w:val="28"/>
        </w:rPr>
        <w:t xml:space="preserve"> и 3</w:t>
      </w:r>
      <w:r>
        <w:rPr>
          <w:rFonts w:ascii="Times New Roman" w:hAnsi="Times New Roman" w:cs="Times New Roman"/>
          <w:color w:val="000000"/>
          <w:spacing w:val="11"/>
          <w:sz w:val="28"/>
          <w:szCs w:val="28"/>
        </w:rPr>
        <w:t>–</w:t>
      </w:r>
      <w:r w:rsidR="00CF62AB" w:rsidRPr="00CF62AB">
        <w:rPr>
          <w:rFonts w:ascii="Times New Roman" w:hAnsi="Times New Roman" w:cs="Times New Roman"/>
          <w:color w:val="000000"/>
          <w:spacing w:val="11"/>
          <w:sz w:val="28"/>
          <w:szCs w:val="28"/>
        </w:rPr>
        <w:t>4 см от поверхности почвы;</w:t>
      </w:r>
    </w:p>
    <w:p w:rsidR="00CF62AB" w:rsidRPr="00CF62AB" w:rsidRDefault="001A0C06" w:rsidP="00CF62AB">
      <w:pPr>
        <w:shd w:val="clear" w:color="auto" w:fill="FFFFFF"/>
        <w:tabs>
          <w:tab w:val="left" w:pos="398"/>
          <w:tab w:val="left" w:pos="2923"/>
        </w:tabs>
        <w:rPr>
          <w:rFonts w:ascii="Times New Roman" w:hAnsi="Times New Roman" w:cs="Times New Roman"/>
          <w:color w:val="000000"/>
          <w:spacing w:val="11"/>
          <w:sz w:val="28"/>
          <w:szCs w:val="28"/>
        </w:rPr>
      </w:pPr>
      <w:r>
        <w:rPr>
          <w:rFonts w:ascii="Times New Roman" w:hAnsi="Times New Roman" w:cs="Times New Roman"/>
          <w:color w:val="000000"/>
          <w:sz w:val="28"/>
          <w:szCs w:val="28"/>
        </w:rPr>
        <w:softHyphen/>
      </w:r>
      <w:r w:rsidR="00CF62AB" w:rsidRPr="00CF62AB">
        <w:rPr>
          <w:rFonts w:ascii="Times New Roman" w:hAnsi="Times New Roman" w:cs="Times New Roman"/>
          <w:color w:val="000000"/>
          <w:sz w:val="28"/>
          <w:szCs w:val="28"/>
        </w:rPr>
        <w:t xml:space="preserve"> </w:t>
      </w:r>
      <w:r w:rsidR="00CF62AB" w:rsidRPr="00CF62AB">
        <w:rPr>
          <w:rFonts w:ascii="Times New Roman" w:hAnsi="Times New Roman" w:cs="Times New Roman"/>
          <w:color w:val="000000"/>
          <w:spacing w:val="2"/>
          <w:sz w:val="28"/>
          <w:szCs w:val="28"/>
        </w:rPr>
        <w:t>уровни радиоактивных выпадений (горизонтальные планшеты) и аэро</w:t>
      </w:r>
      <w:r w:rsidR="00CF62AB" w:rsidRPr="00CF62AB">
        <w:rPr>
          <w:rFonts w:ascii="Times New Roman" w:hAnsi="Times New Roman" w:cs="Times New Roman"/>
          <w:color w:val="000000"/>
          <w:spacing w:val="11"/>
          <w:sz w:val="28"/>
          <w:szCs w:val="28"/>
        </w:rPr>
        <w:t>золей (ФВУ);</w:t>
      </w:r>
    </w:p>
    <w:p w:rsidR="00CF62AB" w:rsidRPr="00CF62AB" w:rsidRDefault="001A0C06" w:rsidP="00CF62AB">
      <w:pPr>
        <w:shd w:val="clear" w:color="auto" w:fill="FFFFFF"/>
        <w:tabs>
          <w:tab w:val="left" w:pos="398"/>
          <w:tab w:val="left" w:pos="2923"/>
        </w:tabs>
        <w:rPr>
          <w:rFonts w:ascii="Times New Roman" w:hAnsi="Times New Roman" w:cs="Times New Roman"/>
          <w:iCs/>
          <w:color w:val="000000"/>
          <w:sz w:val="28"/>
          <w:szCs w:val="28"/>
        </w:rPr>
      </w:pPr>
      <w:r>
        <w:rPr>
          <w:rFonts w:ascii="Times New Roman" w:hAnsi="Times New Roman" w:cs="Times New Roman"/>
          <w:color w:val="000000"/>
          <w:spacing w:val="7"/>
          <w:sz w:val="28"/>
          <w:szCs w:val="28"/>
        </w:rPr>
        <w:softHyphen/>
      </w:r>
      <w:r w:rsidR="00CF62AB" w:rsidRPr="00CF62AB">
        <w:rPr>
          <w:rFonts w:ascii="Times New Roman" w:hAnsi="Times New Roman" w:cs="Times New Roman"/>
          <w:color w:val="000000"/>
          <w:spacing w:val="7"/>
          <w:sz w:val="28"/>
          <w:szCs w:val="28"/>
        </w:rPr>
        <w:t xml:space="preserve"> запас активности радионуклидов в почве и донных отложениях;</w:t>
      </w:r>
    </w:p>
    <w:p w:rsidR="00CF62AB" w:rsidRPr="00CF62AB" w:rsidRDefault="001A0C06" w:rsidP="00CF62AB">
      <w:pPr>
        <w:shd w:val="clear" w:color="auto" w:fill="FFFFFF"/>
        <w:tabs>
          <w:tab w:val="left" w:pos="590"/>
        </w:tabs>
        <w:rPr>
          <w:rFonts w:ascii="Times New Roman" w:hAnsi="Times New Roman" w:cs="Times New Roman"/>
          <w:color w:val="000000"/>
          <w:sz w:val="28"/>
          <w:szCs w:val="28"/>
        </w:rPr>
      </w:pPr>
      <w:r>
        <w:rPr>
          <w:rFonts w:ascii="Times New Roman" w:hAnsi="Times New Roman" w:cs="Times New Roman"/>
          <w:color w:val="000000"/>
          <w:spacing w:val="6"/>
          <w:sz w:val="28"/>
          <w:szCs w:val="28"/>
        </w:rPr>
        <w:softHyphen/>
      </w:r>
      <w:r w:rsidR="00CF62AB" w:rsidRPr="00CF62AB">
        <w:rPr>
          <w:rFonts w:ascii="Times New Roman" w:hAnsi="Times New Roman" w:cs="Times New Roman"/>
          <w:color w:val="000000"/>
          <w:spacing w:val="6"/>
          <w:sz w:val="28"/>
          <w:szCs w:val="28"/>
        </w:rPr>
        <w:t xml:space="preserve"> удельная радиоактивность в пробах объектов мониторинга (вода, </w:t>
      </w:r>
      <w:r w:rsidR="00CF62AB" w:rsidRPr="00CF62AB">
        <w:rPr>
          <w:rFonts w:ascii="Times New Roman" w:hAnsi="Times New Roman" w:cs="Times New Roman"/>
          <w:color w:val="000000"/>
          <w:spacing w:val="3"/>
          <w:sz w:val="28"/>
          <w:szCs w:val="28"/>
        </w:rPr>
        <w:t>донные отложения).</w:t>
      </w:r>
    </w:p>
    <w:p w:rsidR="00CF62AB" w:rsidRPr="00CF62AB" w:rsidRDefault="00CF62AB" w:rsidP="00CF62AB">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1"/>
          <w:sz w:val="28"/>
          <w:szCs w:val="28"/>
        </w:rPr>
        <w:t xml:space="preserve">В пробах почвы определяются </w:t>
      </w:r>
      <w:r w:rsidRPr="001A0C06">
        <w:rPr>
          <w:rFonts w:ascii="Times New Roman" w:hAnsi="Times New Roman" w:cs="Times New Roman"/>
          <w:color w:val="000000"/>
          <w:spacing w:val="1"/>
          <w:sz w:val="28"/>
          <w:szCs w:val="28"/>
          <w:vertAlign w:val="superscript"/>
        </w:rPr>
        <w:t>137</w:t>
      </w:r>
      <w:r w:rsidR="001A0C06">
        <w:rPr>
          <w:rFonts w:ascii="Times New Roman" w:hAnsi="Times New Roman" w:cs="Times New Roman"/>
          <w:color w:val="000000"/>
          <w:spacing w:val="1"/>
          <w:sz w:val="28"/>
          <w:szCs w:val="28"/>
          <w:lang w:val="en-US"/>
        </w:rPr>
        <w:t>Cs</w:t>
      </w:r>
      <w:r w:rsidRPr="00CF62AB">
        <w:rPr>
          <w:rFonts w:ascii="Times New Roman" w:hAnsi="Times New Roman" w:cs="Times New Roman"/>
          <w:color w:val="000000"/>
          <w:spacing w:val="1"/>
          <w:sz w:val="28"/>
          <w:szCs w:val="28"/>
        </w:rPr>
        <w:t xml:space="preserve">, </w:t>
      </w:r>
      <w:r w:rsidRPr="001A0C06">
        <w:rPr>
          <w:rFonts w:ascii="Times New Roman" w:hAnsi="Times New Roman" w:cs="Times New Roman"/>
          <w:color w:val="000000"/>
          <w:spacing w:val="1"/>
          <w:sz w:val="28"/>
          <w:szCs w:val="28"/>
          <w:vertAlign w:val="superscript"/>
        </w:rPr>
        <w:t>90</w:t>
      </w:r>
      <w:r w:rsidR="001A0C06">
        <w:rPr>
          <w:rFonts w:ascii="Times New Roman" w:hAnsi="Times New Roman" w:cs="Times New Roman"/>
          <w:color w:val="000000"/>
          <w:spacing w:val="1"/>
          <w:sz w:val="28"/>
          <w:szCs w:val="28"/>
          <w:lang w:val="en-US"/>
        </w:rPr>
        <w:t>Sr</w:t>
      </w:r>
      <w:r w:rsidRPr="00CF62AB">
        <w:rPr>
          <w:rFonts w:ascii="Times New Roman" w:hAnsi="Times New Roman" w:cs="Times New Roman"/>
          <w:color w:val="000000"/>
          <w:spacing w:val="1"/>
          <w:sz w:val="28"/>
          <w:szCs w:val="28"/>
        </w:rPr>
        <w:t xml:space="preserve">, </w:t>
      </w:r>
      <w:r w:rsidRPr="001A0C06">
        <w:rPr>
          <w:rFonts w:ascii="Times New Roman" w:hAnsi="Times New Roman" w:cs="Times New Roman"/>
          <w:color w:val="000000"/>
          <w:spacing w:val="1"/>
          <w:sz w:val="28"/>
          <w:szCs w:val="28"/>
          <w:vertAlign w:val="superscript"/>
        </w:rPr>
        <w:t>238, 239, 240</w:t>
      </w:r>
      <w:r w:rsidR="001A0C06">
        <w:rPr>
          <w:rFonts w:ascii="Times New Roman" w:hAnsi="Times New Roman" w:cs="Times New Roman"/>
          <w:color w:val="000000"/>
          <w:spacing w:val="1"/>
          <w:sz w:val="28"/>
          <w:szCs w:val="28"/>
          <w:lang w:val="en-US"/>
        </w:rPr>
        <w:t>Pu</w:t>
      </w:r>
      <w:r w:rsidRPr="00CF62AB">
        <w:rPr>
          <w:rFonts w:ascii="Times New Roman" w:hAnsi="Times New Roman" w:cs="Times New Roman"/>
          <w:color w:val="000000"/>
          <w:spacing w:val="1"/>
          <w:sz w:val="28"/>
          <w:szCs w:val="28"/>
        </w:rPr>
        <w:t xml:space="preserve"> и </w:t>
      </w:r>
      <w:r w:rsidRPr="001A0C06">
        <w:rPr>
          <w:rFonts w:ascii="Times New Roman" w:hAnsi="Times New Roman" w:cs="Times New Roman"/>
          <w:color w:val="000000"/>
          <w:spacing w:val="1"/>
          <w:sz w:val="28"/>
          <w:szCs w:val="28"/>
          <w:vertAlign w:val="superscript"/>
        </w:rPr>
        <w:t>241</w:t>
      </w:r>
      <w:r w:rsidR="001A0C06">
        <w:rPr>
          <w:rFonts w:ascii="Times New Roman" w:hAnsi="Times New Roman" w:cs="Times New Roman"/>
          <w:color w:val="000000"/>
          <w:spacing w:val="1"/>
          <w:sz w:val="28"/>
          <w:szCs w:val="28"/>
          <w:lang w:val="en-US"/>
        </w:rPr>
        <w:t>Am</w:t>
      </w:r>
      <w:r w:rsidRPr="00CF62AB">
        <w:rPr>
          <w:rFonts w:ascii="Times New Roman" w:hAnsi="Times New Roman" w:cs="Times New Roman"/>
          <w:color w:val="000000"/>
          <w:spacing w:val="1"/>
          <w:sz w:val="28"/>
          <w:szCs w:val="28"/>
        </w:rPr>
        <w:t>.</w:t>
      </w:r>
    </w:p>
    <w:p w:rsidR="00CF62AB" w:rsidRPr="00CF62AB" w:rsidRDefault="00CF62AB" w:rsidP="00CF62AB">
      <w:pPr>
        <w:shd w:val="clear" w:color="auto" w:fill="FFFFFF"/>
        <w:tabs>
          <w:tab w:val="left" w:pos="2366"/>
          <w:tab w:val="left" w:pos="6710"/>
        </w:tabs>
        <w:rPr>
          <w:rFonts w:ascii="Times New Roman" w:hAnsi="Times New Roman" w:cs="Times New Roman"/>
          <w:sz w:val="28"/>
          <w:szCs w:val="28"/>
        </w:rPr>
      </w:pPr>
      <w:r w:rsidRPr="00CF62AB">
        <w:rPr>
          <w:rFonts w:ascii="Times New Roman" w:hAnsi="Times New Roman" w:cs="Times New Roman"/>
          <w:color w:val="000000"/>
          <w:spacing w:val="6"/>
          <w:sz w:val="28"/>
          <w:szCs w:val="28"/>
        </w:rPr>
        <w:t xml:space="preserve">В пробах воды и донных отложений определяются </w:t>
      </w:r>
      <w:r w:rsidR="001A0C06">
        <w:rPr>
          <w:rFonts w:ascii="Times New Roman" w:hAnsi="Times New Roman" w:cs="Times New Roman"/>
          <w:color w:val="000000"/>
          <w:spacing w:val="1"/>
          <w:sz w:val="28"/>
          <w:szCs w:val="28"/>
          <w:vertAlign w:val="superscript"/>
        </w:rPr>
        <w:t>137</w:t>
      </w:r>
      <w:r w:rsidR="001A0C06">
        <w:rPr>
          <w:rFonts w:ascii="Times New Roman" w:hAnsi="Times New Roman" w:cs="Times New Roman"/>
          <w:color w:val="000000"/>
          <w:spacing w:val="1"/>
          <w:sz w:val="28"/>
          <w:szCs w:val="28"/>
          <w:lang w:val="en-US"/>
        </w:rPr>
        <w:t>Cs</w:t>
      </w:r>
      <w:r w:rsidRPr="00CF62AB">
        <w:rPr>
          <w:rFonts w:ascii="Times New Roman" w:hAnsi="Times New Roman" w:cs="Times New Roman"/>
          <w:color w:val="000000"/>
          <w:spacing w:val="6"/>
          <w:sz w:val="28"/>
          <w:szCs w:val="28"/>
        </w:rPr>
        <w:t xml:space="preserve"> и </w:t>
      </w:r>
      <w:r w:rsidR="001A0C06">
        <w:rPr>
          <w:rFonts w:ascii="Times New Roman" w:hAnsi="Times New Roman" w:cs="Times New Roman"/>
          <w:color w:val="000000"/>
          <w:spacing w:val="1"/>
          <w:sz w:val="28"/>
          <w:szCs w:val="28"/>
          <w:vertAlign w:val="superscript"/>
        </w:rPr>
        <w:t>90</w:t>
      </w:r>
      <w:r w:rsidR="001A0C06">
        <w:rPr>
          <w:rFonts w:ascii="Times New Roman" w:hAnsi="Times New Roman" w:cs="Times New Roman"/>
          <w:color w:val="000000"/>
          <w:spacing w:val="1"/>
          <w:sz w:val="28"/>
          <w:szCs w:val="28"/>
          <w:lang w:val="en-US"/>
        </w:rPr>
        <w:t>Sr</w:t>
      </w:r>
      <w:r w:rsidRPr="00CF62AB">
        <w:rPr>
          <w:rFonts w:ascii="Times New Roman" w:hAnsi="Times New Roman" w:cs="Times New Roman"/>
          <w:color w:val="000000"/>
          <w:spacing w:val="-2"/>
          <w:sz w:val="28"/>
          <w:szCs w:val="28"/>
        </w:rPr>
        <w:t>.</w:t>
      </w:r>
    </w:p>
    <w:p w:rsidR="00CF62AB" w:rsidRPr="00CF62AB" w:rsidRDefault="00CF62AB" w:rsidP="00CF62AB">
      <w:pPr>
        <w:shd w:val="clear" w:color="auto" w:fill="FFFFFF"/>
        <w:tabs>
          <w:tab w:val="left" w:pos="6682"/>
        </w:tabs>
        <w:rPr>
          <w:rFonts w:ascii="Times New Roman" w:hAnsi="Times New Roman" w:cs="Times New Roman"/>
          <w:color w:val="000000"/>
          <w:spacing w:val="4"/>
          <w:sz w:val="28"/>
          <w:szCs w:val="28"/>
        </w:rPr>
      </w:pPr>
      <w:r w:rsidRPr="00CF62AB">
        <w:rPr>
          <w:rFonts w:ascii="Times New Roman" w:hAnsi="Times New Roman" w:cs="Times New Roman"/>
          <w:color w:val="000000"/>
          <w:spacing w:val="2"/>
          <w:sz w:val="28"/>
          <w:szCs w:val="28"/>
        </w:rPr>
        <w:t>Все работы по проведению мониторинга реперной сети прово</w:t>
      </w:r>
      <w:r w:rsidRPr="00CF62AB">
        <w:rPr>
          <w:rFonts w:ascii="Times New Roman" w:hAnsi="Times New Roman" w:cs="Times New Roman"/>
          <w:color w:val="000000"/>
          <w:spacing w:val="-4"/>
          <w:sz w:val="28"/>
          <w:szCs w:val="28"/>
        </w:rPr>
        <w:t>дятся квалифицированными специалистами ЦРКМ и областных ЦМ Главгид</w:t>
      </w:r>
      <w:r w:rsidRPr="00CF62AB">
        <w:rPr>
          <w:rFonts w:ascii="Times New Roman" w:hAnsi="Times New Roman" w:cs="Times New Roman"/>
          <w:color w:val="000000"/>
          <w:spacing w:val="4"/>
          <w:sz w:val="28"/>
          <w:szCs w:val="28"/>
        </w:rPr>
        <w:t>ромета Республики Беларусь.</w:t>
      </w:r>
    </w:p>
    <w:p w:rsidR="00CF62AB" w:rsidRPr="00CF62AB" w:rsidRDefault="00CF62AB" w:rsidP="00CF62AB">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7"/>
          <w:sz w:val="28"/>
          <w:szCs w:val="28"/>
        </w:rPr>
        <w:t xml:space="preserve">Целью изучения радиационной обстановки на реперной сети </w:t>
      </w:r>
      <w:r w:rsidRPr="00CF62AB">
        <w:rPr>
          <w:rFonts w:ascii="Times New Roman" w:hAnsi="Times New Roman" w:cs="Times New Roman"/>
          <w:color w:val="000000"/>
          <w:spacing w:val="6"/>
          <w:sz w:val="28"/>
          <w:szCs w:val="28"/>
        </w:rPr>
        <w:t>является детальное исследование и оценка полученных данных; накоп</w:t>
      </w:r>
      <w:r w:rsidRPr="00CF62AB">
        <w:rPr>
          <w:rFonts w:ascii="Times New Roman" w:hAnsi="Times New Roman" w:cs="Times New Roman"/>
          <w:color w:val="000000"/>
          <w:spacing w:val="2"/>
          <w:sz w:val="28"/>
          <w:szCs w:val="28"/>
        </w:rPr>
        <w:t>ление информации, позволяющей изучать, миграционные процессы радион</w:t>
      </w:r>
      <w:r w:rsidRPr="00CF62AB">
        <w:rPr>
          <w:rFonts w:ascii="Times New Roman" w:hAnsi="Times New Roman" w:cs="Times New Roman"/>
          <w:color w:val="000000"/>
          <w:spacing w:val="7"/>
          <w:sz w:val="28"/>
          <w:szCs w:val="28"/>
        </w:rPr>
        <w:t xml:space="preserve">уклидов в почве, на ее поверхности, а также </w:t>
      </w:r>
      <w:r w:rsidRPr="00CF62AB">
        <w:rPr>
          <w:rFonts w:ascii="Times New Roman" w:hAnsi="Times New Roman" w:cs="Times New Roman"/>
          <w:iCs/>
          <w:color w:val="000000"/>
          <w:spacing w:val="7"/>
          <w:sz w:val="28"/>
          <w:szCs w:val="28"/>
        </w:rPr>
        <w:t xml:space="preserve">в </w:t>
      </w:r>
      <w:r w:rsidRPr="00CF62AB">
        <w:rPr>
          <w:rFonts w:ascii="Times New Roman" w:hAnsi="Times New Roman" w:cs="Times New Roman"/>
          <w:color w:val="000000"/>
          <w:spacing w:val="7"/>
          <w:sz w:val="28"/>
          <w:szCs w:val="28"/>
        </w:rPr>
        <w:t xml:space="preserve">поверхностных водах </w:t>
      </w:r>
      <w:r w:rsidRPr="00CF62AB">
        <w:rPr>
          <w:rFonts w:ascii="Times New Roman" w:hAnsi="Times New Roman" w:cs="Times New Roman"/>
          <w:color w:val="000000"/>
          <w:spacing w:val="4"/>
          <w:sz w:val="28"/>
          <w:szCs w:val="28"/>
        </w:rPr>
        <w:t>рек и донных отложениях. На базе полученных данных будут разрабаты</w:t>
      </w:r>
      <w:r w:rsidRPr="00CF62AB">
        <w:rPr>
          <w:rFonts w:ascii="Times New Roman" w:hAnsi="Times New Roman" w:cs="Times New Roman"/>
          <w:color w:val="000000"/>
          <w:spacing w:val="3"/>
          <w:sz w:val="28"/>
          <w:szCs w:val="28"/>
        </w:rPr>
        <w:t>ваться краткосрочные и долгосрочные прогнозы радиоактивного загрязнения территории</w:t>
      </w:r>
      <w:r w:rsidRPr="00CF62AB">
        <w:rPr>
          <w:rFonts w:ascii="Times New Roman" w:hAnsi="Times New Roman" w:cs="Times New Roman"/>
          <w:color w:val="000000"/>
          <w:spacing w:val="4"/>
          <w:sz w:val="28"/>
          <w:szCs w:val="28"/>
        </w:rPr>
        <w:t xml:space="preserve"> Республики Беларусь.</w:t>
      </w:r>
    </w:p>
    <w:p w:rsidR="00CF62AB" w:rsidRPr="00CF62AB" w:rsidRDefault="00CF62AB" w:rsidP="00CF62AB">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4"/>
          <w:sz w:val="28"/>
          <w:szCs w:val="28"/>
        </w:rPr>
        <w:t>Задачей радиационного мониторинга реперной сети является:</w:t>
      </w:r>
    </w:p>
    <w:p w:rsidR="00CF62AB" w:rsidRPr="00CF62AB" w:rsidRDefault="00677A43" w:rsidP="00CF62AB">
      <w:pPr>
        <w:shd w:val="clear" w:color="auto" w:fill="FFFFFF"/>
        <w:tabs>
          <w:tab w:val="left" w:pos="509"/>
        </w:tabs>
        <w:rPr>
          <w:rFonts w:ascii="Times New Roman" w:hAnsi="Times New Roman" w:cs="Times New Roman"/>
          <w:color w:val="000000"/>
          <w:sz w:val="28"/>
          <w:szCs w:val="28"/>
        </w:rPr>
      </w:pPr>
      <w:r w:rsidRPr="00677A43">
        <w:rPr>
          <w:rFonts w:ascii="Times New Roman" w:hAnsi="Times New Roman" w:cs="Times New Roman"/>
          <w:color w:val="000000"/>
          <w:spacing w:val="4"/>
          <w:sz w:val="28"/>
          <w:szCs w:val="28"/>
        </w:rPr>
        <w:softHyphen/>
        <w:t xml:space="preserve"> </w:t>
      </w:r>
      <w:r w:rsidR="00CF62AB" w:rsidRPr="00CF62AB">
        <w:rPr>
          <w:rFonts w:ascii="Times New Roman" w:hAnsi="Times New Roman" w:cs="Times New Roman"/>
          <w:color w:val="000000"/>
          <w:spacing w:val="4"/>
          <w:sz w:val="28"/>
          <w:szCs w:val="28"/>
        </w:rPr>
        <w:t xml:space="preserve">изучение запаса и накопления радионуклидов в различных объектах </w:t>
      </w:r>
      <w:r w:rsidR="00CF62AB" w:rsidRPr="00CF62AB">
        <w:rPr>
          <w:rFonts w:ascii="Times New Roman" w:hAnsi="Times New Roman" w:cs="Times New Roman"/>
          <w:color w:val="000000"/>
          <w:spacing w:val="7"/>
          <w:sz w:val="28"/>
          <w:szCs w:val="28"/>
        </w:rPr>
        <w:t>исследования (почва, донные отложения);</w:t>
      </w:r>
    </w:p>
    <w:p w:rsidR="00CF62AB" w:rsidRPr="00CF62AB" w:rsidRDefault="00677A43" w:rsidP="00CF62AB">
      <w:pPr>
        <w:shd w:val="clear" w:color="auto" w:fill="FFFFFF"/>
        <w:tabs>
          <w:tab w:val="left" w:pos="509"/>
        </w:tabs>
        <w:rPr>
          <w:rFonts w:ascii="Times New Roman" w:hAnsi="Times New Roman" w:cs="Times New Roman"/>
          <w:color w:val="000000"/>
          <w:sz w:val="28"/>
          <w:szCs w:val="28"/>
        </w:rPr>
      </w:pPr>
      <w:r w:rsidRPr="00677A43">
        <w:rPr>
          <w:rFonts w:ascii="Times New Roman" w:hAnsi="Times New Roman" w:cs="Times New Roman"/>
          <w:color w:val="000000"/>
          <w:spacing w:val="4"/>
          <w:sz w:val="28"/>
          <w:szCs w:val="28"/>
        </w:rPr>
        <w:softHyphen/>
        <w:t xml:space="preserve"> </w:t>
      </w:r>
      <w:r w:rsidR="00CF62AB" w:rsidRPr="00CF62AB">
        <w:rPr>
          <w:rFonts w:ascii="Times New Roman" w:hAnsi="Times New Roman" w:cs="Times New Roman"/>
          <w:color w:val="000000"/>
          <w:spacing w:val="4"/>
          <w:sz w:val="28"/>
          <w:szCs w:val="28"/>
        </w:rPr>
        <w:t xml:space="preserve">изучение вертикальной миграции радионуклидов в почве и факторов, </w:t>
      </w:r>
      <w:r w:rsidR="00CF62AB" w:rsidRPr="00CF62AB">
        <w:rPr>
          <w:rFonts w:ascii="Times New Roman" w:hAnsi="Times New Roman" w:cs="Times New Roman"/>
          <w:color w:val="000000"/>
          <w:spacing w:val="1"/>
          <w:sz w:val="28"/>
          <w:szCs w:val="28"/>
        </w:rPr>
        <w:t>влияющих на данный процесс;</w:t>
      </w:r>
    </w:p>
    <w:p w:rsidR="00CF62AB" w:rsidRPr="00CF62AB" w:rsidRDefault="00677A43" w:rsidP="00CF62AB">
      <w:pPr>
        <w:shd w:val="clear" w:color="auto" w:fill="FFFFFF"/>
        <w:tabs>
          <w:tab w:val="left" w:pos="509"/>
        </w:tabs>
        <w:rPr>
          <w:rFonts w:ascii="Times New Roman" w:hAnsi="Times New Roman" w:cs="Times New Roman"/>
          <w:color w:val="000000"/>
          <w:sz w:val="28"/>
          <w:szCs w:val="28"/>
        </w:rPr>
      </w:pPr>
      <w:r w:rsidRPr="00677A43">
        <w:rPr>
          <w:rFonts w:ascii="Times New Roman" w:hAnsi="Times New Roman" w:cs="Times New Roman"/>
          <w:color w:val="000000"/>
          <w:spacing w:val="6"/>
          <w:sz w:val="28"/>
          <w:szCs w:val="28"/>
        </w:rPr>
        <w:lastRenderedPageBreak/>
        <w:softHyphen/>
        <w:t xml:space="preserve"> </w:t>
      </w:r>
      <w:r w:rsidR="00CF62AB" w:rsidRPr="00CF62AB">
        <w:rPr>
          <w:rFonts w:ascii="Times New Roman" w:hAnsi="Times New Roman" w:cs="Times New Roman"/>
          <w:color w:val="000000"/>
          <w:spacing w:val="6"/>
          <w:sz w:val="28"/>
          <w:szCs w:val="28"/>
        </w:rPr>
        <w:t>определение путей распространения радионуклидов в объектах иссле</w:t>
      </w:r>
      <w:r w:rsidR="00CF62AB" w:rsidRPr="00CF62AB">
        <w:rPr>
          <w:rFonts w:ascii="Times New Roman" w:hAnsi="Times New Roman" w:cs="Times New Roman"/>
          <w:color w:val="000000"/>
          <w:spacing w:val="-3"/>
          <w:sz w:val="28"/>
          <w:szCs w:val="28"/>
        </w:rPr>
        <w:t>дования;</w:t>
      </w:r>
    </w:p>
    <w:p w:rsidR="00CF62AB" w:rsidRPr="00CF62AB" w:rsidRDefault="00677A43" w:rsidP="00CF62AB">
      <w:pPr>
        <w:shd w:val="clear" w:color="auto" w:fill="FFFFFF"/>
        <w:tabs>
          <w:tab w:val="left" w:pos="509"/>
        </w:tabs>
        <w:rPr>
          <w:rFonts w:ascii="Times New Roman" w:hAnsi="Times New Roman" w:cs="Times New Roman"/>
          <w:color w:val="000000"/>
          <w:spacing w:val="14"/>
          <w:sz w:val="28"/>
          <w:szCs w:val="28"/>
        </w:rPr>
      </w:pPr>
      <w:r w:rsidRPr="00677A43">
        <w:rPr>
          <w:rFonts w:ascii="Times New Roman" w:hAnsi="Times New Roman" w:cs="Times New Roman"/>
          <w:color w:val="000000"/>
          <w:spacing w:val="11"/>
          <w:sz w:val="28"/>
          <w:szCs w:val="28"/>
        </w:rPr>
        <w:softHyphen/>
        <w:t xml:space="preserve"> </w:t>
      </w:r>
      <w:r w:rsidR="00CF62AB" w:rsidRPr="00CF62AB">
        <w:rPr>
          <w:rFonts w:ascii="Times New Roman" w:hAnsi="Times New Roman" w:cs="Times New Roman"/>
          <w:color w:val="000000"/>
          <w:spacing w:val="11"/>
          <w:sz w:val="28"/>
          <w:szCs w:val="28"/>
        </w:rPr>
        <w:t>изучение динамики радиационного загрязнения почвы, поверхностных в</w:t>
      </w:r>
      <w:r w:rsidR="00CF62AB" w:rsidRPr="00CF62AB">
        <w:rPr>
          <w:rFonts w:ascii="Times New Roman" w:hAnsi="Times New Roman" w:cs="Times New Roman"/>
          <w:color w:val="000000"/>
          <w:spacing w:val="14"/>
          <w:sz w:val="28"/>
          <w:szCs w:val="28"/>
        </w:rPr>
        <w:t>од рек и донных отложений.</w:t>
      </w:r>
    </w:p>
    <w:p w:rsidR="00CF62AB" w:rsidRDefault="00CF62AB" w:rsidP="00CF62AB">
      <w:pPr>
        <w:shd w:val="clear" w:color="auto" w:fill="FFFFFF"/>
        <w:tabs>
          <w:tab w:val="left" w:leader="underscore" w:pos="2083"/>
          <w:tab w:val="left" w:leader="underscore" w:pos="5818"/>
        </w:tabs>
        <w:rPr>
          <w:rFonts w:ascii="Times New Roman" w:hAnsi="Times New Roman" w:cs="Times New Roman"/>
          <w:color w:val="000000"/>
          <w:spacing w:val="8"/>
          <w:sz w:val="28"/>
          <w:szCs w:val="28"/>
        </w:rPr>
      </w:pPr>
      <w:r w:rsidRPr="00CF62AB">
        <w:rPr>
          <w:rFonts w:ascii="Times New Roman" w:hAnsi="Times New Roman" w:cs="Times New Roman"/>
          <w:color w:val="000000"/>
          <w:spacing w:val="-2"/>
          <w:sz w:val="28"/>
          <w:szCs w:val="28"/>
        </w:rPr>
        <w:t xml:space="preserve">Мониторинг проводится на стационарных метеостанциях, реперных </w:t>
      </w:r>
      <w:r w:rsidRPr="00CF62AB">
        <w:rPr>
          <w:rFonts w:ascii="Times New Roman" w:hAnsi="Times New Roman" w:cs="Times New Roman"/>
          <w:color w:val="000000"/>
          <w:spacing w:val="8"/>
          <w:sz w:val="28"/>
          <w:szCs w:val="28"/>
        </w:rPr>
        <w:t xml:space="preserve">площадках </w:t>
      </w:r>
      <w:r w:rsidRPr="00CF62AB">
        <w:rPr>
          <w:rFonts w:ascii="Times New Roman" w:hAnsi="Times New Roman" w:cs="Times New Roman"/>
          <w:iCs/>
          <w:color w:val="000000"/>
          <w:spacing w:val="8"/>
          <w:sz w:val="28"/>
          <w:szCs w:val="28"/>
        </w:rPr>
        <w:t xml:space="preserve">(РП) </w:t>
      </w:r>
      <w:r w:rsidRPr="00CF62AB">
        <w:rPr>
          <w:rFonts w:ascii="Times New Roman" w:hAnsi="Times New Roman" w:cs="Times New Roman"/>
          <w:color w:val="000000"/>
          <w:spacing w:val="8"/>
          <w:sz w:val="28"/>
          <w:szCs w:val="28"/>
        </w:rPr>
        <w:t>и ландшафтно-геохимических полигонах (ЛГП)</w:t>
      </w:r>
      <w:r w:rsidR="00EF17EF">
        <w:rPr>
          <w:rFonts w:ascii="Times New Roman" w:hAnsi="Times New Roman" w:cs="Times New Roman"/>
          <w:color w:val="000000"/>
          <w:spacing w:val="8"/>
          <w:sz w:val="28"/>
          <w:szCs w:val="28"/>
        </w:rPr>
        <w:t xml:space="preserve"> (рисунок 1)</w:t>
      </w:r>
      <w:r w:rsidRPr="00CF62AB">
        <w:rPr>
          <w:rFonts w:ascii="Times New Roman" w:hAnsi="Times New Roman" w:cs="Times New Roman"/>
          <w:color w:val="000000"/>
          <w:spacing w:val="8"/>
          <w:sz w:val="28"/>
          <w:szCs w:val="28"/>
        </w:rPr>
        <w:t>.</w:t>
      </w:r>
    </w:p>
    <w:p w:rsidR="00EF17EF" w:rsidRDefault="00EF17EF" w:rsidP="00CF62AB">
      <w:pPr>
        <w:shd w:val="clear" w:color="auto" w:fill="FFFFFF"/>
        <w:tabs>
          <w:tab w:val="left" w:leader="underscore" w:pos="2083"/>
          <w:tab w:val="left" w:leader="underscore" w:pos="5818"/>
        </w:tabs>
        <w:rPr>
          <w:rFonts w:ascii="Times New Roman" w:hAnsi="Times New Roman" w:cs="Times New Roman"/>
          <w:color w:val="000000"/>
          <w:spacing w:val="8"/>
          <w:sz w:val="28"/>
          <w:szCs w:val="28"/>
        </w:rPr>
      </w:pPr>
    </w:p>
    <w:p w:rsidR="00EF17EF" w:rsidRPr="00CF62AB" w:rsidRDefault="00EF17EF" w:rsidP="00EF17EF">
      <w:pPr>
        <w:shd w:val="clear" w:color="auto" w:fill="FFFFFF"/>
        <w:tabs>
          <w:tab w:val="left" w:leader="underscore" w:pos="2083"/>
          <w:tab w:val="left" w:leader="underscore" w:pos="5818"/>
        </w:tabs>
        <w:ind w:firstLine="0"/>
        <w:jc w:val="center"/>
        <w:rPr>
          <w:rFonts w:ascii="Times New Roman" w:hAnsi="Times New Roman" w:cs="Times New Roman"/>
          <w:color w:val="000000"/>
          <w:spacing w:val="17"/>
          <w:sz w:val="28"/>
          <w:szCs w:val="28"/>
        </w:rPr>
      </w:pPr>
      <w:r>
        <w:rPr>
          <w:noProof/>
          <w:lang w:eastAsia="ru-RU"/>
        </w:rPr>
        <w:drawing>
          <wp:inline distT="0" distB="0" distL="0" distR="0">
            <wp:extent cx="4570184" cy="4187919"/>
            <wp:effectExtent l="19050" t="0" r="1816"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srcRect/>
                    <a:stretch>
                      <a:fillRect/>
                    </a:stretch>
                  </pic:blipFill>
                  <pic:spPr bwMode="auto">
                    <a:xfrm>
                      <a:off x="0" y="0"/>
                      <a:ext cx="4571886" cy="4189479"/>
                    </a:xfrm>
                    <a:prstGeom prst="rect">
                      <a:avLst/>
                    </a:prstGeom>
                    <a:noFill/>
                    <a:ln w="9525">
                      <a:noFill/>
                      <a:miter lim="800000"/>
                      <a:headEnd/>
                      <a:tailEnd/>
                    </a:ln>
                  </pic:spPr>
                </pic:pic>
              </a:graphicData>
            </a:graphic>
          </wp:inline>
        </w:drawing>
      </w:r>
    </w:p>
    <w:p w:rsidR="00EF17EF" w:rsidRPr="00EF17EF" w:rsidRDefault="00EF17EF" w:rsidP="00EF17EF">
      <w:pPr>
        <w:rPr>
          <w:rFonts w:ascii="Times New Roman" w:hAnsi="Times New Roman" w:cs="Times New Roman"/>
          <w:sz w:val="25"/>
          <w:szCs w:val="25"/>
        </w:rPr>
      </w:pPr>
      <w:r>
        <w:rPr>
          <w:noProof/>
          <w:lang w:eastAsia="ru-RU"/>
        </w:rPr>
        <w:drawing>
          <wp:inline distT="0" distB="0" distL="0" distR="0">
            <wp:extent cx="228600" cy="23812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srcRect/>
                    <a:stretch>
                      <a:fillRect/>
                    </a:stretch>
                  </pic:blipFill>
                  <pic:spPr bwMode="auto">
                    <a:xfrm>
                      <a:off x="0" y="0"/>
                      <a:ext cx="228600" cy="238125"/>
                    </a:xfrm>
                    <a:prstGeom prst="rect">
                      <a:avLst/>
                    </a:prstGeom>
                    <a:noFill/>
                    <a:ln w="9525">
                      <a:noFill/>
                      <a:miter lim="800000"/>
                      <a:headEnd/>
                      <a:tailEnd/>
                    </a:ln>
                  </pic:spPr>
                </pic:pic>
              </a:graphicData>
            </a:graphic>
          </wp:inline>
        </w:drawing>
      </w:r>
      <w:r>
        <w:t xml:space="preserve"> </w:t>
      </w:r>
      <w:r w:rsidRPr="00EF17EF">
        <w:rPr>
          <w:rFonts w:ascii="Times New Roman" w:hAnsi="Times New Roman" w:cs="Times New Roman"/>
          <w:sz w:val="25"/>
          <w:szCs w:val="25"/>
        </w:rPr>
        <w:t>Преобладающее направление ветра</w:t>
      </w:r>
      <w:r w:rsidR="000A174D">
        <w:rPr>
          <w:rFonts w:ascii="Times New Roman" w:hAnsi="Times New Roman" w:cs="Times New Roman"/>
          <w:sz w:val="25"/>
          <w:szCs w:val="25"/>
        </w:rPr>
        <w:t xml:space="preserve"> – «</w:t>
      </w:r>
      <w:r w:rsidRPr="00EF17EF">
        <w:rPr>
          <w:rFonts w:ascii="Times New Roman" w:hAnsi="Times New Roman" w:cs="Times New Roman"/>
          <w:sz w:val="25"/>
          <w:szCs w:val="25"/>
        </w:rPr>
        <w:t>среднегодовая роза ветров</w:t>
      </w:r>
      <w:r w:rsidR="000A174D">
        <w:rPr>
          <w:rFonts w:ascii="Times New Roman" w:hAnsi="Times New Roman" w:cs="Times New Roman"/>
          <w:sz w:val="25"/>
          <w:szCs w:val="25"/>
        </w:rPr>
        <w:t>»</w:t>
      </w:r>
    </w:p>
    <w:p w:rsidR="00EF17EF" w:rsidRPr="00EF17EF" w:rsidRDefault="00EF17EF" w:rsidP="00EF17EF">
      <w:pPr>
        <w:rPr>
          <w:rFonts w:ascii="Times New Roman" w:hAnsi="Times New Roman" w:cs="Times New Roman"/>
          <w:sz w:val="25"/>
          <w:szCs w:val="25"/>
        </w:rPr>
      </w:pPr>
      <w:r w:rsidRPr="00EF17EF">
        <w:rPr>
          <w:rFonts w:ascii="Times New Roman" w:hAnsi="Times New Roman" w:cs="Times New Roman"/>
          <w:noProof/>
          <w:sz w:val="25"/>
          <w:szCs w:val="25"/>
          <w:lang w:eastAsia="ru-RU"/>
        </w:rPr>
        <w:drawing>
          <wp:inline distT="0" distB="0" distL="0" distR="0">
            <wp:extent cx="228600" cy="2286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F17EF">
        <w:rPr>
          <w:rFonts w:ascii="Times New Roman" w:hAnsi="Times New Roman" w:cs="Times New Roman"/>
          <w:sz w:val="25"/>
          <w:szCs w:val="25"/>
        </w:rPr>
        <w:t xml:space="preserve"> АЭС;     </w:t>
      </w:r>
      <w:r w:rsidRPr="00EF17EF">
        <w:rPr>
          <w:rFonts w:ascii="Times New Roman" w:hAnsi="Times New Roman" w:cs="Times New Roman"/>
          <w:noProof/>
          <w:sz w:val="25"/>
          <w:szCs w:val="25"/>
          <w:lang w:eastAsia="ru-RU"/>
        </w:rPr>
        <w:drawing>
          <wp:inline distT="0" distB="0" distL="0" distR="0">
            <wp:extent cx="228600" cy="28575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srcRect/>
                    <a:stretch>
                      <a:fillRect/>
                    </a:stretch>
                  </pic:blipFill>
                  <pic:spPr bwMode="auto">
                    <a:xfrm>
                      <a:off x="0" y="0"/>
                      <a:ext cx="228600" cy="285750"/>
                    </a:xfrm>
                    <a:prstGeom prst="rect">
                      <a:avLst/>
                    </a:prstGeom>
                    <a:noFill/>
                    <a:ln w="9525">
                      <a:noFill/>
                      <a:miter lim="800000"/>
                      <a:headEnd/>
                      <a:tailEnd/>
                    </a:ln>
                  </pic:spPr>
                </pic:pic>
              </a:graphicData>
            </a:graphic>
          </wp:inline>
        </w:drawing>
      </w:r>
      <w:r w:rsidRPr="00EF17EF">
        <w:rPr>
          <w:rFonts w:ascii="Times New Roman" w:hAnsi="Times New Roman" w:cs="Times New Roman"/>
          <w:sz w:val="25"/>
          <w:szCs w:val="25"/>
        </w:rPr>
        <w:t xml:space="preserve"> Удаление от АЭС</w:t>
      </w:r>
    </w:p>
    <w:p w:rsidR="00EF17EF" w:rsidRPr="00EF17EF" w:rsidRDefault="00EF17EF" w:rsidP="00EF17EF">
      <w:pPr>
        <w:rPr>
          <w:rFonts w:ascii="Times New Roman" w:hAnsi="Times New Roman" w:cs="Times New Roman"/>
          <w:sz w:val="25"/>
          <w:szCs w:val="25"/>
        </w:rPr>
      </w:pPr>
      <w:r w:rsidRPr="00EF17EF">
        <w:rPr>
          <w:rFonts w:ascii="Times New Roman" w:hAnsi="Times New Roman" w:cs="Times New Roman"/>
          <w:noProof/>
          <w:sz w:val="25"/>
          <w:szCs w:val="25"/>
          <w:lang w:eastAsia="ru-RU"/>
        </w:rPr>
        <w:drawing>
          <wp:inline distT="0" distB="0" distL="0" distR="0">
            <wp:extent cx="228600" cy="22860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F17EF">
        <w:rPr>
          <w:rFonts w:ascii="Times New Roman" w:hAnsi="Times New Roman" w:cs="Times New Roman"/>
          <w:sz w:val="25"/>
          <w:szCs w:val="25"/>
        </w:rPr>
        <w:t xml:space="preserve"> Измерение уровней мощности дозы гамма-излучения</w:t>
      </w:r>
    </w:p>
    <w:p w:rsidR="00EF17EF" w:rsidRPr="00EF17EF" w:rsidRDefault="00EF17EF" w:rsidP="00EF17EF">
      <w:pPr>
        <w:rPr>
          <w:rFonts w:ascii="Times New Roman" w:hAnsi="Times New Roman" w:cs="Times New Roman"/>
          <w:sz w:val="25"/>
          <w:szCs w:val="25"/>
        </w:rPr>
      </w:pPr>
      <w:r w:rsidRPr="00EF17EF">
        <w:rPr>
          <w:rFonts w:ascii="Times New Roman" w:hAnsi="Times New Roman" w:cs="Times New Roman"/>
          <w:noProof/>
          <w:sz w:val="25"/>
          <w:szCs w:val="25"/>
          <w:lang w:eastAsia="ru-RU"/>
        </w:rPr>
        <w:drawing>
          <wp:inline distT="0" distB="0" distL="0" distR="0">
            <wp:extent cx="171450" cy="428625"/>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srcRect/>
                    <a:stretch>
                      <a:fillRect/>
                    </a:stretch>
                  </pic:blipFill>
                  <pic:spPr bwMode="auto">
                    <a:xfrm>
                      <a:off x="0" y="0"/>
                      <a:ext cx="171450" cy="428625"/>
                    </a:xfrm>
                    <a:prstGeom prst="rect">
                      <a:avLst/>
                    </a:prstGeom>
                    <a:noFill/>
                    <a:ln w="9525">
                      <a:noFill/>
                      <a:miter lim="800000"/>
                      <a:headEnd/>
                      <a:tailEnd/>
                    </a:ln>
                  </pic:spPr>
                </pic:pic>
              </a:graphicData>
            </a:graphic>
          </wp:inline>
        </w:drawing>
      </w:r>
      <w:r w:rsidRPr="00EF17EF">
        <w:rPr>
          <w:rFonts w:ascii="Times New Roman" w:hAnsi="Times New Roman" w:cs="Times New Roman"/>
          <w:sz w:val="25"/>
          <w:szCs w:val="25"/>
        </w:rPr>
        <w:t xml:space="preserve"> Пункты отбора проб радиоактивных аэрозолей в приземном слое атмосферы</w:t>
      </w:r>
    </w:p>
    <w:p w:rsidR="00EF17EF" w:rsidRPr="00EF17EF" w:rsidRDefault="00EF17EF" w:rsidP="00EF17EF">
      <w:pPr>
        <w:rPr>
          <w:rFonts w:ascii="Times New Roman" w:hAnsi="Times New Roman" w:cs="Times New Roman"/>
          <w:sz w:val="25"/>
          <w:szCs w:val="25"/>
        </w:rPr>
      </w:pPr>
      <w:r w:rsidRPr="00EF17EF">
        <w:rPr>
          <w:rFonts w:ascii="Times New Roman" w:hAnsi="Times New Roman" w:cs="Times New Roman"/>
          <w:noProof/>
          <w:sz w:val="25"/>
          <w:szCs w:val="25"/>
          <w:lang w:eastAsia="ru-RU"/>
        </w:rPr>
        <w:drawing>
          <wp:inline distT="0" distB="0" distL="0" distR="0">
            <wp:extent cx="228600" cy="2286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F17EF">
        <w:rPr>
          <w:rFonts w:ascii="Times New Roman" w:hAnsi="Times New Roman" w:cs="Times New Roman"/>
          <w:sz w:val="25"/>
          <w:szCs w:val="25"/>
        </w:rPr>
        <w:t xml:space="preserve"> Пункты отбора проб радиоактивных выпадений</w:t>
      </w:r>
    </w:p>
    <w:p w:rsidR="00EF17EF" w:rsidRPr="00EF17EF" w:rsidRDefault="00EF17EF" w:rsidP="00EF17EF">
      <w:pPr>
        <w:rPr>
          <w:rFonts w:ascii="Times New Roman" w:hAnsi="Times New Roman" w:cs="Times New Roman"/>
          <w:sz w:val="25"/>
          <w:szCs w:val="25"/>
        </w:rPr>
      </w:pPr>
      <w:r w:rsidRPr="00EF17EF">
        <w:rPr>
          <w:rFonts w:ascii="Times New Roman" w:hAnsi="Times New Roman" w:cs="Times New Roman"/>
          <w:noProof/>
          <w:sz w:val="25"/>
          <w:szCs w:val="25"/>
          <w:lang w:eastAsia="ru-RU"/>
        </w:rPr>
        <w:drawing>
          <wp:inline distT="0" distB="0" distL="0" distR="0">
            <wp:extent cx="228600" cy="24765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srcRect/>
                    <a:stretch>
                      <a:fillRect/>
                    </a:stretch>
                  </pic:blipFill>
                  <pic:spPr bwMode="auto">
                    <a:xfrm>
                      <a:off x="0" y="0"/>
                      <a:ext cx="228600" cy="247650"/>
                    </a:xfrm>
                    <a:prstGeom prst="rect">
                      <a:avLst/>
                    </a:prstGeom>
                    <a:noFill/>
                    <a:ln w="9525">
                      <a:noFill/>
                      <a:miter lim="800000"/>
                      <a:headEnd/>
                      <a:tailEnd/>
                    </a:ln>
                  </pic:spPr>
                </pic:pic>
              </a:graphicData>
            </a:graphic>
          </wp:inline>
        </w:drawing>
      </w:r>
      <w:r w:rsidRPr="00EF17EF">
        <w:rPr>
          <w:rFonts w:ascii="Times New Roman" w:hAnsi="Times New Roman" w:cs="Times New Roman"/>
          <w:sz w:val="25"/>
          <w:szCs w:val="25"/>
        </w:rPr>
        <w:t xml:space="preserve"> Ландшафтно-геохимические полигон</w:t>
      </w:r>
    </w:p>
    <w:p w:rsidR="00EF17EF" w:rsidRPr="00EF17EF" w:rsidRDefault="00EF17EF" w:rsidP="00EF17EF">
      <w:pPr>
        <w:rPr>
          <w:rFonts w:ascii="Times New Roman" w:hAnsi="Times New Roman" w:cs="Times New Roman"/>
          <w:sz w:val="25"/>
          <w:szCs w:val="25"/>
        </w:rPr>
      </w:pPr>
      <w:r w:rsidRPr="00EF17EF">
        <w:rPr>
          <w:rFonts w:ascii="Times New Roman" w:hAnsi="Times New Roman" w:cs="Times New Roman"/>
          <w:noProof/>
          <w:sz w:val="25"/>
          <w:szCs w:val="25"/>
          <w:lang w:eastAsia="ru-RU"/>
        </w:rPr>
        <w:drawing>
          <wp:inline distT="0" distB="0" distL="0" distR="0">
            <wp:extent cx="228600" cy="219075"/>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srcRect/>
                    <a:stretch>
                      <a:fillRect/>
                    </a:stretch>
                  </pic:blipFill>
                  <pic:spPr bwMode="auto">
                    <a:xfrm>
                      <a:off x="0" y="0"/>
                      <a:ext cx="228600" cy="219075"/>
                    </a:xfrm>
                    <a:prstGeom prst="rect">
                      <a:avLst/>
                    </a:prstGeom>
                    <a:noFill/>
                    <a:ln w="9525">
                      <a:noFill/>
                      <a:miter lim="800000"/>
                      <a:headEnd/>
                      <a:tailEnd/>
                    </a:ln>
                  </pic:spPr>
                </pic:pic>
              </a:graphicData>
            </a:graphic>
          </wp:inline>
        </w:drawing>
      </w:r>
      <w:r w:rsidRPr="00EF17EF">
        <w:rPr>
          <w:rFonts w:ascii="Times New Roman" w:hAnsi="Times New Roman" w:cs="Times New Roman"/>
          <w:sz w:val="25"/>
          <w:szCs w:val="25"/>
        </w:rPr>
        <w:t>Пункты автоматизированного измерения уровней мощности дозы гамма-излучения</w:t>
      </w:r>
    </w:p>
    <w:p w:rsidR="00EF17EF" w:rsidRPr="00EF17EF" w:rsidRDefault="00EF17EF" w:rsidP="00EF17EF">
      <w:pPr>
        <w:rPr>
          <w:rFonts w:ascii="Times New Roman" w:hAnsi="Times New Roman" w:cs="Times New Roman"/>
          <w:sz w:val="25"/>
          <w:szCs w:val="25"/>
        </w:rPr>
      </w:pPr>
      <w:r w:rsidRPr="00EF17EF">
        <w:rPr>
          <w:rFonts w:ascii="Times New Roman" w:hAnsi="Times New Roman" w:cs="Times New Roman"/>
          <w:noProof/>
          <w:sz w:val="25"/>
          <w:szCs w:val="25"/>
          <w:lang w:eastAsia="ru-RU"/>
        </w:rPr>
        <w:drawing>
          <wp:inline distT="0" distB="0" distL="0" distR="0">
            <wp:extent cx="285750" cy="16192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a:srcRect/>
                    <a:stretch>
                      <a:fillRect/>
                    </a:stretch>
                  </pic:blipFill>
                  <pic:spPr bwMode="auto">
                    <a:xfrm>
                      <a:off x="0" y="0"/>
                      <a:ext cx="285750" cy="161925"/>
                    </a:xfrm>
                    <a:prstGeom prst="rect">
                      <a:avLst/>
                    </a:prstGeom>
                    <a:noFill/>
                    <a:ln w="9525">
                      <a:noFill/>
                      <a:miter lim="800000"/>
                      <a:headEnd/>
                      <a:tailEnd/>
                    </a:ln>
                  </pic:spPr>
                </pic:pic>
              </a:graphicData>
            </a:graphic>
          </wp:inline>
        </w:drawing>
      </w:r>
      <w:r w:rsidRPr="00EF17EF">
        <w:rPr>
          <w:rFonts w:ascii="Times New Roman" w:hAnsi="Times New Roman" w:cs="Times New Roman"/>
          <w:sz w:val="25"/>
          <w:szCs w:val="25"/>
        </w:rPr>
        <w:t xml:space="preserve">Национальный центр реагирования; </w:t>
      </w:r>
      <w:r w:rsidRPr="00EF17EF">
        <w:rPr>
          <w:rFonts w:ascii="Times New Roman" w:hAnsi="Times New Roman" w:cs="Times New Roman"/>
          <w:noProof/>
          <w:sz w:val="25"/>
          <w:szCs w:val="25"/>
          <w:lang w:eastAsia="ru-RU"/>
        </w:rPr>
        <w:drawing>
          <wp:inline distT="0" distB="0" distL="0" distR="0">
            <wp:extent cx="285750" cy="161925"/>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a:srcRect/>
                    <a:stretch>
                      <a:fillRect/>
                    </a:stretch>
                  </pic:blipFill>
                  <pic:spPr bwMode="auto">
                    <a:xfrm>
                      <a:off x="0" y="0"/>
                      <a:ext cx="285750" cy="161925"/>
                    </a:xfrm>
                    <a:prstGeom prst="rect">
                      <a:avLst/>
                    </a:prstGeom>
                    <a:noFill/>
                    <a:ln w="9525">
                      <a:noFill/>
                      <a:miter lim="800000"/>
                      <a:headEnd/>
                      <a:tailEnd/>
                    </a:ln>
                  </pic:spPr>
                </pic:pic>
              </a:graphicData>
            </a:graphic>
          </wp:inline>
        </w:drawing>
      </w:r>
      <w:r w:rsidRPr="00EF17EF">
        <w:rPr>
          <w:rFonts w:ascii="Times New Roman" w:hAnsi="Times New Roman" w:cs="Times New Roman"/>
          <w:sz w:val="25"/>
          <w:szCs w:val="25"/>
        </w:rPr>
        <w:t>Региональный центр реагирования</w:t>
      </w:r>
    </w:p>
    <w:p w:rsidR="00EF17EF" w:rsidRPr="00EF17EF" w:rsidRDefault="00EF17EF" w:rsidP="00EF17EF">
      <w:pPr>
        <w:rPr>
          <w:rFonts w:ascii="Times New Roman" w:hAnsi="Times New Roman" w:cs="Times New Roman"/>
          <w:sz w:val="25"/>
          <w:szCs w:val="25"/>
        </w:rPr>
      </w:pPr>
      <w:r w:rsidRPr="00EF17EF">
        <w:rPr>
          <w:rFonts w:ascii="Times New Roman" w:hAnsi="Times New Roman" w:cs="Times New Roman"/>
          <w:noProof/>
          <w:sz w:val="25"/>
          <w:szCs w:val="25"/>
          <w:lang w:eastAsia="ru-RU"/>
        </w:rPr>
        <w:drawing>
          <wp:inline distT="0" distB="0" distL="0" distR="0">
            <wp:extent cx="285750" cy="295275"/>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a:srcRect/>
                    <a:stretch>
                      <a:fillRect/>
                    </a:stretch>
                  </pic:blipFill>
                  <pic:spPr bwMode="auto">
                    <a:xfrm>
                      <a:off x="0" y="0"/>
                      <a:ext cx="285750" cy="295275"/>
                    </a:xfrm>
                    <a:prstGeom prst="rect">
                      <a:avLst/>
                    </a:prstGeom>
                    <a:noFill/>
                    <a:ln w="9525">
                      <a:noFill/>
                      <a:miter lim="800000"/>
                      <a:headEnd/>
                      <a:tailEnd/>
                    </a:ln>
                  </pic:spPr>
                </pic:pic>
              </a:graphicData>
            </a:graphic>
          </wp:inline>
        </w:drawing>
      </w:r>
      <w:r w:rsidRPr="00EF17EF">
        <w:rPr>
          <w:rFonts w:ascii="Times New Roman" w:hAnsi="Times New Roman" w:cs="Times New Roman"/>
          <w:sz w:val="25"/>
          <w:szCs w:val="25"/>
        </w:rPr>
        <w:t>Локальный центр реагирования</w:t>
      </w:r>
    </w:p>
    <w:p w:rsidR="00EF17EF" w:rsidRDefault="00EF17EF" w:rsidP="00CF62AB">
      <w:pPr>
        <w:shd w:val="clear" w:color="auto" w:fill="FFFFFF"/>
        <w:tabs>
          <w:tab w:val="left" w:pos="994"/>
        </w:tabs>
        <w:rPr>
          <w:rFonts w:ascii="Times New Roman" w:hAnsi="Times New Roman" w:cs="Times New Roman"/>
          <w:color w:val="000000"/>
          <w:spacing w:val="7"/>
          <w:sz w:val="28"/>
          <w:szCs w:val="28"/>
        </w:rPr>
      </w:pPr>
    </w:p>
    <w:p w:rsidR="00EF17EF" w:rsidRPr="00EF17EF" w:rsidRDefault="00EF17EF" w:rsidP="00EF17EF">
      <w:pPr>
        <w:shd w:val="clear" w:color="auto" w:fill="FFFFFF"/>
        <w:tabs>
          <w:tab w:val="left" w:pos="994"/>
        </w:tabs>
        <w:ind w:firstLine="0"/>
        <w:jc w:val="center"/>
        <w:rPr>
          <w:rFonts w:ascii="Times New Roman" w:hAnsi="Times New Roman" w:cs="Times New Roman"/>
          <w:b/>
          <w:color w:val="000000"/>
          <w:spacing w:val="7"/>
          <w:sz w:val="25"/>
          <w:szCs w:val="25"/>
        </w:rPr>
      </w:pPr>
      <w:r w:rsidRPr="00EF17EF">
        <w:rPr>
          <w:rFonts w:ascii="Times New Roman" w:hAnsi="Times New Roman" w:cs="Times New Roman"/>
          <w:b/>
          <w:color w:val="000000"/>
          <w:spacing w:val="7"/>
          <w:sz w:val="25"/>
          <w:szCs w:val="25"/>
        </w:rPr>
        <w:t>Рисунок 1 –</w:t>
      </w:r>
      <w:r>
        <w:rPr>
          <w:rFonts w:ascii="Times New Roman" w:hAnsi="Times New Roman" w:cs="Times New Roman"/>
          <w:b/>
          <w:color w:val="000000"/>
          <w:spacing w:val="7"/>
          <w:sz w:val="25"/>
          <w:szCs w:val="25"/>
        </w:rPr>
        <w:t>Размещение пунктов</w:t>
      </w:r>
      <w:r w:rsidRPr="00EF17EF">
        <w:rPr>
          <w:rFonts w:ascii="Times New Roman" w:hAnsi="Times New Roman" w:cs="Times New Roman"/>
          <w:b/>
          <w:color w:val="000000"/>
          <w:spacing w:val="7"/>
          <w:sz w:val="25"/>
          <w:szCs w:val="25"/>
        </w:rPr>
        <w:t xml:space="preserve"> радиоэкологического мониторинга</w:t>
      </w:r>
    </w:p>
    <w:p w:rsidR="00CF62AB" w:rsidRPr="00CF62AB" w:rsidRDefault="00CF62AB" w:rsidP="00CF62AB">
      <w:pPr>
        <w:shd w:val="clear" w:color="auto" w:fill="FFFFFF"/>
        <w:tabs>
          <w:tab w:val="left" w:pos="994"/>
        </w:tabs>
        <w:rPr>
          <w:rFonts w:ascii="Times New Roman" w:hAnsi="Times New Roman" w:cs="Times New Roman"/>
          <w:sz w:val="28"/>
          <w:szCs w:val="28"/>
        </w:rPr>
      </w:pPr>
      <w:r w:rsidRPr="00CF62AB">
        <w:rPr>
          <w:rFonts w:ascii="Times New Roman" w:hAnsi="Times New Roman" w:cs="Times New Roman"/>
          <w:color w:val="000000"/>
          <w:spacing w:val="7"/>
          <w:sz w:val="28"/>
          <w:szCs w:val="28"/>
        </w:rPr>
        <w:lastRenderedPageBreak/>
        <w:t xml:space="preserve">Реперная сеть расположена на всей территории Беларуси. </w:t>
      </w:r>
      <w:r w:rsidRPr="00CF62AB">
        <w:rPr>
          <w:rFonts w:ascii="Times New Roman" w:hAnsi="Times New Roman" w:cs="Times New Roman"/>
          <w:color w:val="000000"/>
          <w:spacing w:val="3"/>
          <w:sz w:val="28"/>
          <w:szCs w:val="28"/>
        </w:rPr>
        <w:t>Количество реперных точек, расположенных в различ</w:t>
      </w:r>
      <w:r w:rsidR="000A174D">
        <w:rPr>
          <w:rFonts w:ascii="Times New Roman" w:hAnsi="Times New Roman" w:cs="Times New Roman"/>
          <w:color w:val="000000"/>
          <w:spacing w:val="3"/>
          <w:sz w:val="28"/>
          <w:szCs w:val="28"/>
        </w:rPr>
        <w:t>ных</w:t>
      </w:r>
      <w:r w:rsidRPr="00CF62AB">
        <w:rPr>
          <w:rFonts w:ascii="Times New Roman" w:hAnsi="Times New Roman" w:cs="Times New Roman"/>
          <w:color w:val="000000"/>
          <w:spacing w:val="3"/>
          <w:sz w:val="28"/>
          <w:szCs w:val="28"/>
        </w:rPr>
        <w:t xml:space="preserve"> областях респуб</w:t>
      </w:r>
      <w:r w:rsidRPr="00CF62AB">
        <w:rPr>
          <w:rFonts w:ascii="Times New Roman" w:hAnsi="Times New Roman" w:cs="Times New Roman"/>
          <w:color w:val="000000"/>
          <w:spacing w:val="9"/>
          <w:sz w:val="28"/>
          <w:szCs w:val="28"/>
        </w:rPr>
        <w:t xml:space="preserve">лики, зависит от степени загрязнения территории, в наиболее загрязненных районах (плотность загрязнения почвы </w:t>
      </w:r>
      <w:r w:rsidR="00677A43">
        <w:rPr>
          <w:rFonts w:ascii="Times New Roman" w:hAnsi="Times New Roman" w:cs="Times New Roman"/>
          <w:color w:val="000000"/>
          <w:spacing w:val="1"/>
          <w:sz w:val="28"/>
          <w:szCs w:val="28"/>
          <w:vertAlign w:val="superscript"/>
        </w:rPr>
        <w:t>137</w:t>
      </w:r>
      <w:r w:rsidR="00677A43">
        <w:rPr>
          <w:rFonts w:ascii="Times New Roman" w:hAnsi="Times New Roman" w:cs="Times New Roman"/>
          <w:color w:val="000000"/>
          <w:spacing w:val="1"/>
          <w:sz w:val="28"/>
          <w:szCs w:val="28"/>
          <w:lang w:val="en-US"/>
        </w:rPr>
        <w:t>Cs</w:t>
      </w:r>
      <w:r w:rsidRPr="00CF62AB">
        <w:rPr>
          <w:rFonts w:ascii="Times New Roman" w:hAnsi="Times New Roman" w:cs="Times New Roman"/>
          <w:color w:val="000000"/>
          <w:spacing w:val="9"/>
          <w:sz w:val="28"/>
          <w:szCs w:val="28"/>
        </w:rPr>
        <w:t xml:space="preserve"> от 5,0 Ки/км</w:t>
      </w:r>
      <w:r w:rsidR="00677A43" w:rsidRPr="00677A43">
        <w:rPr>
          <w:rFonts w:ascii="Times New Roman" w:hAnsi="Times New Roman" w:cs="Times New Roman"/>
          <w:color w:val="000000"/>
          <w:spacing w:val="9"/>
          <w:sz w:val="28"/>
          <w:szCs w:val="28"/>
          <w:vertAlign w:val="superscript"/>
        </w:rPr>
        <w:t>2</w:t>
      </w:r>
      <w:r w:rsidRPr="00CF62AB">
        <w:rPr>
          <w:rFonts w:ascii="Times New Roman" w:hAnsi="Times New Roman" w:cs="Times New Roman"/>
          <w:color w:val="000000"/>
          <w:spacing w:val="9"/>
          <w:sz w:val="28"/>
          <w:szCs w:val="28"/>
        </w:rPr>
        <w:t xml:space="preserve"> </w:t>
      </w:r>
      <w:r w:rsidRPr="00CF62AB">
        <w:rPr>
          <w:rFonts w:ascii="Times New Roman" w:hAnsi="Times New Roman" w:cs="Times New Roman"/>
          <w:color w:val="000000"/>
          <w:spacing w:val="6"/>
          <w:sz w:val="28"/>
          <w:szCs w:val="28"/>
        </w:rPr>
        <w:t xml:space="preserve">и выше) находится по 3 реперные площадки. На территории более </w:t>
      </w:r>
      <w:r w:rsidR="00677A43">
        <w:rPr>
          <w:rFonts w:ascii="Times New Roman" w:hAnsi="Times New Roman" w:cs="Times New Roman"/>
          <w:color w:val="000000"/>
          <w:spacing w:val="6"/>
          <w:sz w:val="28"/>
          <w:szCs w:val="28"/>
        </w:rPr>
        <w:t>«</w:t>
      </w:r>
      <w:r w:rsidRPr="00CF62AB">
        <w:rPr>
          <w:rFonts w:ascii="Times New Roman" w:hAnsi="Times New Roman" w:cs="Times New Roman"/>
          <w:color w:val="000000"/>
          <w:spacing w:val="6"/>
          <w:sz w:val="28"/>
          <w:szCs w:val="28"/>
        </w:rPr>
        <w:t>чис</w:t>
      </w:r>
      <w:r w:rsidRPr="00CF62AB">
        <w:rPr>
          <w:rFonts w:ascii="Times New Roman" w:hAnsi="Times New Roman" w:cs="Times New Roman"/>
          <w:color w:val="000000"/>
          <w:spacing w:val="7"/>
          <w:sz w:val="28"/>
          <w:szCs w:val="28"/>
        </w:rPr>
        <w:t>тых</w:t>
      </w:r>
      <w:r w:rsidR="00677A43">
        <w:rPr>
          <w:rFonts w:ascii="Times New Roman" w:hAnsi="Times New Roman" w:cs="Times New Roman"/>
          <w:color w:val="000000"/>
          <w:spacing w:val="7"/>
          <w:sz w:val="28"/>
          <w:szCs w:val="28"/>
        </w:rPr>
        <w:t>»</w:t>
      </w:r>
      <w:r w:rsidRPr="00CF62AB">
        <w:rPr>
          <w:rFonts w:ascii="Times New Roman" w:hAnsi="Times New Roman" w:cs="Times New Roman"/>
          <w:color w:val="000000"/>
          <w:spacing w:val="7"/>
          <w:sz w:val="28"/>
          <w:szCs w:val="28"/>
        </w:rPr>
        <w:t xml:space="preserve"> областей с плотностью загрязнения почвы </w:t>
      </w:r>
      <w:r w:rsidR="00677A43">
        <w:rPr>
          <w:rFonts w:ascii="Times New Roman" w:hAnsi="Times New Roman" w:cs="Times New Roman"/>
          <w:color w:val="000000"/>
          <w:spacing w:val="1"/>
          <w:sz w:val="28"/>
          <w:szCs w:val="28"/>
          <w:vertAlign w:val="superscript"/>
        </w:rPr>
        <w:t>137</w:t>
      </w:r>
      <w:r w:rsidR="00677A43">
        <w:rPr>
          <w:rFonts w:ascii="Times New Roman" w:hAnsi="Times New Roman" w:cs="Times New Roman"/>
          <w:color w:val="000000"/>
          <w:spacing w:val="1"/>
          <w:sz w:val="28"/>
          <w:szCs w:val="28"/>
          <w:lang w:val="en-US"/>
        </w:rPr>
        <w:t>Cs</w:t>
      </w:r>
      <w:r w:rsidR="00677A43" w:rsidRPr="00CF62AB">
        <w:rPr>
          <w:rFonts w:ascii="Times New Roman" w:hAnsi="Times New Roman" w:cs="Times New Roman"/>
          <w:color w:val="000000"/>
          <w:spacing w:val="7"/>
          <w:sz w:val="28"/>
          <w:szCs w:val="28"/>
        </w:rPr>
        <w:t xml:space="preserve"> </w:t>
      </w:r>
      <w:r w:rsidRPr="00CF62AB">
        <w:rPr>
          <w:rFonts w:ascii="Times New Roman" w:hAnsi="Times New Roman" w:cs="Times New Roman"/>
          <w:color w:val="000000"/>
          <w:spacing w:val="7"/>
          <w:sz w:val="28"/>
          <w:szCs w:val="28"/>
        </w:rPr>
        <w:t xml:space="preserve">от 1,0 до </w:t>
      </w:r>
      <w:r w:rsidRPr="00CF62AB">
        <w:rPr>
          <w:rFonts w:ascii="Times New Roman" w:hAnsi="Times New Roman" w:cs="Times New Roman"/>
          <w:color w:val="000000"/>
          <w:spacing w:val="10"/>
          <w:sz w:val="28"/>
          <w:szCs w:val="28"/>
        </w:rPr>
        <w:t>5</w:t>
      </w:r>
      <w:r w:rsidR="00677A43">
        <w:rPr>
          <w:rFonts w:ascii="Times New Roman" w:hAnsi="Times New Roman" w:cs="Times New Roman"/>
          <w:color w:val="000000"/>
          <w:spacing w:val="10"/>
          <w:sz w:val="28"/>
          <w:szCs w:val="28"/>
        </w:rPr>
        <w:t>,</w:t>
      </w:r>
      <w:r w:rsidRPr="00CF62AB">
        <w:rPr>
          <w:rFonts w:ascii="Times New Roman" w:hAnsi="Times New Roman" w:cs="Times New Roman"/>
          <w:color w:val="000000"/>
          <w:spacing w:val="10"/>
          <w:sz w:val="28"/>
          <w:szCs w:val="28"/>
        </w:rPr>
        <w:t>0 Ки/км</w:t>
      </w:r>
      <w:r w:rsidR="00677A43" w:rsidRPr="00677A43">
        <w:rPr>
          <w:rFonts w:ascii="Times New Roman" w:hAnsi="Times New Roman" w:cs="Times New Roman"/>
          <w:color w:val="000000"/>
          <w:spacing w:val="10"/>
          <w:sz w:val="28"/>
          <w:szCs w:val="28"/>
          <w:vertAlign w:val="superscript"/>
        </w:rPr>
        <w:t>2</w:t>
      </w:r>
      <w:r w:rsidRPr="00CF62AB">
        <w:rPr>
          <w:rFonts w:ascii="Times New Roman" w:hAnsi="Times New Roman" w:cs="Times New Roman"/>
          <w:color w:val="000000"/>
          <w:spacing w:val="10"/>
          <w:sz w:val="28"/>
          <w:szCs w:val="28"/>
        </w:rPr>
        <w:t xml:space="preserve"> расположено, в основном, по 2 реперные площадки. В рай</w:t>
      </w:r>
      <w:r w:rsidRPr="00CF62AB">
        <w:rPr>
          <w:rFonts w:ascii="Times New Roman" w:hAnsi="Times New Roman" w:cs="Times New Roman"/>
          <w:color w:val="000000"/>
          <w:spacing w:val="11"/>
          <w:sz w:val="28"/>
          <w:szCs w:val="28"/>
        </w:rPr>
        <w:t xml:space="preserve">онах, где содержание </w:t>
      </w:r>
      <w:r w:rsidR="00677A43">
        <w:rPr>
          <w:rFonts w:ascii="Times New Roman" w:hAnsi="Times New Roman" w:cs="Times New Roman"/>
          <w:color w:val="000000"/>
          <w:spacing w:val="1"/>
          <w:sz w:val="28"/>
          <w:szCs w:val="28"/>
          <w:vertAlign w:val="superscript"/>
        </w:rPr>
        <w:t>137</w:t>
      </w:r>
      <w:r w:rsidR="00677A43">
        <w:rPr>
          <w:rFonts w:ascii="Times New Roman" w:hAnsi="Times New Roman" w:cs="Times New Roman"/>
          <w:color w:val="000000"/>
          <w:spacing w:val="1"/>
          <w:sz w:val="28"/>
          <w:szCs w:val="28"/>
          <w:lang w:val="en-US"/>
        </w:rPr>
        <w:t>Cs</w:t>
      </w:r>
      <w:r w:rsidR="00677A43" w:rsidRPr="00CF62AB">
        <w:rPr>
          <w:rFonts w:ascii="Times New Roman" w:hAnsi="Times New Roman" w:cs="Times New Roman"/>
          <w:color w:val="000000"/>
          <w:spacing w:val="11"/>
          <w:sz w:val="28"/>
          <w:szCs w:val="28"/>
        </w:rPr>
        <w:t xml:space="preserve"> </w:t>
      </w:r>
      <w:r w:rsidR="00677A43">
        <w:rPr>
          <w:rFonts w:ascii="Times New Roman" w:hAnsi="Times New Roman" w:cs="Times New Roman"/>
          <w:color w:val="000000"/>
          <w:spacing w:val="11"/>
          <w:sz w:val="28"/>
          <w:szCs w:val="28"/>
        </w:rPr>
        <w:t>в почве до 1,0 Ки/км</w:t>
      </w:r>
      <w:r w:rsidR="00677A43" w:rsidRPr="00677A43">
        <w:rPr>
          <w:rFonts w:ascii="Times New Roman" w:hAnsi="Times New Roman" w:cs="Times New Roman"/>
          <w:color w:val="000000"/>
          <w:spacing w:val="11"/>
          <w:sz w:val="28"/>
          <w:szCs w:val="28"/>
          <w:vertAlign w:val="superscript"/>
        </w:rPr>
        <w:t>2</w:t>
      </w:r>
      <w:r w:rsidRPr="00CF62AB">
        <w:rPr>
          <w:rFonts w:ascii="Times New Roman" w:hAnsi="Times New Roman" w:cs="Times New Roman"/>
          <w:color w:val="000000"/>
          <w:spacing w:val="11"/>
          <w:sz w:val="28"/>
          <w:szCs w:val="28"/>
        </w:rPr>
        <w:t xml:space="preserve">, расположено </w:t>
      </w:r>
      <w:r w:rsidRPr="00CF62AB">
        <w:rPr>
          <w:rFonts w:ascii="Times New Roman" w:hAnsi="Times New Roman" w:cs="Times New Roman"/>
          <w:color w:val="000000"/>
          <w:spacing w:val="5"/>
          <w:sz w:val="28"/>
          <w:szCs w:val="28"/>
        </w:rPr>
        <w:t>по 1 площадке.</w:t>
      </w:r>
    </w:p>
    <w:p w:rsidR="00CF62AB" w:rsidRPr="00CF62AB" w:rsidRDefault="00677A43" w:rsidP="00CF62AB">
      <w:pPr>
        <w:shd w:val="clear" w:color="auto" w:fill="FFFFFF"/>
        <w:tabs>
          <w:tab w:val="left" w:pos="994"/>
        </w:tabs>
        <w:ind w:left="5"/>
        <w:rPr>
          <w:rFonts w:ascii="Times New Roman" w:hAnsi="Times New Roman" w:cs="Times New Roman"/>
          <w:color w:val="000000"/>
          <w:spacing w:val="16"/>
          <w:sz w:val="28"/>
          <w:szCs w:val="28"/>
        </w:rPr>
      </w:pPr>
      <w:r>
        <w:rPr>
          <w:rFonts w:ascii="Times New Roman" w:hAnsi="Times New Roman" w:cs="Times New Roman"/>
          <w:color w:val="000000"/>
          <w:spacing w:val="3"/>
          <w:sz w:val="28"/>
          <w:szCs w:val="28"/>
        </w:rPr>
        <w:t>С</w:t>
      </w:r>
      <w:r w:rsidR="00CF62AB" w:rsidRPr="00CF62AB">
        <w:rPr>
          <w:rFonts w:ascii="Times New Roman" w:hAnsi="Times New Roman" w:cs="Times New Roman"/>
          <w:color w:val="000000"/>
          <w:spacing w:val="3"/>
          <w:sz w:val="28"/>
          <w:szCs w:val="28"/>
        </w:rPr>
        <w:t xml:space="preserve"> целью изучения процессов миграции радионуклидов в почве </w:t>
      </w:r>
      <w:r w:rsidR="00CF62AB" w:rsidRPr="00CF62AB">
        <w:rPr>
          <w:rFonts w:ascii="Times New Roman" w:hAnsi="Times New Roman" w:cs="Times New Roman"/>
          <w:color w:val="000000"/>
          <w:spacing w:val="4"/>
          <w:sz w:val="28"/>
          <w:szCs w:val="28"/>
        </w:rPr>
        <w:t xml:space="preserve">создаются ландшафтно-геохимические полигоны, которые расположены на </w:t>
      </w:r>
      <w:r w:rsidR="00CF62AB" w:rsidRPr="00CF62AB">
        <w:rPr>
          <w:rFonts w:ascii="Times New Roman" w:hAnsi="Times New Roman" w:cs="Times New Roman"/>
          <w:color w:val="000000"/>
          <w:spacing w:val="8"/>
          <w:sz w:val="28"/>
          <w:szCs w:val="28"/>
        </w:rPr>
        <w:t>местностях с различными типами почв. ЛГП находятся в основном в зон</w:t>
      </w:r>
      <w:r w:rsidR="00CF62AB" w:rsidRPr="00CF62AB">
        <w:rPr>
          <w:rFonts w:ascii="Times New Roman" w:hAnsi="Times New Roman" w:cs="Times New Roman"/>
          <w:color w:val="000000"/>
          <w:spacing w:val="10"/>
          <w:sz w:val="28"/>
          <w:szCs w:val="28"/>
        </w:rPr>
        <w:t xml:space="preserve">ах загрязнения почвы </w:t>
      </w:r>
      <w:r>
        <w:rPr>
          <w:rFonts w:ascii="Times New Roman" w:hAnsi="Times New Roman" w:cs="Times New Roman"/>
          <w:color w:val="000000"/>
          <w:spacing w:val="1"/>
          <w:sz w:val="28"/>
          <w:szCs w:val="28"/>
          <w:vertAlign w:val="superscript"/>
        </w:rPr>
        <w:t>137</w:t>
      </w:r>
      <w:r>
        <w:rPr>
          <w:rFonts w:ascii="Times New Roman" w:hAnsi="Times New Roman" w:cs="Times New Roman"/>
          <w:color w:val="000000"/>
          <w:spacing w:val="1"/>
          <w:sz w:val="28"/>
          <w:szCs w:val="28"/>
          <w:lang w:val="en-US"/>
        </w:rPr>
        <w:t>Cs</w:t>
      </w:r>
      <w:r w:rsidRPr="00CF62AB">
        <w:rPr>
          <w:rFonts w:ascii="Times New Roman" w:hAnsi="Times New Roman" w:cs="Times New Roman"/>
          <w:color w:val="000000"/>
          <w:spacing w:val="10"/>
          <w:sz w:val="28"/>
          <w:szCs w:val="28"/>
        </w:rPr>
        <w:t xml:space="preserve"> </w:t>
      </w:r>
      <w:r w:rsidR="00CF62AB" w:rsidRPr="00CF62AB">
        <w:rPr>
          <w:rFonts w:ascii="Times New Roman" w:hAnsi="Times New Roman" w:cs="Times New Roman"/>
          <w:color w:val="000000"/>
          <w:spacing w:val="10"/>
          <w:sz w:val="28"/>
          <w:szCs w:val="28"/>
        </w:rPr>
        <w:t>от 5</w:t>
      </w:r>
      <w:r>
        <w:rPr>
          <w:rFonts w:ascii="Times New Roman" w:hAnsi="Times New Roman" w:cs="Times New Roman"/>
          <w:color w:val="000000"/>
          <w:spacing w:val="10"/>
          <w:sz w:val="28"/>
          <w:szCs w:val="28"/>
        </w:rPr>
        <w:t>,</w:t>
      </w:r>
      <w:r w:rsidR="00CF62AB" w:rsidRPr="00CF62AB">
        <w:rPr>
          <w:rFonts w:ascii="Times New Roman" w:hAnsi="Times New Roman" w:cs="Times New Roman"/>
          <w:color w:val="000000"/>
          <w:spacing w:val="10"/>
          <w:sz w:val="28"/>
          <w:szCs w:val="28"/>
        </w:rPr>
        <w:t>0 Ки/км</w:t>
      </w:r>
      <w:r w:rsidRPr="00677A43">
        <w:rPr>
          <w:rFonts w:ascii="Times New Roman" w:hAnsi="Times New Roman" w:cs="Times New Roman"/>
          <w:color w:val="000000"/>
          <w:spacing w:val="10"/>
          <w:sz w:val="28"/>
          <w:szCs w:val="28"/>
          <w:vertAlign w:val="superscript"/>
        </w:rPr>
        <w:t>2</w:t>
      </w:r>
      <w:r w:rsidR="00CF62AB" w:rsidRPr="00CF62AB">
        <w:rPr>
          <w:rFonts w:ascii="Times New Roman" w:hAnsi="Times New Roman" w:cs="Times New Roman"/>
          <w:color w:val="000000"/>
          <w:spacing w:val="10"/>
          <w:sz w:val="28"/>
          <w:szCs w:val="28"/>
        </w:rPr>
        <w:t xml:space="preserve"> и выше (по 3</w:t>
      </w:r>
      <w:r>
        <w:rPr>
          <w:rFonts w:ascii="Times New Roman" w:hAnsi="Times New Roman" w:cs="Times New Roman"/>
          <w:color w:val="000000"/>
          <w:spacing w:val="10"/>
          <w:sz w:val="28"/>
          <w:szCs w:val="28"/>
        </w:rPr>
        <w:t>–</w:t>
      </w:r>
      <w:r w:rsidR="00CF62AB" w:rsidRPr="00CF62AB">
        <w:rPr>
          <w:rFonts w:ascii="Times New Roman" w:hAnsi="Times New Roman" w:cs="Times New Roman"/>
          <w:color w:val="000000"/>
          <w:spacing w:val="10"/>
          <w:sz w:val="28"/>
          <w:szCs w:val="28"/>
        </w:rPr>
        <w:t>4 полиго</w:t>
      </w:r>
      <w:r w:rsidR="00CF62AB" w:rsidRPr="00CF62AB">
        <w:rPr>
          <w:rFonts w:ascii="Times New Roman" w:hAnsi="Times New Roman" w:cs="Times New Roman"/>
          <w:color w:val="000000"/>
          <w:spacing w:val="12"/>
          <w:sz w:val="28"/>
          <w:szCs w:val="28"/>
        </w:rPr>
        <w:t xml:space="preserve">на на область), </w:t>
      </w:r>
      <w:r w:rsidR="00CF62AB" w:rsidRPr="00CF62AB">
        <w:rPr>
          <w:rFonts w:ascii="Times New Roman" w:hAnsi="Times New Roman" w:cs="Times New Roman"/>
          <w:iCs/>
          <w:color w:val="000000"/>
          <w:spacing w:val="12"/>
          <w:sz w:val="28"/>
          <w:szCs w:val="28"/>
        </w:rPr>
        <w:t xml:space="preserve">а </w:t>
      </w:r>
      <w:r w:rsidR="00CF62AB" w:rsidRPr="00CF62AB">
        <w:rPr>
          <w:rFonts w:ascii="Times New Roman" w:hAnsi="Times New Roman" w:cs="Times New Roman"/>
          <w:color w:val="000000"/>
          <w:spacing w:val="12"/>
          <w:sz w:val="28"/>
          <w:szCs w:val="28"/>
        </w:rPr>
        <w:t>остальных областях</w:t>
      </w:r>
      <w:r>
        <w:rPr>
          <w:rFonts w:ascii="Times New Roman" w:hAnsi="Times New Roman" w:cs="Times New Roman"/>
          <w:color w:val="000000"/>
          <w:spacing w:val="12"/>
          <w:sz w:val="28"/>
          <w:szCs w:val="28"/>
        </w:rPr>
        <w:t xml:space="preserve"> – </w:t>
      </w:r>
      <w:r w:rsidR="00CF62AB" w:rsidRPr="00CF62AB">
        <w:rPr>
          <w:rFonts w:ascii="Times New Roman" w:hAnsi="Times New Roman" w:cs="Times New Roman"/>
          <w:color w:val="000000"/>
          <w:spacing w:val="12"/>
          <w:sz w:val="28"/>
          <w:szCs w:val="28"/>
        </w:rPr>
        <w:t>по 1</w:t>
      </w:r>
      <w:r>
        <w:rPr>
          <w:rFonts w:ascii="Times New Roman" w:hAnsi="Times New Roman" w:cs="Times New Roman"/>
          <w:color w:val="000000"/>
          <w:spacing w:val="12"/>
          <w:sz w:val="28"/>
          <w:szCs w:val="28"/>
        </w:rPr>
        <w:t>–</w:t>
      </w:r>
      <w:r w:rsidR="00CF62AB" w:rsidRPr="00CF62AB">
        <w:rPr>
          <w:rFonts w:ascii="Times New Roman" w:hAnsi="Times New Roman" w:cs="Times New Roman"/>
          <w:color w:val="000000"/>
          <w:spacing w:val="12"/>
          <w:sz w:val="28"/>
          <w:szCs w:val="28"/>
        </w:rPr>
        <w:t>2 полигона.</w:t>
      </w:r>
    </w:p>
    <w:p w:rsidR="00CF62AB" w:rsidRPr="00CF62AB" w:rsidRDefault="00CF62AB" w:rsidP="00CF62AB">
      <w:pPr>
        <w:shd w:val="clear" w:color="auto" w:fill="FFFFFF"/>
        <w:tabs>
          <w:tab w:val="left" w:pos="994"/>
        </w:tabs>
        <w:ind w:left="5"/>
        <w:rPr>
          <w:rFonts w:ascii="Times New Roman" w:hAnsi="Times New Roman" w:cs="Times New Roman"/>
          <w:color w:val="000000"/>
          <w:spacing w:val="13"/>
          <w:sz w:val="28"/>
          <w:szCs w:val="28"/>
        </w:rPr>
      </w:pPr>
      <w:r w:rsidRPr="00CF62AB">
        <w:rPr>
          <w:rFonts w:ascii="Times New Roman" w:hAnsi="Times New Roman" w:cs="Times New Roman"/>
          <w:color w:val="000000"/>
          <w:spacing w:val="5"/>
          <w:sz w:val="28"/>
          <w:szCs w:val="28"/>
        </w:rPr>
        <w:t>Отбор проб поверхностных вод и донных отложений, с однов</w:t>
      </w:r>
      <w:r w:rsidRPr="00CF62AB">
        <w:rPr>
          <w:rFonts w:ascii="Times New Roman" w:hAnsi="Times New Roman" w:cs="Times New Roman"/>
          <w:color w:val="000000"/>
          <w:spacing w:val="8"/>
          <w:sz w:val="28"/>
          <w:szCs w:val="28"/>
        </w:rPr>
        <w:t xml:space="preserve">ременным измерением расходов, производится в створах рек, входящих </w:t>
      </w:r>
      <w:r w:rsidRPr="00CF62AB">
        <w:rPr>
          <w:rFonts w:ascii="Times New Roman" w:hAnsi="Times New Roman" w:cs="Times New Roman"/>
          <w:color w:val="000000"/>
          <w:spacing w:val="4"/>
          <w:sz w:val="28"/>
          <w:szCs w:val="28"/>
        </w:rPr>
        <w:t>в Днепровско-Сожскую и Днепровско-Припятскую системы.</w:t>
      </w:r>
    </w:p>
    <w:p w:rsidR="00CF62AB" w:rsidRPr="00CF62AB" w:rsidRDefault="00C43509" w:rsidP="00CF62AB">
      <w:pPr>
        <w:shd w:val="clear" w:color="auto" w:fill="FFFFFF"/>
        <w:rPr>
          <w:rFonts w:ascii="Times New Roman" w:hAnsi="Times New Roman" w:cs="Times New Roman"/>
          <w:sz w:val="28"/>
          <w:szCs w:val="28"/>
        </w:rPr>
      </w:pPr>
      <w:r>
        <w:rPr>
          <w:rFonts w:ascii="Times New Roman" w:hAnsi="Times New Roman" w:cs="Times New Roman"/>
          <w:color w:val="000000"/>
          <w:spacing w:val="2"/>
          <w:sz w:val="28"/>
          <w:szCs w:val="28"/>
        </w:rPr>
        <w:t>Н</w:t>
      </w:r>
      <w:r w:rsidR="00CF62AB" w:rsidRPr="00CF62AB">
        <w:rPr>
          <w:rFonts w:ascii="Times New Roman" w:hAnsi="Times New Roman" w:cs="Times New Roman"/>
          <w:color w:val="000000"/>
          <w:spacing w:val="2"/>
          <w:sz w:val="28"/>
          <w:szCs w:val="28"/>
        </w:rPr>
        <w:t>аблюдения на реперной сети проводятся службами ЦРКМ и об</w:t>
      </w:r>
      <w:r w:rsidR="00CF62AB" w:rsidRPr="00CF62AB">
        <w:rPr>
          <w:rFonts w:ascii="Times New Roman" w:hAnsi="Times New Roman" w:cs="Times New Roman"/>
          <w:color w:val="000000"/>
          <w:spacing w:val="5"/>
          <w:sz w:val="28"/>
          <w:szCs w:val="28"/>
        </w:rPr>
        <w:t xml:space="preserve">ластных ЦРК, на территории которых находятся реперные точки. В их задачу входит: измерение мощности дозы, отбор проб, первичная обработка и подготовка </w:t>
      </w:r>
      <w:r w:rsidR="00CF62AB" w:rsidRPr="00CF62AB">
        <w:rPr>
          <w:rFonts w:ascii="Times New Roman" w:hAnsi="Times New Roman" w:cs="Times New Roman"/>
          <w:color w:val="000000"/>
          <w:spacing w:val="3"/>
          <w:sz w:val="28"/>
          <w:szCs w:val="28"/>
        </w:rPr>
        <w:t xml:space="preserve">проб, заполнение соответствующей документации, </w:t>
      </w:r>
      <w:r w:rsidR="00CF62AB" w:rsidRPr="00CF62AB">
        <w:rPr>
          <w:rFonts w:ascii="Times New Roman" w:hAnsi="Times New Roman" w:cs="Times New Roman"/>
          <w:color w:val="000000"/>
          <w:spacing w:val="1"/>
          <w:sz w:val="28"/>
          <w:szCs w:val="28"/>
        </w:rPr>
        <w:t>доставке проб и документации в ЦРКМ Главгидромета.</w:t>
      </w:r>
    </w:p>
    <w:p w:rsidR="00CF62AB" w:rsidRPr="00CF62AB" w:rsidRDefault="00CF62AB" w:rsidP="00CF62AB">
      <w:pPr>
        <w:shd w:val="clear" w:color="auto" w:fill="FFFFFF"/>
        <w:rPr>
          <w:rFonts w:ascii="Times New Roman" w:hAnsi="Times New Roman" w:cs="Times New Roman"/>
          <w:color w:val="000000"/>
          <w:spacing w:val="-2"/>
          <w:sz w:val="28"/>
          <w:szCs w:val="28"/>
        </w:rPr>
      </w:pPr>
      <w:r w:rsidRPr="00CF62AB">
        <w:rPr>
          <w:rFonts w:ascii="Times New Roman" w:hAnsi="Times New Roman" w:cs="Times New Roman"/>
          <w:color w:val="000000"/>
          <w:spacing w:val="5"/>
          <w:sz w:val="28"/>
          <w:szCs w:val="28"/>
        </w:rPr>
        <w:t>В ЦРКМ поступают все пробы объектов мониторинга, вся доку</w:t>
      </w:r>
      <w:r w:rsidRPr="00CF62AB">
        <w:rPr>
          <w:rFonts w:ascii="Times New Roman" w:hAnsi="Times New Roman" w:cs="Times New Roman"/>
          <w:color w:val="000000"/>
          <w:spacing w:val="4"/>
          <w:sz w:val="28"/>
          <w:szCs w:val="28"/>
        </w:rPr>
        <w:t>ментация и</w:t>
      </w:r>
      <w:r w:rsidRPr="00CF62AB">
        <w:rPr>
          <w:rFonts w:ascii="Times New Roman" w:hAnsi="Times New Roman" w:cs="Times New Roman"/>
          <w:iCs/>
          <w:color w:val="000000"/>
          <w:spacing w:val="4"/>
          <w:sz w:val="28"/>
          <w:szCs w:val="28"/>
        </w:rPr>
        <w:t xml:space="preserve"> </w:t>
      </w:r>
      <w:r w:rsidRPr="00CF62AB">
        <w:rPr>
          <w:rFonts w:ascii="Times New Roman" w:hAnsi="Times New Roman" w:cs="Times New Roman"/>
          <w:color w:val="000000"/>
          <w:spacing w:val="4"/>
          <w:sz w:val="28"/>
          <w:szCs w:val="28"/>
        </w:rPr>
        <w:t>информация. Анализ проб и обработка полученных результатов производится в лабораториях ЦРКМ. Отдел научно-практических разра</w:t>
      </w:r>
      <w:r w:rsidRPr="00CF62AB">
        <w:rPr>
          <w:rFonts w:ascii="Times New Roman" w:hAnsi="Times New Roman" w:cs="Times New Roman"/>
          <w:color w:val="000000"/>
          <w:spacing w:val="7"/>
          <w:sz w:val="28"/>
          <w:szCs w:val="28"/>
        </w:rPr>
        <w:t>боток ЦРКМ собирает полученные данные, заносит их в банк данных, осуществляет анализ результатов исследования и передачу полученной информации</w:t>
      </w:r>
      <w:r w:rsidRPr="00CF62AB">
        <w:rPr>
          <w:rFonts w:ascii="Times New Roman" w:hAnsi="Times New Roman" w:cs="Times New Roman"/>
          <w:color w:val="000000"/>
          <w:spacing w:val="-2"/>
          <w:sz w:val="28"/>
          <w:szCs w:val="28"/>
        </w:rPr>
        <w:t>.</w:t>
      </w:r>
    </w:p>
    <w:p w:rsidR="00CF62AB" w:rsidRPr="00CF62AB" w:rsidRDefault="00CF62AB" w:rsidP="00C43509">
      <w:pPr>
        <w:shd w:val="clear" w:color="auto" w:fill="FFFFFF"/>
        <w:tabs>
          <w:tab w:val="left" w:pos="1018"/>
          <w:tab w:val="left" w:pos="2314"/>
        </w:tabs>
        <w:rPr>
          <w:rFonts w:ascii="Times New Roman" w:hAnsi="Times New Roman" w:cs="Times New Roman"/>
          <w:color w:val="000000"/>
          <w:sz w:val="28"/>
          <w:szCs w:val="28"/>
        </w:rPr>
      </w:pPr>
      <w:r w:rsidRPr="00C43509">
        <w:rPr>
          <w:rFonts w:ascii="Times New Roman" w:hAnsi="Times New Roman" w:cs="Times New Roman"/>
          <w:b/>
          <w:i/>
          <w:color w:val="000000"/>
          <w:spacing w:val="-2"/>
          <w:sz w:val="28"/>
          <w:szCs w:val="28"/>
        </w:rPr>
        <w:t>Подбор реперных площадок и ландшафтно-геохимических поли</w:t>
      </w:r>
      <w:r w:rsidRPr="00C43509">
        <w:rPr>
          <w:rFonts w:ascii="Times New Roman" w:hAnsi="Times New Roman" w:cs="Times New Roman"/>
          <w:b/>
          <w:i/>
          <w:color w:val="000000"/>
          <w:spacing w:val="2"/>
          <w:sz w:val="28"/>
          <w:szCs w:val="28"/>
        </w:rPr>
        <w:t>гонов.</w:t>
      </w:r>
      <w:r w:rsidR="00C43509">
        <w:rPr>
          <w:rFonts w:ascii="Times New Roman" w:hAnsi="Times New Roman" w:cs="Times New Roman"/>
          <w:color w:val="000000"/>
          <w:spacing w:val="2"/>
          <w:sz w:val="28"/>
          <w:szCs w:val="28"/>
        </w:rPr>
        <w:t xml:space="preserve"> </w:t>
      </w:r>
      <w:r w:rsidRPr="00CF62AB">
        <w:rPr>
          <w:rFonts w:ascii="Times New Roman" w:hAnsi="Times New Roman" w:cs="Times New Roman"/>
          <w:color w:val="000000"/>
          <w:spacing w:val="4"/>
          <w:sz w:val="28"/>
          <w:szCs w:val="28"/>
        </w:rPr>
        <w:t>Предварительный подбор участков для эакладки реперных точек проводится на основании денных по радиационному обследованию терри</w:t>
      </w:r>
      <w:r w:rsidRPr="00CF62AB">
        <w:rPr>
          <w:rFonts w:ascii="Times New Roman" w:hAnsi="Times New Roman" w:cs="Times New Roman"/>
          <w:color w:val="000000"/>
          <w:spacing w:val="6"/>
          <w:sz w:val="28"/>
          <w:szCs w:val="28"/>
        </w:rPr>
        <w:t>тории населенных пунктов и карт радиационного загрязнения террито</w:t>
      </w:r>
      <w:r w:rsidRPr="00CF62AB">
        <w:rPr>
          <w:rFonts w:ascii="Times New Roman" w:hAnsi="Times New Roman" w:cs="Times New Roman"/>
          <w:color w:val="000000"/>
          <w:spacing w:val="4"/>
          <w:sz w:val="28"/>
          <w:szCs w:val="28"/>
        </w:rPr>
        <w:t>рии Республики Беларусь. О</w:t>
      </w:r>
      <w:r w:rsidRPr="00CF62AB">
        <w:rPr>
          <w:rFonts w:ascii="Times New Roman" w:hAnsi="Times New Roman" w:cs="Times New Roman"/>
          <w:color w:val="000000"/>
          <w:spacing w:val="3"/>
          <w:sz w:val="28"/>
          <w:szCs w:val="28"/>
        </w:rPr>
        <w:t xml:space="preserve">кончательный выбор площадки наблюдения осуществляется после </w:t>
      </w:r>
      <w:r w:rsidRPr="00CF62AB">
        <w:rPr>
          <w:rFonts w:ascii="Times New Roman" w:hAnsi="Times New Roman" w:cs="Times New Roman"/>
          <w:color w:val="000000"/>
          <w:spacing w:val="6"/>
          <w:sz w:val="28"/>
          <w:szCs w:val="28"/>
        </w:rPr>
        <w:t>натурного осмотра и с учетом объективных условий (ландшафт, расстоя</w:t>
      </w:r>
      <w:r w:rsidRPr="00CF62AB">
        <w:rPr>
          <w:rFonts w:ascii="Times New Roman" w:hAnsi="Times New Roman" w:cs="Times New Roman"/>
          <w:color w:val="000000"/>
          <w:spacing w:val="11"/>
          <w:sz w:val="28"/>
          <w:szCs w:val="28"/>
        </w:rPr>
        <w:t>ние, подъездные пути и т.д.).</w:t>
      </w:r>
    </w:p>
    <w:p w:rsidR="00CF62AB" w:rsidRPr="00CF62AB" w:rsidRDefault="00CF62AB" w:rsidP="00CF62AB">
      <w:pPr>
        <w:shd w:val="clear" w:color="auto" w:fill="FFFFFF"/>
        <w:tabs>
          <w:tab w:val="left" w:pos="461"/>
        </w:tabs>
        <w:rPr>
          <w:rFonts w:ascii="Times New Roman" w:hAnsi="Times New Roman" w:cs="Times New Roman"/>
          <w:color w:val="000000"/>
          <w:sz w:val="28"/>
          <w:szCs w:val="28"/>
        </w:rPr>
      </w:pPr>
      <w:r w:rsidRPr="00CF62AB">
        <w:rPr>
          <w:rFonts w:ascii="Times New Roman" w:hAnsi="Times New Roman" w:cs="Times New Roman"/>
          <w:color w:val="000000"/>
          <w:spacing w:val="1"/>
          <w:sz w:val="28"/>
          <w:szCs w:val="28"/>
        </w:rPr>
        <w:t>Пригодность площадки наблюдения определяется по следующим критериям:</w:t>
      </w:r>
    </w:p>
    <w:p w:rsidR="00CF62AB" w:rsidRPr="00CF62AB" w:rsidRDefault="00C43509" w:rsidP="00CF62AB">
      <w:pPr>
        <w:shd w:val="clear" w:color="auto" w:fill="FFFFFF"/>
        <w:rPr>
          <w:rFonts w:ascii="Times New Roman" w:hAnsi="Times New Roman" w:cs="Times New Roman"/>
          <w:color w:val="000000"/>
          <w:spacing w:val="7"/>
          <w:sz w:val="28"/>
          <w:szCs w:val="28"/>
        </w:rPr>
      </w:pPr>
      <w:r>
        <w:rPr>
          <w:rFonts w:ascii="Times New Roman" w:hAnsi="Times New Roman" w:cs="Times New Roman"/>
          <w:iCs/>
          <w:color w:val="000000"/>
          <w:spacing w:val="7"/>
          <w:sz w:val="28"/>
          <w:szCs w:val="28"/>
        </w:rPr>
        <w:softHyphen/>
      </w:r>
      <w:r w:rsidR="00CF62AB" w:rsidRPr="00CF62AB">
        <w:rPr>
          <w:rFonts w:ascii="Times New Roman" w:hAnsi="Times New Roman" w:cs="Times New Roman"/>
          <w:iCs/>
          <w:color w:val="000000"/>
          <w:spacing w:val="7"/>
          <w:sz w:val="28"/>
          <w:szCs w:val="28"/>
        </w:rPr>
        <w:t xml:space="preserve"> </w:t>
      </w:r>
      <w:r w:rsidR="00CF62AB" w:rsidRPr="00CF62AB">
        <w:rPr>
          <w:rFonts w:ascii="Times New Roman" w:hAnsi="Times New Roman" w:cs="Times New Roman"/>
          <w:color w:val="000000"/>
          <w:spacing w:val="7"/>
          <w:sz w:val="28"/>
          <w:szCs w:val="28"/>
        </w:rPr>
        <w:t>местность должна быть открытой;</w:t>
      </w:r>
    </w:p>
    <w:p w:rsidR="00CF62AB" w:rsidRPr="00CF62AB" w:rsidRDefault="00C43509" w:rsidP="00CF62AB">
      <w:pPr>
        <w:shd w:val="clear" w:color="auto" w:fill="FFFFFF"/>
        <w:rPr>
          <w:rFonts w:ascii="Times New Roman" w:hAnsi="Times New Roman" w:cs="Times New Roman"/>
          <w:sz w:val="28"/>
          <w:szCs w:val="28"/>
        </w:rPr>
      </w:pPr>
      <w:r>
        <w:rPr>
          <w:rFonts w:ascii="Times New Roman" w:hAnsi="Times New Roman" w:cs="Times New Roman"/>
          <w:color w:val="000000"/>
          <w:spacing w:val="10"/>
          <w:sz w:val="28"/>
          <w:szCs w:val="28"/>
        </w:rPr>
        <w:softHyphen/>
      </w:r>
      <w:r w:rsidR="00CF62AB" w:rsidRPr="00CF62AB">
        <w:rPr>
          <w:rFonts w:ascii="Times New Roman" w:hAnsi="Times New Roman" w:cs="Times New Roman"/>
          <w:color w:val="000000"/>
          <w:spacing w:val="10"/>
          <w:sz w:val="28"/>
          <w:szCs w:val="28"/>
        </w:rPr>
        <w:t xml:space="preserve"> площадь участка должна быть </w:t>
      </w:r>
      <w:smartTag w:uri="urn:schemas-microsoft-com:office:smarttags" w:element="metricconverter">
        <w:smartTagPr>
          <w:attr w:name="ProductID" w:val="1 км"/>
        </w:smartTagPr>
        <w:r w:rsidR="00CF62AB" w:rsidRPr="00CF62AB">
          <w:rPr>
            <w:rFonts w:ascii="Times New Roman" w:hAnsi="Times New Roman" w:cs="Times New Roman"/>
            <w:color w:val="000000"/>
            <w:spacing w:val="10"/>
            <w:sz w:val="28"/>
            <w:szCs w:val="28"/>
          </w:rPr>
          <w:t>1 км</w:t>
        </w:r>
      </w:smartTag>
      <w:r w:rsidR="00CF62AB" w:rsidRPr="00CF62AB">
        <w:rPr>
          <w:rFonts w:ascii="Times New Roman" w:hAnsi="Times New Roman" w:cs="Times New Roman"/>
          <w:color w:val="000000"/>
          <w:spacing w:val="10"/>
          <w:sz w:val="28"/>
          <w:szCs w:val="28"/>
        </w:rPr>
        <w:t xml:space="preserve"> х </w:t>
      </w:r>
      <w:smartTag w:uri="urn:schemas-microsoft-com:office:smarttags" w:element="metricconverter">
        <w:smartTagPr>
          <w:attr w:name="ProductID" w:val="1 км"/>
        </w:smartTagPr>
        <w:r w:rsidR="00CF62AB" w:rsidRPr="00CF62AB">
          <w:rPr>
            <w:rFonts w:ascii="Times New Roman" w:hAnsi="Times New Roman" w:cs="Times New Roman"/>
            <w:color w:val="000000"/>
            <w:spacing w:val="10"/>
            <w:sz w:val="28"/>
            <w:szCs w:val="28"/>
          </w:rPr>
          <w:t>1 км</w:t>
        </w:r>
      </w:smartTag>
      <w:r w:rsidR="00CF62AB" w:rsidRPr="00CF62AB">
        <w:rPr>
          <w:rFonts w:ascii="Times New Roman" w:hAnsi="Times New Roman" w:cs="Times New Roman"/>
          <w:color w:val="000000"/>
          <w:spacing w:val="10"/>
          <w:sz w:val="28"/>
          <w:szCs w:val="28"/>
        </w:rPr>
        <w:t>;</w:t>
      </w:r>
    </w:p>
    <w:p w:rsidR="00CF62AB" w:rsidRPr="00CF62AB" w:rsidRDefault="00C43509" w:rsidP="00CF62AB">
      <w:pPr>
        <w:shd w:val="clear" w:color="auto" w:fill="FFFFFF"/>
        <w:tabs>
          <w:tab w:val="left" w:pos="494"/>
        </w:tabs>
        <w:rPr>
          <w:rFonts w:ascii="Times New Roman" w:hAnsi="Times New Roman" w:cs="Times New Roman"/>
          <w:sz w:val="28"/>
          <w:szCs w:val="28"/>
        </w:rPr>
      </w:pPr>
      <w:r>
        <w:rPr>
          <w:rFonts w:ascii="Times New Roman" w:hAnsi="Times New Roman" w:cs="Times New Roman"/>
          <w:color w:val="000000"/>
          <w:spacing w:val="7"/>
          <w:sz w:val="28"/>
          <w:szCs w:val="28"/>
        </w:rPr>
        <w:softHyphen/>
      </w:r>
      <w:r w:rsidR="00CF62AB" w:rsidRPr="00CF62AB">
        <w:rPr>
          <w:rFonts w:ascii="Times New Roman" w:hAnsi="Times New Roman" w:cs="Times New Roman"/>
          <w:color w:val="000000"/>
          <w:spacing w:val="7"/>
          <w:sz w:val="28"/>
          <w:szCs w:val="28"/>
        </w:rPr>
        <w:t xml:space="preserve"> </w:t>
      </w:r>
      <w:r w:rsidR="00CF62AB" w:rsidRPr="00CF62AB">
        <w:rPr>
          <w:rFonts w:ascii="Times New Roman" w:hAnsi="Times New Roman" w:cs="Times New Roman"/>
          <w:color w:val="000000"/>
          <w:spacing w:val="5"/>
          <w:sz w:val="28"/>
          <w:szCs w:val="28"/>
        </w:rPr>
        <w:t xml:space="preserve">на площадке не должно быть жилых домов и других построек, не </w:t>
      </w:r>
      <w:r w:rsidR="00CF62AB" w:rsidRPr="00CF62AB">
        <w:rPr>
          <w:rFonts w:ascii="Times New Roman" w:hAnsi="Times New Roman" w:cs="Times New Roman"/>
          <w:color w:val="000000"/>
          <w:spacing w:val="3"/>
          <w:sz w:val="28"/>
          <w:szCs w:val="28"/>
        </w:rPr>
        <w:t>должно быть заасфальтированных участков;</w:t>
      </w:r>
    </w:p>
    <w:p w:rsidR="00CF62AB" w:rsidRPr="00CF62AB" w:rsidRDefault="00CF62AB" w:rsidP="00CF62AB">
      <w:pPr>
        <w:shd w:val="clear" w:color="auto" w:fill="FFFFFF"/>
        <w:tabs>
          <w:tab w:val="left" w:pos="480"/>
        </w:tabs>
        <w:rPr>
          <w:rFonts w:ascii="Times New Roman" w:hAnsi="Times New Roman" w:cs="Times New Roman"/>
          <w:sz w:val="28"/>
          <w:szCs w:val="28"/>
        </w:rPr>
      </w:pPr>
      <w:r w:rsidRPr="00CF62AB">
        <w:rPr>
          <w:rFonts w:ascii="Times New Roman" w:hAnsi="Times New Roman" w:cs="Times New Roman"/>
          <w:color w:val="000000"/>
          <w:spacing w:val="13"/>
          <w:sz w:val="28"/>
          <w:szCs w:val="28"/>
        </w:rPr>
        <w:t xml:space="preserve"> </w:t>
      </w:r>
      <w:r w:rsidRPr="00CF62AB">
        <w:rPr>
          <w:rFonts w:ascii="Times New Roman" w:hAnsi="Times New Roman" w:cs="Times New Roman"/>
          <w:color w:val="000000"/>
          <w:spacing w:val="3"/>
          <w:sz w:val="28"/>
          <w:szCs w:val="28"/>
        </w:rPr>
        <w:t xml:space="preserve">участок должен быть расположен в доступных для подъезда машин </w:t>
      </w:r>
      <w:r w:rsidRPr="00CF62AB">
        <w:rPr>
          <w:rFonts w:ascii="Times New Roman" w:hAnsi="Times New Roman" w:cs="Times New Roman"/>
          <w:color w:val="000000"/>
          <w:spacing w:val="7"/>
          <w:sz w:val="28"/>
          <w:szCs w:val="28"/>
        </w:rPr>
        <w:t>местах.</w:t>
      </w:r>
    </w:p>
    <w:p w:rsidR="00CF62AB" w:rsidRPr="00CF62AB" w:rsidRDefault="00CF62AB" w:rsidP="00C43509">
      <w:pPr>
        <w:shd w:val="clear" w:color="auto" w:fill="FFFFFF"/>
        <w:tabs>
          <w:tab w:val="left" w:pos="974"/>
        </w:tabs>
        <w:rPr>
          <w:rFonts w:ascii="Times New Roman" w:hAnsi="Times New Roman" w:cs="Times New Roman"/>
          <w:sz w:val="28"/>
          <w:szCs w:val="28"/>
        </w:rPr>
      </w:pPr>
      <w:r w:rsidRPr="00C43509">
        <w:rPr>
          <w:rFonts w:ascii="Times New Roman" w:hAnsi="Times New Roman" w:cs="Times New Roman"/>
          <w:b/>
          <w:i/>
          <w:color w:val="000000"/>
          <w:spacing w:val="1"/>
          <w:sz w:val="28"/>
          <w:szCs w:val="28"/>
        </w:rPr>
        <w:t>Отвод реперной площадки и ландшафтно-геохимического полигона.</w:t>
      </w:r>
      <w:r w:rsidRPr="00CF62AB">
        <w:rPr>
          <w:rFonts w:ascii="Times New Roman" w:hAnsi="Times New Roman" w:cs="Times New Roman"/>
          <w:color w:val="000000"/>
          <w:spacing w:val="8"/>
          <w:sz w:val="28"/>
          <w:szCs w:val="28"/>
        </w:rPr>
        <w:t xml:space="preserve">. Площадь РП и ЛГП должна быть </w:t>
      </w:r>
      <w:r w:rsidRPr="00CF62AB">
        <w:rPr>
          <w:rFonts w:ascii="Times New Roman" w:hAnsi="Times New Roman" w:cs="Times New Roman"/>
          <w:color w:val="000000"/>
          <w:spacing w:val="8"/>
          <w:sz w:val="28"/>
          <w:szCs w:val="28"/>
          <w:lang w:val="en-US"/>
        </w:rPr>
        <w:t>I</w:t>
      </w:r>
      <w:r w:rsidRPr="00CF62AB">
        <w:rPr>
          <w:rFonts w:ascii="Times New Roman" w:hAnsi="Times New Roman" w:cs="Times New Roman"/>
          <w:color w:val="000000"/>
          <w:spacing w:val="8"/>
          <w:sz w:val="28"/>
          <w:szCs w:val="28"/>
        </w:rPr>
        <w:t xml:space="preserve"> км х </w:t>
      </w:r>
      <w:r w:rsidRPr="00CF62AB">
        <w:rPr>
          <w:rFonts w:ascii="Times New Roman" w:hAnsi="Times New Roman" w:cs="Times New Roman"/>
          <w:color w:val="000000"/>
          <w:spacing w:val="8"/>
          <w:sz w:val="28"/>
          <w:szCs w:val="28"/>
          <w:lang w:val="en-US"/>
        </w:rPr>
        <w:t>I</w:t>
      </w:r>
      <w:r w:rsidRPr="00CF62AB">
        <w:rPr>
          <w:rFonts w:ascii="Times New Roman" w:hAnsi="Times New Roman" w:cs="Times New Roman"/>
          <w:color w:val="000000"/>
          <w:spacing w:val="8"/>
          <w:sz w:val="28"/>
          <w:szCs w:val="28"/>
        </w:rPr>
        <w:t xml:space="preserve"> км.</w:t>
      </w:r>
      <w:r w:rsidR="00C43509">
        <w:rPr>
          <w:rFonts w:ascii="Times New Roman" w:hAnsi="Times New Roman" w:cs="Times New Roman"/>
          <w:color w:val="000000"/>
          <w:spacing w:val="8"/>
          <w:sz w:val="28"/>
          <w:szCs w:val="28"/>
        </w:rPr>
        <w:t xml:space="preserve"> </w:t>
      </w:r>
      <w:r w:rsidRPr="00CF62AB">
        <w:rPr>
          <w:rFonts w:ascii="Times New Roman" w:hAnsi="Times New Roman" w:cs="Times New Roman"/>
          <w:color w:val="000000"/>
          <w:spacing w:val="4"/>
          <w:sz w:val="28"/>
          <w:szCs w:val="28"/>
        </w:rPr>
        <w:t xml:space="preserve">Ограничение РП и ЛГП в натуре производится инструментально с замером </w:t>
      </w:r>
      <w:r w:rsidRPr="00CF62AB">
        <w:rPr>
          <w:rFonts w:ascii="Times New Roman" w:hAnsi="Times New Roman" w:cs="Times New Roman"/>
          <w:color w:val="000000"/>
          <w:spacing w:val="6"/>
          <w:sz w:val="28"/>
          <w:szCs w:val="28"/>
        </w:rPr>
        <w:t xml:space="preserve">углов буссолью, </w:t>
      </w:r>
      <w:r w:rsidRPr="00CF62AB">
        <w:rPr>
          <w:rFonts w:ascii="Times New Roman" w:hAnsi="Times New Roman" w:cs="Times New Roman"/>
          <w:color w:val="000000"/>
          <w:spacing w:val="6"/>
          <w:sz w:val="28"/>
          <w:szCs w:val="28"/>
        </w:rPr>
        <w:lastRenderedPageBreak/>
        <w:t xml:space="preserve">а сторон рулеткой или мерной лентой. Одновременно по периметру площадки полигона производятся разбивка под места отбора </w:t>
      </w:r>
      <w:r w:rsidRPr="00CF62AB">
        <w:rPr>
          <w:rFonts w:ascii="Times New Roman" w:hAnsi="Times New Roman" w:cs="Times New Roman"/>
          <w:color w:val="000000"/>
          <w:spacing w:val="5"/>
          <w:sz w:val="28"/>
          <w:szCs w:val="28"/>
        </w:rPr>
        <w:t>проб п</w:t>
      </w:r>
      <w:r w:rsidR="00C43509">
        <w:rPr>
          <w:rFonts w:ascii="Times New Roman" w:hAnsi="Times New Roman" w:cs="Times New Roman"/>
          <w:color w:val="000000"/>
          <w:spacing w:val="5"/>
          <w:sz w:val="28"/>
          <w:szCs w:val="28"/>
        </w:rPr>
        <w:t>очвы согласно схеме</w:t>
      </w:r>
      <w:r w:rsidRPr="00CF62AB">
        <w:rPr>
          <w:rFonts w:ascii="Times New Roman" w:hAnsi="Times New Roman" w:cs="Times New Roman"/>
          <w:color w:val="000000"/>
          <w:spacing w:val="5"/>
          <w:sz w:val="28"/>
          <w:szCs w:val="28"/>
        </w:rPr>
        <w:t>.</w:t>
      </w:r>
    </w:p>
    <w:p w:rsidR="00CF62AB" w:rsidRDefault="00CF62AB" w:rsidP="002078BF">
      <w:pPr>
        <w:shd w:val="clear" w:color="auto" w:fill="FFFFFF"/>
        <w:tabs>
          <w:tab w:val="left" w:pos="974"/>
        </w:tabs>
        <w:rPr>
          <w:rFonts w:ascii="Times New Roman" w:hAnsi="Times New Roman" w:cs="Times New Roman"/>
          <w:color w:val="000000"/>
          <w:spacing w:val="-2"/>
          <w:sz w:val="28"/>
          <w:szCs w:val="28"/>
        </w:rPr>
      </w:pPr>
      <w:r w:rsidRPr="002078BF">
        <w:rPr>
          <w:rFonts w:ascii="Times New Roman" w:hAnsi="Times New Roman" w:cs="Times New Roman"/>
          <w:b/>
          <w:i/>
          <w:color w:val="000000"/>
          <w:spacing w:val="3"/>
          <w:sz w:val="28"/>
          <w:szCs w:val="28"/>
        </w:rPr>
        <w:t>Оформление реперной площадки и ЛГП.</w:t>
      </w:r>
      <w:r w:rsidR="002078BF">
        <w:rPr>
          <w:rFonts w:ascii="Times New Roman" w:hAnsi="Times New Roman" w:cs="Times New Roman"/>
          <w:color w:val="000000"/>
          <w:spacing w:val="3"/>
          <w:sz w:val="28"/>
          <w:szCs w:val="28"/>
        </w:rPr>
        <w:t xml:space="preserve"> </w:t>
      </w:r>
      <w:r w:rsidRPr="00CF62AB">
        <w:rPr>
          <w:rFonts w:ascii="Times New Roman" w:hAnsi="Times New Roman" w:cs="Times New Roman"/>
          <w:color w:val="000000"/>
          <w:spacing w:val="5"/>
          <w:sz w:val="28"/>
          <w:szCs w:val="28"/>
        </w:rPr>
        <w:t>По углам площадки и ЛГП устанавливают столбы</w:t>
      </w:r>
      <w:r w:rsidR="002078BF">
        <w:rPr>
          <w:rFonts w:ascii="Times New Roman" w:hAnsi="Times New Roman" w:cs="Times New Roman"/>
          <w:color w:val="000000"/>
          <w:spacing w:val="5"/>
          <w:sz w:val="28"/>
          <w:szCs w:val="28"/>
        </w:rPr>
        <w:t>,</w:t>
      </w:r>
      <w:r w:rsidRPr="00CF62AB">
        <w:rPr>
          <w:rFonts w:ascii="Times New Roman" w:hAnsi="Times New Roman" w:cs="Times New Roman"/>
          <w:color w:val="000000"/>
          <w:spacing w:val="5"/>
          <w:sz w:val="28"/>
          <w:szCs w:val="28"/>
        </w:rPr>
        <w:t xml:space="preserve"> </w:t>
      </w:r>
      <w:r w:rsidR="002078BF">
        <w:rPr>
          <w:rFonts w:ascii="Times New Roman" w:hAnsi="Times New Roman" w:cs="Times New Roman"/>
          <w:color w:val="000000"/>
          <w:spacing w:val="5"/>
          <w:sz w:val="28"/>
          <w:szCs w:val="28"/>
        </w:rPr>
        <w:t xml:space="preserve">которые </w:t>
      </w:r>
      <w:r w:rsidRPr="00CF62AB">
        <w:rPr>
          <w:rFonts w:ascii="Times New Roman" w:hAnsi="Times New Roman" w:cs="Times New Roman"/>
          <w:color w:val="000000"/>
          <w:spacing w:val="4"/>
          <w:sz w:val="28"/>
          <w:szCs w:val="28"/>
        </w:rPr>
        <w:t xml:space="preserve">маркируют масляной красной по трафарету надписями </w:t>
      </w:r>
      <w:r w:rsidRPr="00CF62AB">
        <w:rPr>
          <w:rFonts w:ascii="Times New Roman" w:hAnsi="Times New Roman" w:cs="Times New Roman"/>
          <w:color w:val="000000"/>
          <w:spacing w:val="-2"/>
          <w:sz w:val="28"/>
          <w:szCs w:val="28"/>
        </w:rPr>
        <w:t>следующего-содержания:</w:t>
      </w:r>
    </w:p>
    <w:p w:rsidR="005B4E30" w:rsidRPr="00CF62AB" w:rsidRDefault="005B4E30" w:rsidP="002078BF">
      <w:pPr>
        <w:shd w:val="clear" w:color="auto" w:fill="FFFFFF"/>
        <w:tabs>
          <w:tab w:val="left" w:pos="974"/>
        </w:tabs>
        <w:rPr>
          <w:rFonts w:ascii="Times New Roman" w:hAnsi="Times New Roman" w:cs="Times New Roman"/>
          <w:color w:val="000000"/>
          <w:spacing w:val="-2"/>
          <w:sz w:val="28"/>
          <w:szCs w:val="28"/>
        </w:rPr>
      </w:pPr>
    </w:p>
    <w:p w:rsidR="00CF62AB" w:rsidRPr="00CF62AB" w:rsidRDefault="002078BF" w:rsidP="00CF62AB">
      <w:pPr>
        <w:shd w:val="clear" w:color="auto" w:fill="FFFFFF"/>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softHyphen/>
      </w:r>
      <w:r w:rsidR="00CF62AB" w:rsidRPr="00CF62AB">
        <w:rPr>
          <w:rFonts w:ascii="Times New Roman" w:hAnsi="Times New Roman" w:cs="Times New Roman"/>
          <w:color w:val="000000"/>
          <w:spacing w:val="-2"/>
          <w:sz w:val="28"/>
          <w:szCs w:val="28"/>
        </w:rPr>
        <w:t xml:space="preserve"> МРС</w:t>
      </w:r>
      <w:r>
        <w:rPr>
          <w:rFonts w:ascii="Times New Roman" w:hAnsi="Times New Roman" w:cs="Times New Roman"/>
          <w:color w:val="000000"/>
          <w:spacing w:val="-2"/>
          <w:sz w:val="28"/>
          <w:szCs w:val="28"/>
        </w:rPr>
        <w:t xml:space="preserve"> – </w:t>
      </w:r>
      <w:r w:rsidR="00CF62AB" w:rsidRPr="00CF62AB">
        <w:rPr>
          <w:rFonts w:ascii="Times New Roman" w:hAnsi="Times New Roman" w:cs="Times New Roman"/>
          <w:color w:val="000000"/>
          <w:spacing w:val="-2"/>
          <w:sz w:val="28"/>
          <w:szCs w:val="28"/>
        </w:rPr>
        <w:t>мониторинг реперной сети;</w:t>
      </w:r>
    </w:p>
    <w:p w:rsidR="00CF62AB" w:rsidRPr="00CF62AB" w:rsidRDefault="002078BF" w:rsidP="00CF62AB">
      <w:pPr>
        <w:shd w:val="clear" w:color="auto" w:fill="FFFFFF"/>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softHyphen/>
        <w:t xml:space="preserve"> </w:t>
      </w:r>
      <w:r w:rsidR="00CF62AB" w:rsidRPr="00CF62AB">
        <w:rPr>
          <w:rFonts w:ascii="Times New Roman" w:hAnsi="Times New Roman" w:cs="Times New Roman"/>
          <w:color w:val="000000"/>
          <w:spacing w:val="-2"/>
          <w:sz w:val="28"/>
          <w:szCs w:val="28"/>
        </w:rPr>
        <w:t>РП № 4</w:t>
      </w:r>
      <w:r>
        <w:rPr>
          <w:rFonts w:ascii="Times New Roman" w:hAnsi="Times New Roman" w:cs="Times New Roman"/>
          <w:color w:val="000000"/>
          <w:spacing w:val="-2"/>
          <w:sz w:val="28"/>
          <w:szCs w:val="28"/>
        </w:rPr>
        <w:t xml:space="preserve"> – </w:t>
      </w:r>
      <w:r w:rsidR="00CF62AB" w:rsidRPr="00CF62AB">
        <w:rPr>
          <w:rFonts w:ascii="Times New Roman" w:hAnsi="Times New Roman" w:cs="Times New Roman"/>
          <w:color w:val="000000"/>
          <w:spacing w:val="-2"/>
          <w:sz w:val="28"/>
          <w:szCs w:val="28"/>
        </w:rPr>
        <w:t>реперная площадка № 4;</w:t>
      </w:r>
    </w:p>
    <w:p w:rsidR="00CF62AB" w:rsidRPr="00CF62AB" w:rsidRDefault="00146BE6" w:rsidP="00CF62AB">
      <w:pPr>
        <w:shd w:val="clear" w:color="auto" w:fill="FFFFFF"/>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softHyphen/>
      </w:r>
      <w:r w:rsidR="00CF62AB" w:rsidRPr="00CF62AB">
        <w:rPr>
          <w:rFonts w:ascii="Times New Roman" w:hAnsi="Times New Roman" w:cs="Times New Roman"/>
          <w:color w:val="000000"/>
          <w:spacing w:val="-2"/>
          <w:sz w:val="28"/>
          <w:szCs w:val="28"/>
        </w:rPr>
        <w:t xml:space="preserve"> 1993</w:t>
      </w:r>
      <w:r>
        <w:rPr>
          <w:rFonts w:ascii="Times New Roman" w:hAnsi="Times New Roman" w:cs="Times New Roman"/>
          <w:color w:val="000000"/>
          <w:spacing w:val="-2"/>
          <w:sz w:val="28"/>
          <w:szCs w:val="28"/>
        </w:rPr>
        <w:t xml:space="preserve"> – </w:t>
      </w:r>
      <w:r w:rsidR="00CF62AB" w:rsidRPr="00CF62AB">
        <w:rPr>
          <w:rFonts w:ascii="Times New Roman" w:hAnsi="Times New Roman" w:cs="Times New Roman"/>
          <w:color w:val="000000"/>
          <w:spacing w:val="-2"/>
          <w:sz w:val="28"/>
          <w:szCs w:val="28"/>
        </w:rPr>
        <w:t>год закладки;</w:t>
      </w:r>
    </w:p>
    <w:p w:rsidR="00CF62AB" w:rsidRDefault="00146BE6" w:rsidP="00CF62AB">
      <w:pPr>
        <w:shd w:val="clear" w:color="auto" w:fill="FFFFFF"/>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softHyphen/>
      </w:r>
      <w:r w:rsidR="00CF62AB" w:rsidRPr="00CF62AB">
        <w:rPr>
          <w:rFonts w:ascii="Times New Roman" w:hAnsi="Times New Roman" w:cs="Times New Roman"/>
          <w:color w:val="000000"/>
          <w:spacing w:val="-2"/>
          <w:sz w:val="28"/>
          <w:szCs w:val="28"/>
        </w:rPr>
        <w:t xml:space="preserve"> 1х1</w:t>
      </w:r>
      <w:r>
        <w:rPr>
          <w:rFonts w:ascii="Times New Roman" w:hAnsi="Times New Roman" w:cs="Times New Roman"/>
          <w:color w:val="000000"/>
          <w:spacing w:val="-2"/>
          <w:sz w:val="28"/>
          <w:szCs w:val="28"/>
        </w:rPr>
        <w:t xml:space="preserve"> – </w:t>
      </w:r>
      <w:r w:rsidR="00CF62AB" w:rsidRPr="00CF62AB">
        <w:rPr>
          <w:rFonts w:ascii="Times New Roman" w:hAnsi="Times New Roman" w:cs="Times New Roman"/>
          <w:color w:val="000000"/>
          <w:spacing w:val="-2"/>
          <w:sz w:val="28"/>
          <w:szCs w:val="28"/>
        </w:rPr>
        <w:t>площадь реперной площадки, км;</w:t>
      </w:r>
    </w:p>
    <w:p w:rsidR="005B4E30" w:rsidRPr="00CF62AB" w:rsidRDefault="005B4E30" w:rsidP="00CF62AB">
      <w:pPr>
        <w:shd w:val="clear" w:color="auto" w:fill="FFFFFF"/>
        <w:rPr>
          <w:rFonts w:ascii="Times New Roman" w:hAnsi="Times New Roman" w:cs="Times New Roman"/>
          <w:color w:val="000000"/>
          <w:spacing w:val="-2"/>
          <w:sz w:val="28"/>
          <w:szCs w:val="28"/>
        </w:rPr>
      </w:pPr>
    </w:p>
    <w:p w:rsidR="00CF62AB" w:rsidRPr="00CF62AB" w:rsidRDefault="005B4E30" w:rsidP="00CF62AB">
      <w:pPr>
        <w:shd w:val="clear" w:color="auto" w:fill="FFFFFF"/>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softHyphen/>
      </w:r>
      <w:r w:rsidR="00CF62AB" w:rsidRPr="00CF62AB">
        <w:rPr>
          <w:rFonts w:ascii="Times New Roman" w:hAnsi="Times New Roman" w:cs="Times New Roman"/>
          <w:color w:val="000000"/>
          <w:spacing w:val="-2"/>
          <w:sz w:val="28"/>
          <w:szCs w:val="28"/>
        </w:rPr>
        <w:t xml:space="preserve"> МРС</w:t>
      </w:r>
      <w:r>
        <w:rPr>
          <w:rFonts w:ascii="Times New Roman" w:hAnsi="Times New Roman" w:cs="Times New Roman"/>
          <w:color w:val="000000"/>
          <w:spacing w:val="-2"/>
          <w:sz w:val="28"/>
          <w:szCs w:val="28"/>
        </w:rPr>
        <w:t xml:space="preserve"> – </w:t>
      </w:r>
      <w:r w:rsidR="00CF62AB" w:rsidRPr="00CF62AB">
        <w:rPr>
          <w:rFonts w:ascii="Times New Roman" w:hAnsi="Times New Roman" w:cs="Times New Roman"/>
          <w:color w:val="000000"/>
          <w:spacing w:val="-2"/>
          <w:sz w:val="28"/>
          <w:szCs w:val="28"/>
        </w:rPr>
        <w:t>мониторинг реперной сети;</w:t>
      </w:r>
    </w:p>
    <w:p w:rsidR="00CF62AB" w:rsidRPr="00CF62AB" w:rsidRDefault="005B4E30" w:rsidP="00CF62AB">
      <w:pPr>
        <w:shd w:val="clear" w:color="auto" w:fill="FFFFFF"/>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softHyphen/>
      </w:r>
      <w:r w:rsidR="00CF62AB" w:rsidRPr="00CF62AB">
        <w:rPr>
          <w:rFonts w:ascii="Times New Roman" w:hAnsi="Times New Roman" w:cs="Times New Roman"/>
          <w:color w:val="000000"/>
          <w:spacing w:val="-2"/>
          <w:sz w:val="28"/>
          <w:szCs w:val="28"/>
        </w:rPr>
        <w:t xml:space="preserve"> ЛГП № 3</w:t>
      </w:r>
      <w:r>
        <w:rPr>
          <w:rFonts w:ascii="Times New Roman" w:hAnsi="Times New Roman" w:cs="Times New Roman"/>
          <w:color w:val="000000"/>
          <w:spacing w:val="-2"/>
          <w:sz w:val="28"/>
          <w:szCs w:val="28"/>
        </w:rPr>
        <w:t xml:space="preserve"> – </w:t>
      </w:r>
      <w:r w:rsidR="00CF62AB" w:rsidRPr="00CF62AB">
        <w:rPr>
          <w:rFonts w:ascii="Times New Roman" w:hAnsi="Times New Roman" w:cs="Times New Roman"/>
          <w:color w:val="000000"/>
          <w:spacing w:val="-2"/>
          <w:sz w:val="28"/>
          <w:szCs w:val="28"/>
        </w:rPr>
        <w:t>ландшафтно-геохимический полигон № 3;</w:t>
      </w:r>
    </w:p>
    <w:p w:rsidR="00CF62AB" w:rsidRPr="00CF62AB" w:rsidRDefault="005B4E30" w:rsidP="00CF62AB">
      <w:pPr>
        <w:shd w:val="clear" w:color="auto" w:fill="FFFFFF"/>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softHyphen/>
      </w:r>
      <w:r w:rsidR="00CF62AB" w:rsidRPr="00CF62AB">
        <w:rPr>
          <w:rFonts w:ascii="Times New Roman" w:hAnsi="Times New Roman" w:cs="Times New Roman"/>
          <w:color w:val="000000"/>
          <w:spacing w:val="-2"/>
          <w:sz w:val="28"/>
          <w:szCs w:val="28"/>
        </w:rPr>
        <w:t xml:space="preserve"> 1993</w:t>
      </w:r>
      <w:r w:rsidR="00AF654A">
        <w:rPr>
          <w:rFonts w:ascii="Times New Roman" w:hAnsi="Times New Roman" w:cs="Times New Roman"/>
          <w:color w:val="000000"/>
          <w:spacing w:val="-2"/>
          <w:sz w:val="28"/>
          <w:szCs w:val="28"/>
        </w:rPr>
        <w:t xml:space="preserve"> – </w:t>
      </w:r>
      <w:r w:rsidR="00CF62AB" w:rsidRPr="00CF62AB">
        <w:rPr>
          <w:rFonts w:ascii="Times New Roman" w:hAnsi="Times New Roman" w:cs="Times New Roman"/>
          <w:color w:val="000000"/>
          <w:spacing w:val="-2"/>
          <w:sz w:val="28"/>
          <w:szCs w:val="28"/>
        </w:rPr>
        <w:t>год закладки;</w:t>
      </w:r>
    </w:p>
    <w:p w:rsidR="00CF62AB" w:rsidRDefault="00AF654A" w:rsidP="00CF62AB">
      <w:pPr>
        <w:shd w:val="clear" w:color="auto" w:fill="FFFFFF"/>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softHyphen/>
      </w:r>
      <w:r w:rsidR="00CF62AB" w:rsidRPr="00CF62AB">
        <w:rPr>
          <w:rFonts w:ascii="Times New Roman" w:hAnsi="Times New Roman" w:cs="Times New Roman"/>
          <w:color w:val="000000"/>
          <w:spacing w:val="-2"/>
          <w:sz w:val="28"/>
          <w:szCs w:val="28"/>
        </w:rPr>
        <w:t>1х1</w:t>
      </w:r>
      <w:r>
        <w:rPr>
          <w:rFonts w:ascii="Times New Roman" w:hAnsi="Times New Roman" w:cs="Times New Roman"/>
          <w:color w:val="000000"/>
          <w:spacing w:val="-2"/>
          <w:sz w:val="28"/>
          <w:szCs w:val="28"/>
        </w:rPr>
        <w:t xml:space="preserve"> – </w:t>
      </w:r>
      <w:r w:rsidR="00CF62AB" w:rsidRPr="00CF62AB">
        <w:rPr>
          <w:rFonts w:ascii="Times New Roman" w:hAnsi="Times New Roman" w:cs="Times New Roman"/>
          <w:color w:val="000000"/>
          <w:spacing w:val="-2"/>
          <w:sz w:val="28"/>
          <w:szCs w:val="28"/>
        </w:rPr>
        <w:t>площадь полигона, км.</w:t>
      </w:r>
    </w:p>
    <w:p w:rsidR="005B4E30" w:rsidRPr="00CF62AB" w:rsidRDefault="005B4E30" w:rsidP="00CF62AB">
      <w:pPr>
        <w:shd w:val="clear" w:color="auto" w:fill="FFFFFF"/>
        <w:rPr>
          <w:rFonts w:ascii="Times New Roman" w:hAnsi="Times New Roman" w:cs="Times New Roman"/>
          <w:sz w:val="28"/>
          <w:szCs w:val="28"/>
        </w:rPr>
      </w:pPr>
    </w:p>
    <w:p w:rsidR="00CF62AB" w:rsidRPr="00CF62AB" w:rsidRDefault="00CF62AB" w:rsidP="00CF62AB">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10"/>
          <w:sz w:val="28"/>
          <w:szCs w:val="28"/>
        </w:rPr>
        <w:t>В центре площадки и полигона, к столбу на высоте 2</w:t>
      </w:r>
      <w:r w:rsidR="007B29BC">
        <w:rPr>
          <w:rFonts w:ascii="Times New Roman" w:hAnsi="Times New Roman" w:cs="Times New Roman"/>
          <w:color w:val="000000"/>
          <w:spacing w:val="10"/>
          <w:sz w:val="28"/>
          <w:szCs w:val="28"/>
        </w:rPr>
        <w:t>,</w:t>
      </w:r>
      <w:r w:rsidRPr="00CF62AB">
        <w:rPr>
          <w:rFonts w:ascii="Times New Roman" w:hAnsi="Times New Roman" w:cs="Times New Roman"/>
          <w:color w:val="000000"/>
          <w:spacing w:val="10"/>
          <w:sz w:val="28"/>
          <w:szCs w:val="28"/>
        </w:rPr>
        <w:t>0</w:t>
      </w:r>
      <w:r w:rsidR="007B29BC">
        <w:rPr>
          <w:rFonts w:ascii="Times New Roman" w:hAnsi="Times New Roman" w:cs="Times New Roman"/>
          <w:color w:val="000000"/>
          <w:spacing w:val="10"/>
          <w:sz w:val="28"/>
          <w:szCs w:val="28"/>
        </w:rPr>
        <w:t>–</w:t>
      </w:r>
      <w:r w:rsidRPr="00CF62AB">
        <w:rPr>
          <w:rFonts w:ascii="Times New Roman" w:hAnsi="Times New Roman" w:cs="Times New Roman"/>
          <w:color w:val="000000"/>
          <w:spacing w:val="6"/>
          <w:sz w:val="28"/>
          <w:szCs w:val="28"/>
        </w:rPr>
        <w:t>2</w:t>
      </w:r>
      <w:r w:rsidR="007B29BC">
        <w:rPr>
          <w:rFonts w:ascii="Times New Roman" w:hAnsi="Times New Roman" w:cs="Times New Roman"/>
          <w:color w:val="000000"/>
          <w:spacing w:val="6"/>
          <w:sz w:val="28"/>
          <w:szCs w:val="28"/>
        </w:rPr>
        <w:t>,</w:t>
      </w:r>
      <w:r w:rsidRPr="00CF62AB">
        <w:rPr>
          <w:rFonts w:ascii="Times New Roman" w:hAnsi="Times New Roman" w:cs="Times New Roman"/>
          <w:color w:val="000000"/>
          <w:spacing w:val="6"/>
          <w:sz w:val="28"/>
          <w:szCs w:val="28"/>
        </w:rPr>
        <w:t>5 м от уровня земли прикрепляется вывеска со стандартной надписью</w:t>
      </w:r>
      <w:r w:rsidRPr="00CF62AB">
        <w:rPr>
          <w:rFonts w:ascii="Times New Roman" w:hAnsi="Times New Roman" w:cs="Times New Roman"/>
          <w:color w:val="000000"/>
          <w:spacing w:val="2"/>
          <w:sz w:val="28"/>
          <w:szCs w:val="28"/>
        </w:rPr>
        <w:t>.</w:t>
      </w:r>
    </w:p>
    <w:p w:rsidR="007B29BC" w:rsidRDefault="00CF62AB" w:rsidP="007B29BC">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8"/>
          <w:sz w:val="28"/>
          <w:szCs w:val="28"/>
        </w:rPr>
        <w:t xml:space="preserve">Места отбора проб почвы на реперных площадках и на </w:t>
      </w:r>
      <w:r w:rsidRPr="00CF62AB">
        <w:rPr>
          <w:rFonts w:ascii="Times New Roman" w:hAnsi="Times New Roman" w:cs="Times New Roman"/>
          <w:color w:val="000000"/>
          <w:spacing w:val="3"/>
          <w:sz w:val="28"/>
          <w:szCs w:val="28"/>
        </w:rPr>
        <w:t xml:space="preserve">ландшафтно-геохимических полигонах закрепляются в натуре окоренными </w:t>
      </w:r>
      <w:r w:rsidRPr="00CF62AB">
        <w:rPr>
          <w:rFonts w:ascii="Times New Roman" w:hAnsi="Times New Roman" w:cs="Times New Roman"/>
          <w:color w:val="000000"/>
          <w:spacing w:val="5"/>
          <w:sz w:val="28"/>
          <w:szCs w:val="28"/>
        </w:rPr>
        <w:t>кольями типа пикетных диаметром 6</w:t>
      </w:r>
      <w:r w:rsidR="007B29BC">
        <w:rPr>
          <w:rFonts w:ascii="Times New Roman" w:hAnsi="Times New Roman" w:cs="Times New Roman"/>
          <w:color w:val="000000"/>
          <w:spacing w:val="5"/>
          <w:sz w:val="28"/>
          <w:szCs w:val="28"/>
        </w:rPr>
        <w:t>–8</w:t>
      </w:r>
      <w:r w:rsidRPr="00CF62AB">
        <w:rPr>
          <w:rFonts w:ascii="Times New Roman" w:hAnsi="Times New Roman" w:cs="Times New Roman"/>
          <w:color w:val="000000"/>
          <w:spacing w:val="5"/>
          <w:sz w:val="28"/>
          <w:szCs w:val="28"/>
        </w:rPr>
        <w:t xml:space="preserve"> см согласно </w:t>
      </w:r>
      <w:r w:rsidR="007B29BC">
        <w:rPr>
          <w:rFonts w:ascii="Times New Roman" w:hAnsi="Times New Roman" w:cs="Times New Roman"/>
          <w:color w:val="000000"/>
          <w:spacing w:val="5"/>
          <w:sz w:val="28"/>
          <w:szCs w:val="28"/>
        </w:rPr>
        <w:t>с</w:t>
      </w:r>
      <w:r w:rsidRPr="00CF62AB">
        <w:rPr>
          <w:rFonts w:ascii="Times New Roman" w:hAnsi="Times New Roman" w:cs="Times New Roman"/>
          <w:color w:val="000000"/>
          <w:spacing w:val="10"/>
          <w:sz w:val="28"/>
          <w:szCs w:val="28"/>
        </w:rPr>
        <w:t>хеме.</w:t>
      </w:r>
    </w:p>
    <w:p w:rsidR="00CF62AB" w:rsidRPr="00CF62AB" w:rsidRDefault="00CF62AB" w:rsidP="007B29BC">
      <w:pPr>
        <w:shd w:val="clear" w:color="auto" w:fill="FFFFFF"/>
        <w:rPr>
          <w:rFonts w:ascii="Times New Roman" w:hAnsi="Times New Roman" w:cs="Times New Roman"/>
          <w:color w:val="000000"/>
          <w:spacing w:val="21"/>
          <w:sz w:val="28"/>
          <w:szCs w:val="28"/>
        </w:rPr>
      </w:pPr>
      <w:r w:rsidRPr="00CF62AB">
        <w:rPr>
          <w:rFonts w:ascii="Times New Roman" w:hAnsi="Times New Roman" w:cs="Times New Roman"/>
          <w:color w:val="000000"/>
          <w:spacing w:val="1"/>
          <w:sz w:val="28"/>
          <w:szCs w:val="28"/>
        </w:rPr>
        <w:t>Для каждой выбранной реперной площадки и полигона произ</w:t>
      </w:r>
      <w:r w:rsidRPr="00CF62AB">
        <w:rPr>
          <w:rFonts w:ascii="Times New Roman" w:hAnsi="Times New Roman" w:cs="Times New Roman"/>
          <w:color w:val="000000"/>
          <w:spacing w:val="4"/>
          <w:sz w:val="28"/>
          <w:szCs w:val="28"/>
        </w:rPr>
        <w:t>водят привязку к четко опознаваемым натурным ориентирам.</w:t>
      </w:r>
      <w:r w:rsidR="007B29BC">
        <w:rPr>
          <w:rFonts w:ascii="Times New Roman" w:hAnsi="Times New Roman" w:cs="Times New Roman"/>
          <w:color w:val="000000"/>
          <w:spacing w:val="4"/>
          <w:sz w:val="28"/>
          <w:szCs w:val="28"/>
        </w:rPr>
        <w:t xml:space="preserve"> </w:t>
      </w:r>
      <w:r w:rsidRPr="00CF62AB">
        <w:rPr>
          <w:rFonts w:ascii="Times New Roman" w:hAnsi="Times New Roman" w:cs="Times New Roman"/>
          <w:color w:val="000000"/>
          <w:spacing w:val="7"/>
          <w:sz w:val="28"/>
          <w:szCs w:val="28"/>
        </w:rPr>
        <w:t>Все реперные точки наносят на схематический чертеж.</w:t>
      </w:r>
      <w:r w:rsidR="007B29BC">
        <w:rPr>
          <w:rFonts w:ascii="Times New Roman" w:hAnsi="Times New Roman" w:cs="Times New Roman"/>
          <w:color w:val="000000"/>
          <w:spacing w:val="7"/>
          <w:sz w:val="28"/>
          <w:szCs w:val="28"/>
        </w:rPr>
        <w:t xml:space="preserve"> </w:t>
      </w:r>
      <w:r w:rsidRPr="00CF62AB">
        <w:rPr>
          <w:rFonts w:ascii="Times New Roman" w:hAnsi="Times New Roman" w:cs="Times New Roman"/>
          <w:color w:val="000000"/>
          <w:spacing w:val="6"/>
          <w:sz w:val="28"/>
          <w:szCs w:val="28"/>
        </w:rPr>
        <w:t xml:space="preserve">Реперные площадки, полигоны и створы рек наносят на </w:t>
      </w:r>
      <w:r w:rsidRPr="00CF62AB">
        <w:rPr>
          <w:rFonts w:ascii="Times New Roman" w:hAnsi="Times New Roman" w:cs="Times New Roman"/>
          <w:color w:val="000000"/>
          <w:spacing w:val="3"/>
          <w:sz w:val="28"/>
          <w:szCs w:val="28"/>
        </w:rPr>
        <w:t>карту радиационной обстановки на территории ГБ определенными услов</w:t>
      </w:r>
      <w:r w:rsidRPr="00CF62AB">
        <w:rPr>
          <w:rFonts w:ascii="Times New Roman" w:hAnsi="Times New Roman" w:cs="Times New Roman"/>
          <w:color w:val="000000"/>
          <w:spacing w:val="-1"/>
          <w:sz w:val="28"/>
          <w:szCs w:val="28"/>
        </w:rPr>
        <w:t>ными обозначениями.</w:t>
      </w:r>
    </w:p>
    <w:p w:rsidR="00CF62AB" w:rsidRPr="00CF62AB" w:rsidRDefault="00CF62AB" w:rsidP="00CF62AB">
      <w:pPr>
        <w:shd w:val="clear" w:color="auto" w:fill="FFFFFF"/>
        <w:rPr>
          <w:rFonts w:ascii="Times New Roman" w:hAnsi="Times New Roman" w:cs="Times New Roman"/>
          <w:color w:val="000000"/>
          <w:spacing w:val="5"/>
          <w:sz w:val="28"/>
          <w:szCs w:val="28"/>
        </w:rPr>
      </w:pPr>
      <w:r w:rsidRPr="00CF62AB">
        <w:rPr>
          <w:rFonts w:ascii="Times New Roman" w:hAnsi="Times New Roman" w:cs="Times New Roman"/>
          <w:color w:val="000000"/>
          <w:spacing w:val="3"/>
          <w:sz w:val="28"/>
          <w:szCs w:val="28"/>
        </w:rPr>
        <w:t xml:space="preserve">Описание площадок и полигонов проводят по ландшафтным </w:t>
      </w:r>
      <w:r w:rsidRPr="00CF62AB">
        <w:rPr>
          <w:rFonts w:ascii="Times New Roman" w:hAnsi="Times New Roman" w:cs="Times New Roman"/>
          <w:color w:val="000000"/>
          <w:spacing w:val="5"/>
          <w:sz w:val="28"/>
          <w:szCs w:val="28"/>
        </w:rPr>
        <w:t>признакам и растительному покрову.</w:t>
      </w:r>
      <w:r w:rsidR="007B29BC">
        <w:rPr>
          <w:rFonts w:ascii="Times New Roman" w:hAnsi="Times New Roman" w:cs="Times New Roman"/>
          <w:color w:val="000000"/>
          <w:spacing w:val="5"/>
          <w:sz w:val="28"/>
          <w:szCs w:val="28"/>
        </w:rPr>
        <w:t xml:space="preserve"> </w:t>
      </w:r>
      <w:r w:rsidRPr="00CF62AB">
        <w:rPr>
          <w:rFonts w:ascii="Times New Roman" w:hAnsi="Times New Roman" w:cs="Times New Roman"/>
          <w:color w:val="000000"/>
          <w:spacing w:val="6"/>
          <w:sz w:val="28"/>
          <w:szCs w:val="28"/>
        </w:rPr>
        <w:t xml:space="preserve">На каждую площадку и полигон заполняется карточка по </w:t>
      </w:r>
      <w:r w:rsidR="007B29BC">
        <w:rPr>
          <w:rFonts w:ascii="Times New Roman" w:hAnsi="Times New Roman" w:cs="Times New Roman"/>
          <w:color w:val="000000"/>
          <w:spacing w:val="6"/>
          <w:sz w:val="28"/>
          <w:szCs w:val="28"/>
        </w:rPr>
        <w:t xml:space="preserve">установленной </w:t>
      </w:r>
      <w:r w:rsidRPr="00CF62AB">
        <w:rPr>
          <w:rFonts w:ascii="Times New Roman" w:hAnsi="Times New Roman" w:cs="Times New Roman"/>
          <w:color w:val="000000"/>
          <w:spacing w:val="6"/>
          <w:sz w:val="28"/>
          <w:szCs w:val="28"/>
        </w:rPr>
        <w:t>форме</w:t>
      </w:r>
      <w:r w:rsidRPr="00CF62AB">
        <w:rPr>
          <w:rFonts w:ascii="Times New Roman" w:hAnsi="Times New Roman" w:cs="Times New Roman"/>
          <w:color w:val="000000"/>
          <w:spacing w:val="5"/>
          <w:sz w:val="28"/>
          <w:szCs w:val="28"/>
        </w:rPr>
        <w:t>.</w:t>
      </w:r>
    </w:p>
    <w:p w:rsidR="00CF62AB" w:rsidRPr="00CF62AB" w:rsidRDefault="00CF62AB" w:rsidP="00CF62AB">
      <w:pPr>
        <w:shd w:val="clear" w:color="auto" w:fill="FFFFFF"/>
        <w:rPr>
          <w:rFonts w:ascii="Times New Roman" w:hAnsi="Times New Roman" w:cs="Times New Roman"/>
          <w:sz w:val="28"/>
          <w:szCs w:val="28"/>
        </w:rPr>
      </w:pPr>
      <w:r w:rsidRPr="002F0599">
        <w:rPr>
          <w:rFonts w:ascii="Times New Roman" w:hAnsi="Times New Roman" w:cs="Times New Roman"/>
          <w:b/>
          <w:i/>
          <w:color w:val="000000"/>
          <w:spacing w:val="5"/>
          <w:sz w:val="28"/>
          <w:szCs w:val="28"/>
        </w:rPr>
        <w:t>Гамма-съемка на реперной площадке и ландшафтно-геохимичес</w:t>
      </w:r>
      <w:r w:rsidRPr="002F0599">
        <w:rPr>
          <w:rFonts w:ascii="Times New Roman" w:hAnsi="Times New Roman" w:cs="Times New Roman"/>
          <w:b/>
          <w:i/>
          <w:color w:val="000000"/>
          <w:spacing w:val="7"/>
          <w:sz w:val="28"/>
          <w:szCs w:val="28"/>
        </w:rPr>
        <w:t>ком полигоне.</w:t>
      </w:r>
      <w:r w:rsidR="002F0599">
        <w:rPr>
          <w:rFonts w:ascii="Times New Roman" w:hAnsi="Times New Roman" w:cs="Times New Roman"/>
          <w:color w:val="000000"/>
          <w:spacing w:val="7"/>
          <w:sz w:val="28"/>
          <w:szCs w:val="28"/>
        </w:rPr>
        <w:t xml:space="preserve"> </w:t>
      </w:r>
      <w:r w:rsidRPr="00CF62AB">
        <w:rPr>
          <w:rFonts w:ascii="Times New Roman" w:hAnsi="Times New Roman" w:cs="Times New Roman"/>
          <w:color w:val="000000"/>
          <w:spacing w:val="6"/>
          <w:sz w:val="28"/>
          <w:szCs w:val="28"/>
        </w:rPr>
        <w:t xml:space="preserve">Измерение мощности экспозиционной дозы гамма-излучений </w:t>
      </w:r>
      <w:r w:rsidRPr="00CF62AB">
        <w:rPr>
          <w:rFonts w:ascii="Times New Roman" w:hAnsi="Times New Roman" w:cs="Times New Roman"/>
          <w:color w:val="000000"/>
          <w:spacing w:val="1"/>
          <w:sz w:val="28"/>
          <w:szCs w:val="28"/>
        </w:rPr>
        <w:t xml:space="preserve">(МЭД) на РП и ЛГП производится с помощью профессиональных приборов </w:t>
      </w:r>
      <w:r w:rsidRPr="00CF62AB">
        <w:rPr>
          <w:rFonts w:ascii="Times New Roman" w:hAnsi="Times New Roman" w:cs="Times New Roman"/>
          <w:color w:val="000000"/>
          <w:spacing w:val="5"/>
          <w:sz w:val="28"/>
          <w:szCs w:val="28"/>
        </w:rPr>
        <w:t>ДРГ-</w:t>
      </w:r>
      <w:r w:rsidRPr="00CF62AB">
        <w:rPr>
          <w:rFonts w:ascii="Times New Roman" w:hAnsi="Times New Roman" w:cs="Times New Roman"/>
          <w:color w:val="000000"/>
          <w:spacing w:val="5"/>
          <w:sz w:val="28"/>
          <w:szCs w:val="28"/>
          <w:lang w:val="en-US"/>
        </w:rPr>
        <w:t>O</w:t>
      </w:r>
      <w:r w:rsidRPr="00CF62AB">
        <w:rPr>
          <w:rFonts w:ascii="Times New Roman" w:hAnsi="Times New Roman" w:cs="Times New Roman"/>
          <w:color w:val="000000"/>
          <w:spacing w:val="5"/>
          <w:sz w:val="28"/>
          <w:szCs w:val="28"/>
        </w:rPr>
        <w:t>Г</w:t>
      </w:r>
      <w:r w:rsidRPr="00CF62AB">
        <w:rPr>
          <w:rFonts w:ascii="Times New Roman" w:hAnsi="Times New Roman" w:cs="Times New Roman"/>
          <w:color w:val="000000"/>
          <w:spacing w:val="5"/>
          <w:sz w:val="28"/>
          <w:szCs w:val="28"/>
          <w:lang w:val="en-US"/>
        </w:rPr>
        <w:t>T</w:t>
      </w:r>
      <w:r w:rsidRPr="00CF62AB">
        <w:rPr>
          <w:rFonts w:ascii="Times New Roman" w:hAnsi="Times New Roman" w:cs="Times New Roman"/>
          <w:color w:val="000000"/>
          <w:spacing w:val="5"/>
          <w:sz w:val="28"/>
          <w:szCs w:val="28"/>
        </w:rPr>
        <w:t xml:space="preserve"> и ДБТ-О6Т по двухсотметровой сетке на высоте 1</w:t>
      </w:r>
      <w:r w:rsidR="002F0599">
        <w:rPr>
          <w:rFonts w:ascii="Times New Roman" w:hAnsi="Times New Roman" w:cs="Times New Roman"/>
          <w:color w:val="000000"/>
          <w:spacing w:val="5"/>
          <w:sz w:val="28"/>
          <w:szCs w:val="28"/>
        </w:rPr>
        <w:t>,0</w:t>
      </w:r>
      <w:r w:rsidRPr="00CF62AB">
        <w:rPr>
          <w:rFonts w:ascii="Times New Roman" w:hAnsi="Times New Roman" w:cs="Times New Roman"/>
          <w:color w:val="000000"/>
          <w:spacing w:val="9"/>
          <w:sz w:val="28"/>
          <w:szCs w:val="28"/>
        </w:rPr>
        <w:t xml:space="preserve"> м</w:t>
      </w:r>
      <w:r w:rsidRPr="00CF62AB">
        <w:rPr>
          <w:rFonts w:ascii="Times New Roman" w:hAnsi="Times New Roman" w:cs="Times New Roman"/>
          <w:iCs/>
          <w:color w:val="000000"/>
          <w:spacing w:val="9"/>
          <w:sz w:val="28"/>
          <w:szCs w:val="28"/>
        </w:rPr>
        <w:t xml:space="preserve"> </w:t>
      </w:r>
      <w:r w:rsidRPr="00CF62AB">
        <w:rPr>
          <w:rFonts w:ascii="Times New Roman" w:hAnsi="Times New Roman" w:cs="Times New Roman"/>
          <w:color w:val="000000"/>
          <w:spacing w:val="9"/>
          <w:sz w:val="28"/>
          <w:szCs w:val="28"/>
        </w:rPr>
        <w:t xml:space="preserve">от поверхности земли. Результаты гамма-съемки заносятся в </w:t>
      </w:r>
      <w:r w:rsidRPr="00CF62AB">
        <w:rPr>
          <w:rFonts w:ascii="Times New Roman" w:hAnsi="Times New Roman" w:cs="Times New Roman"/>
          <w:color w:val="000000"/>
          <w:spacing w:val="5"/>
          <w:sz w:val="28"/>
          <w:szCs w:val="28"/>
        </w:rPr>
        <w:t>таблицу значений гамма-фона.</w:t>
      </w:r>
    </w:p>
    <w:p w:rsidR="00CF62AB" w:rsidRPr="00CF62AB" w:rsidRDefault="00CF62AB" w:rsidP="00CF62AB">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5"/>
          <w:sz w:val="28"/>
          <w:szCs w:val="28"/>
        </w:rPr>
        <w:t>При отборе проб почвы, на площадках и полигонах гамма-фон изме</w:t>
      </w:r>
      <w:r w:rsidRPr="00CF62AB">
        <w:rPr>
          <w:rFonts w:ascii="Times New Roman" w:hAnsi="Times New Roman" w:cs="Times New Roman"/>
          <w:color w:val="000000"/>
          <w:spacing w:val="10"/>
          <w:sz w:val="28"/>
          <w:szCs w:val="28"/>
        </w:rPr>
        <w:t>ряется в точках отбора проб на высоте 1,0 и З</w:t>
      </w:r>
      <w:r w:rsidR="002F0599">
        <w:rPr>
          <w:rFonts w:ascii="Times New Roman" w:hAnsi="Times New Roman" w:cs="Times New Roman"/>
          <w:color w:val="000000"/>
          <w:spacing w:val="10"/>
          <w:sz w:val="28"/>
          <w:szCs w:val="28"/>
        </w:rPr>
        <w:t>–</w:t>
      </w:r>
      <w:r w:rsidRPr="00CF62AB">
        <w:rPr>
          <w:rFonts w:ascii="Times New Roman" w:hAnsi="Times New Roman" w:cs="Times New Roman"/>
          <w:color w:val="000000"/>
          <w:spacing w:val="10"/>
          <w:sz w:val="28"/>
          <w:szCs w:val="28"/>
        </w:rPr>
        <w:t xml:space="preserve">4 см от поверхности </w:t>
      </w:r>
      <w:r w:rsidRPr="00CF62AB">
        <w:rPr>
          <w:rFonts w:ascii="Times New Roman" w:hAnsi="Times New Roman" w:cs="Times New Roman"/>
          <w:color w:val="000000"/>
          <w:spacing w:val="8"/>
          <w:sz w:val="28"/>
          <w:szCs w:val="28"/>
        </w:rPr>
        <w:t>земли. Вычисленное среднее значение МЭД заносится в паспорт пробы</w:t>
      </w:r>
      <w:r w:rsidRPr="00CF62AB">
        <w:rPr>
          <w:rFonts w:ascii="Times New Roman" w:hAnsi="Times New Roman" w:cs="Times New Roman"/>
          <w:color w:val="000000"/>
          <w:spacing w:val="5"/>
          <w:sz w:val="28"/>
          <w:szCs w:val="28"/>
        </w:rPr>
        <w:t>.</w:t>
      </w:r>
    </w:p>
    <w:p w:rsidR="00B43DCB" w:rsidRDefault="00CF62AB" w:rsidP="00CF62AB">
      <w:pPr>
        <w:shd w:val="clear" w:color="auto" w:fill="FFFFFF"/>
        <w:rPr>
          <w:rFonts w:ascii="Times New Roman" w:hAnsi="Times New Roman" w:cs="Times New Roman"/>
          <w:color w:val="000000"/>
          <w:spacing w:val="10"/>
          <w:sz w:val="28"/>
          <w:szCs w:val="28"/>
        </w:rPr>
      </w:pPr>
      <w:r w:rsidRPr="002F0599">
        <w:rPr>
          <w:rFonts w:ascii="Times New Roman" w:hAnsi="Times New Roman" w:cs="Times New Roman"/>
          <w:b/>
          <w:i/>
          <w:color w:val="000000"/>
          <w:spacing w:val="4"/>
          <w:sz w:val="28"/>
          <w:szCs w:val="28"/>
        </w:rPr>
        <w:t>Пробы почвы, воды и донных отложений.</w:t>
      </w:r>
      <w:r w:rsidRPr="00CF62AB">
        <w:rPr>
          <w:rFonts w:ascii="Times New Roman" w:hAnsi="Times New Roman" w:cs="Times New Roman"/>
          <w:color w:val="000000"/>
          <w:spacing w:val="4"/>
          <w:sz w:val="28"/>
          <w:szCs w:val="28"/>
        </w:rPr>
        <w:t xml:space="preserve"> На реперных площадках отбор проб почвы производится пробоотборником с едиными параметрами: высота 200 мм, диаметр 40 мм </w:t>
      </w:r>
      <w:r w:rsidRPr="00CF62AB">
        <w:rPr>
          <w:rFonts w:ascii="Times New Roman" w:hAnsi="Times New Roman" w:cs="Times New Roman"/>
          <w:color w:val="000000"/>
          <w:spacing w:val="10"/>
          <w:sz w:val="28"/>
          <w:szCs w:val="28"/>
        </w:rPr>
        <w:t xml:space="preserve">(делается 3 укола) или диаметр 70 мм (делается </w:t>
      </w:r>
      <w:r w:rsidRPr="00CF62AB">
        <w:rPr>
          <w:rFonts w:ascii="Times New Roman" w:hAnsi="Times New Roman" w:cs="Times New Roman"/>
          <w:color w:val="000000"/>
          <w:spacing w:val="10"/>
          <w:sz w:val="28"/>
          <w:szCs w:val="28"/>
          <w:lang w:val="en-US"/>
        </w:rPr>
        <w:t>I</w:t>
      </w:r>
      <w:r w:rsidRPr="00CF62AB">
        <w:rPr>
          <w:rFonts w:ascii="Times New Roman" w:hAnsi="Times New Roman" w:cs="Times New Roman"/>
          <w:color w:val="000000"/>
          <w:spacing w:val="10"/>
          <w:sz w:val="28"/>
          <w:szCs w:val="28"/>
        </w:rPr>
        <w:t xml:space="preserve"> укол).</w:t>
      </w:r>
      <w:r w:rsidR="003A75A0">
        <w:rPr>
          <w:rFonts w:ascii="Times New Roman" w:hAnsi="Times New Roman" w:cs="Times New Roman"/>
          <w:color w:val="000000"/>
          <w:spacing w:val="10"/>
          <w:sz w:val="28"/>
          <w:szCs w:val="28"/>
        </w:rPr>
        <w:t xml:space="preserve"> </w:t>
      </w:r>
      <w:r w:rsidRPr="00CF62AB">
        <w:rPr>
          <w:rFonts w:ascii="Times New Roman" w:hAnsi="Times New Roman" w:cs="Times New Roman"/>
          <w:color w:val="000000"/>
          <w:spacing w:val="10"/>
          <w:sz w:val="28"/>
          <w:szCs w:val="28"/>
        </w:rPr>
        <w:t>Проба помещается в пакет вместе с паспортом пробы. Обследование на реперной площадке производится по схеме (</w:t>
      </w:r>
      <w:r w:rsidR="00B43DCB">
        <w:rPr>
          <w:rFonts w:ascii="Times New Roman" w:hAnsi="Times New Roman" w:cs="Times New Roman"/>
          <w:color w:val="000000"/>
          <w:spacing w:val="10"/>
          <w:sz w:val="28"/>
          <w:szCs w:val="28"/>
        </w:rPr>
        <w:t>таблица</w:t>
      </w:r>
      <w:r w:rsidR="00E474F4">
        <w:rPr>
          <w:rFonts w:ascii="Times New Roman" w:hAnsi="Times New Roman" w:cs="Times New Roman"/>
          <w:color w:val="000000"/>
          <w:spacing w:val="10"/>
          <w:sz w:val="28"/>
          <w:szCs w:val="28"/>
        </w:rPr>
        <w:t xml:space="preserve"> 8</w:t>
      </w:r>
      <w:r w:rsidRPr="00CF62AB">
        <w:rPr>
          <w:rFonts w:ascii="Times New Roman" w:hAnsi="Times New Roman" w:cs="Times New Roman"/>
          <w:color w:val="000000"/>
          <w:spacing w:val="10"/>
          <w:sz w:val="28"/>
          <w:szCs w:val="28"/>
        </w:rPr>
        <w:t>).</w:t>
      </w:r>
    </w:p>
    <w:p w:rsidR="00B43DCB" w:rsidRPr="00B43DCB" w:rsidRDefault="00B43DCB" w:rsidP="00B43DCB">
      <w:pPr>
        <w:rPr>
          <w:rFonts w:ascii="Times New Roman" w:hAnsi="Times New Roman" w:cs="Times New Roman"/>
          <w:b/>
          <w:sz w:val="25"/>
          <w:szCs w:val="25"/>
        </w:rPr>
      </w:pPr>
      <w:r w:rsidRPr="00B43DCB">
        <w:rPr>
          <w:rFonts w:ascii="Times New Roman" w:hAnsi="Times New Roman" w:cs="Times New Roman"/>
          <w:b/>
          <w:sz w:val="25"/>
          <w:szCs w:val="25"/>
        </w:rPr>
        <w:lastRenderedPageBreak/>
        <w:t xml:space="preserve">Таблица </w:t>
      </w:r>
      <w:r w:rsidR="00E474F4">
        <w:rPr>
          <w:rFonts w:ascii="Times New Roman" w:hAnsi="Times New Roman" w:cs="Times New Roman"/>
          <w:b/>
          <w:sz w:val="25"/>
          <w:szCs w:val="25"/>
        </w:rPr>
        <w:t>8</w:t>
      </w:r>
      <w:r w:rsidRPr="00B43DCB">
        <w:rPr>
          <w:rFonts w:ascii="Times New Roman" w:hAnsi="Times New Roman" w:cs="Times New Roman"/>
          <w:b/>
          <w:sz w:val="25"/>
          <w:szCs w:val="25"/>
        </w:rPr>
        <w:t xml:space="preserve"> – Обследования на реперной площадке</w:t>
      </w:r>
    </w:p>
    <w:p w:rsidR="00B43DCB" w:rsidRPr="00B43DCB" w:rsidRDefault="00B43DCB" w:rsidP="00B43DCB">
      <w:pPr>
        <w:rPr>
          <w:rFonts w:ascii="Times New Roman" w:hAnsi="Times New Roman" w:cs="Times New Roman"/>
          <w:sz w:val="28"/>
          <w:szCs w:val="28"/>
        </w:rPr>
      </w:pPr>
    </w:p>
    <w:tbl>
      <w:tblPr>
        <w:tblStyle w:val="a9"/>
        <w:tblW w:w="0" w:type="auto"/>
        <w:tblLook w:val="01E0"/>
      </w:tblPr>
      <w:tblGrid>
        <w:gridCol w:w="2028"/>
        <w:gridCol w:w="5160"/>
        <w:gridCol w:w="2382"/>
      </w:tblGrid>
      <w:tr w:rsidR="00B43DCB" w:rsidRPr="00693F7F" w:rsidTr="003A75A0">
        <w:tc>
          <w:tcPr>
            <w:tcW w:w="2028" w:type="dxa"/>
          </w:tcPr>
          <w:p w:rsidR="00B43DCB" w:rsidRPr="00B43DCB" w:rsidRDefault="00B43DCB" w:rsidP="003A75A0">
            <w:pPr>
              <w:jc w:val="both"/>
              <w:rPr>
                <w:sz w:val="28"/>
                <w:szCs w:val="28"/>
              </w:rPr>
            </w:pPr>
            <w:r w:rsidRPr="00B43DCB">
              <w:rPr>
                <w:sz w:val="28"/>
                <w:szCs w:val="28"/>
              </w:rPr>
              <w:t>Показатель</w:t>
            </w:r>
          </w:p>
        </w:tc>
        <w:tc>
          <w:tcPr>
            <w:tcW w:w="5160" w:type="dxa"/>
          </w:tcPr>
          <w:p w:rsidR="00B43DCB" w:rsidRPr="00B43DCB" w:rsidRDefault="00B43DCB" w:rsidP="003A75A0">
            <w:pPr>
              <w:jc w:val="both"/>
              <w:rPr>
                <w:sz w:val="28"/>
                <w:szCs w:val="28"/>
              </w:rPr>
            </w:pPr>
            <w:r w:rsidRPr="00B43DCB">
              <w:rPr>
                <w:sz w:val="28"/>
                <w:szCs w:val="28"/>
              </w:rPr>
              <w:t>Реперная площадка</w:t>
            </w:r>
          </w:p>
        </w:tc>
        <w:tc>
          <w:tcPr>
            <w:tcW w:w="2382" w:type="dxa"/>
          </w:tcPr>
          <w:p w:rsidR="00B43DCB" w:rsidRPr="00B43DCB" w:rsidRDefault="00B43DCB" w:rsidP="003A75A0">
            <w:pPr>
              <w:jc w:val="both"/>
              <w:rPr>
                <w:sz w:val="28"/>
                <w:szCs w:val="28"/>
              </w:rPr>
            </w:pPr>
            <w:r w:rsidRPr="00B43DCB">
              <w:rPr>
                <w:sz w:val="28"/>
                <w:szCs w:val="28"/>
              </w:rPr>
              <w:t>Частота наблюдений</w:t>
            </w:r>
          </w:p>
        </w:tc>
      </w:tr>
      <w:tr w:rsidR="00B43DCB" w:rsidRPr="00693F7F" w:rsidTr="003A75A0">
        <w:tc>
          <w:tcPr>
            <w:tcW w:w="2028" w:type="dxa"/>
          </w:tcPr>
          <w:p w:rsidR="00B43DCB" w:rsidRPr="00B43DCB" w:rsidRDefault="00B43DCB" w:rsidP="003A75A0">
            <w:pPr>
              <w:jc w:val="both"/>
              <w:rPr>
                <w:sz w:val="28"/>
                <w:szCs w:val="28"/>
              </w:rPr>
            </w:pPr>
            <w:r w:rsidRPr="00B43DCB">
              <w:rPr>
                <w:sz w:val="28"/>
                <w:szCs w:val="28"/>
              </w:rPr>
              <w:t>Мощность дозы</w:t>
            </w:r>
          </w:p>
        </w:tc>
        <w:tc>
          <w:tcPr>
            <w:tcW w:w="5160" w:type="dxa"/>
          </w:tcPr>
          <w:p w:rsidR="00B43DCB" w:rsidRPr="00B43DCB" w:rsidRDefault="00B43DCB" w:rsidP="003A75A0">
            <w:pPr>
              <w:jc w:val="both"/>
              <w:rPr>
                <w:sz w:val="28"/>
                <w:szCs w:val="28"/>
              </w:rPr>
            </w:pPr>
            <w:r w:rsidRPr="00B43DCB">
              <w:rPr>
                <w:sz w:val="28"/>
                <w:szCs w:val="28"/>
              </w:rPr>
              <w:t>В зоне загрязнения от 5 Ки/км</w:t>
            </w:r>
            <w:r w:rsidR="009A28A8" w:rsidRPr="009A28A8">
              <w:rPr>
                <w:sz w:val="28"/>
                <w:szCs w:val="28"/>
                <w:vertAlign w:val="superscript"/>
              </w:rPr>
              <w:t>2</w:t>
            </w:r>
            <w:r w:rsidRPr="00B43DCB">
              <w:rPr>
                <w:sz w:val="28"/>
                <w:szCs w:val="28"/>
              </w:rPr>
              <w:t xml:space="preserve"> и выше</w:t>
            </w:r>
          </w:p>
          <w:p w:rsidR="00B43DCB" w:rsidRPr="00B43DCB" w:rsidRDefault="00B43DCB" w:rsidP="003A75A0">
            <w:pPr>
              <w:jc w:val="both"/>
              <w:rPr>
                <w:sz w:val="28"/>
                <w:szCs w:val="28"/>
              </w:rPr>
            </w:pPr>
            <w:r w:rsidRPr="00B43DCB">
              <w:rPr>
                <w:sz w:val="28"/>
                <w:szCs w:val="28"/>
              </w:rPr>
              <w:t>В зоне загрязнения до 5 Ки/км.кв</w:t>
            </w:r>
          </w:p>
        </w:tc>
        <w:tc>
          <w:tcPr>
            <w:tcW w:w="2382" w:type="dxa"/>
          </w:tcPr>
          <w:p w:rsidR="00B43DCB" w:rsidRPr="00B43DCB" w:rsidRDefault="00B43DCB" w:rsidP="003A75A0">
            <w:pPr>
              <w:jc w:val="both"/>
              <w:rPr>
                <w:sz w:val="28"/>
                <w:szCs w:val="28"/>
              </w:rPr>
            </w:pPr>
            <w:r w:rsidRPr="00B43DCB">
              <w:rPr>
                <w:sz w:val="28"/>
                <w:szCs w:val="28"/>
              </w:rPr>
              <w:t>Ежемесячно</w:t>
            </w:r>
          </w:p>
          <w:p w:rsidR="00B43DCB" w:rsidRPr="00B43DCB" w:rsidRDefault="00B43DCB" w:rsidP="003A75A0">
            <w:pPr>
              <w:jc w:val="both"/>
              <w:rPr>
                <w:sz w:val="28"/>
                <w:szCs w:val="28"/>
              </w:rPr>
            </w:pPr>
            <w:r w:rsidRPr="00B43DCB">
              <w:rPr>
                <w:sz w:val="28"/>
                <w:szCs w:val="28"/>
              </w:rPr>
              <w:t>1 раз в квартал</w:t>
            </w:r>
          </w:p>
        </w:tc>
      </w:tr>
      <w:tr w:rsidR="00B43DCB" w:rsidRPr="00693F7F" w:rsidTr="003A75A0">
        <w:tc>
          <w:tcPr>
            <w:tcW w:w="2028" w:type="dxa"/>
          </w:tcPr>
          <w:p w:rsidR="00B43DCB" w:rsidRPr="00B43DCB" w:rsidRDefault="009A28A8" w:rsidP="009A28A8">
            <w:pPr>
              <w:jc w:val="both"/>
              <w:rPr>
                <w:sz w:val="28"/>
                <w:szCs w:val="28"/>
              </w:rPr>
            </w:pPr>
            <w:r>
              <w:rPr>
                <w:color w:val="000000"/>
                <w:spacing w:val="1"/>
                <w:sz w:val="28"/>
                <w:szCs w:val="28"/>
                <w:vertAlign w:val="superscript"/>
              </w:rPr>
              <w:t>137</w:t>
            </w:r>
            <w:r>
              <w:rPr>
                <w:color w:val="000000"/>
                <w:spacing w:val="1"/>
                <w:sz w:val="28"/>
                <w:szCs w:val="28"/>
                <w:lang w:val="en-US"/>
              </w:rPr>
              <w:t>Cs</w:t>
            </w:r>
          </w:p>
        </w:tc>
        <w:tc>
          <w:tcPr>
            <w:tcW w:w="5160" w:type="dxa"/>
          </w:tcPr>
          <w:p w:rsidR="00B43DCB" w:rsidRPr="00B43DCB" w:rsidRDefault="00B43DCB" w:rsidP="003A75A0">
            <w:pPr>
              <w:jc w:val="both"/>
              <w:rPr>
                <w:sz w:val="28"/>
                <w:szCs w:val="28"/>
              </w:rPr>
            </w:pPr>
            <w:r w:rsidRPr="00B43DCB">
              <w:rPr>
                <w:sz w:val="28"/>
                <w:szCs w:val="28"/>
              </w:rPr>
              <w:t>В зоне загрязнения от1 Ки/</w:t>
            </w:r>
            <w:r w:rsidR="009A28A8">
              <w:rPr>
                <w:sz w:val="28"/>
                <w:szCs w:val="28"/>
              </w:rPr>
              <w:t xml:space="preserve"> км</w:t>
            </w:r>
            <w:r w:rsidR="009A28A8">
              <w:rPr>
                <w:sz w:val="28"/>
                <w:szCs w:val="28"/>
                <w:vertAlign w:val="superscript"/>
              </w:rPr>
              <w:t>2</w:t>
            </w:r>
            <w:r w:rsidRPr="00B43DCB">
              <w:rPr>
                <w:sz w:val="28"/>
                <w:szCs w:val="28"/>
              </w:rPr>
              <w:t xml:space="preserve"> и выше</w:t>
            </w:r>
          </w:p>
          <w:p w:rsidR="00B43DCB" w:rsidRPr="00B43DCB" w:rsidRDefault="00B43DCB" w:rsidP="009A28A8">
            <w:pPr>
              <w:jc w:val="both"/>
              <w:rPr>
                <w:sz w:val="28"/>
                <w:szCs w:val="28"/>
              </w:rPr>
            </w:pPr>
            <w:r w:rsidRPr="00B43DCB">
              <w:rPr>
                <w:sz w:val="28"/>
                <w:szCs w:val="28"/>
              </w:rPr>
              <w:t>В зоне загрязнения до 1 Ки/</w:t>
            </w:r>
            <w:r w:rsidR="009A28A8">
              <w:rPr>
                <w:sz w:val="28"/>
                <w:szCs w:val="28"/>
              </w:rPr>
              <w:t xml:space="preserve"> км</w:t>
            </w:r>
            <w:r w:rsidR="009A28A8">
              <w:rPr>
                <w:sz w:val="28"/>
                <w:szCs w:val="28"/>
                <w:vertAlign w:val="superscript"/>
              </w:rPr>
              <w:t>2</w:t>
            </w:r>
          </w:p>
        </w:tc>
        <w:tc>
          <w:tcPr>
            <w:tcW w:w="2382" w:type="dxa"/>
          </w:tcPr>
          <w:p w:rsidR="00B43DCB" w:rsidRPr="00B43DCB" w:rsidRDefault="00B43DCB" w:rsidP="003A75A0">
            <w:pPr>
              <w:jc w:val="both"/>
              <w:rPr>
                <w:sz w:val="28"/>
                <w:szCs w:val="28"/>
              </w:rPr>
            </w:pPr>
            <w:r w:rsidRPr="00B43DCB">
              <w:rPr>
                <w:sz w:val="28"/>
                <w:szCs w:val="28"/>
              </w:rPr>
              <w:t>Ежегодно</w:t>
            </w:r>
          </w:p>
          <w:p w:rsidR="00B43DCB" w:rsidRPr="00B43DCB" w:rsidRDefault="00B43DCB" w:rsidP="003A75A0">
            <w:pPr>
              <w:jc w:val="both"/>
              <w:rPr>
                <w:sz w:val="28"/>
                <w:szCs w:val="28"/>
              </w:rPr>
            </w:pPr>
            <w:r w:rsidRPr="00B43DCB">
              <w:rPr>
                <w:sz w:val="28"/>
                <w:szCs w:val="28"/>
              </w:rPr>
              <w:t>1 раз в 2 года</w:t>
            </w:r>
          </w:p>
        </w:tc>
      </w:tr>
      <w:tr w:rsidR="00B43DCB" w:rsidRPr="00693F7F" w:rsidTr="003A75A0">
        <w:tc>
          <w:tcPr>
            <w:tcW w:w="2028" w:type="dxa"/>
          </w:tcPr>
          <w:p w:rsidR="00B43DCB" w:rsidRPr="00B43DCB" w:rsidRDefault="009A28A8" w:rsidP="009A28A8">
            <w:pPr>
              <w:jc w:val="both"/>
              <w:rPr>
                <w:sz w:val="28"/>
                <w:szCs w:val="28"/>
              </w:rPr>
            </w:pPr>
            <w:r>
              <w:rPr>
                <w:color w:val="000000"/>
                <w:spacing w:val="1"/>
                <w:sz w:val="28"/>
                <w:szCs w:val="28"/>
                <w:vertAlign w:val="superscript"/>
              </w:rPr>
              <w:t>90</w:t>
            </w:r>
            <w:r>
              <w:rPr>
                <w:color w:val="000000"/>
                <w:spacing w:val="1"/>
                <w:sz w:val="28"/>
                <w:szCs w:val="28"/>
                <w:lang w:val="en-US"/>
              </w:rPr>
              <w:t>Sr</w:t>
            </w:r>
          </w:p>
        </w:tc>
        <w:tc>
          <w:tcPr>
            <w:tcW w:w="5160" w:type="dxa"/>
          </w:tcPr>
          <w:p w:rsidR="00B43DCB" w:rsidRPr="00B43DCB" w:rsidRDefault="00B43DCB" w:rsidP="003A75A0">
            <w:pPr>
              <w:jc w:val="both"/>
              <w:rPr>
                <w:sz w:val="28"/>
                <w:szCs w:val="28"/>
              </w:rPr>
            </w:pPr>
            <w:r w:rsidRPr="00B43DCB">
              <w:rPr>
                <w:sz w:val="28"/>
                <w:szCs w:val="28"/>
              </w:rPr>
              <w:t>В зоне загрязнения от 1 Ки/</w:t>
            </w:r>
            <w:r w:rsidR="009A28A8">
              <w:rPr>
                <w:sz w:val="28"/>
                <w:szCs w:val="28"/>
              </w:rPr>
              <w:t xml:space="preserve"> км</w:t>
            </w:r>
            <w:r w:rsidR="009A28A8">
              <w:rPr>
                <w:sz w:val="28"/>
                <w:szCs w:val="28"/>
                <w:vertAlign w:val="superscript"/>
              </w:rPr>
              <w:t>2</w:t>
            </w:r>
            <w:r w:rsidRPr="00B43DCB">
              <w:rPr>
                <w:sz w:val="28"/>
                <w:szCs w:val="28"/>
              </w:rPr>
              <w:t xml:space="preserve"> и выше</w:t>
            </w:r>
          </w:p>
          <w:p w:rsidR="00B43DCB" w:rsidRPr="00B43DCB" w:rsidRDefault="009A28A8" w:rsidP="009A28A8">
            <w:pPr>
              <w:jc w:val="both"/>
              <w:rPr>
                <w:sz w:val="28"/>
                <w:szCs w:val="28"/>
              </w:rPr>
            </w:pPr>
            <w:r>
              <w:rPr>
                <w:sz w:val="28"/>
                <w:szCs w:val="28"/>
              </w:rPr>
              <w:t>В зоне загрязнения до 1 Ки/ км</w:t>
            </w:r>
            <w:r>
              <w:rPr>
                <w:sz w:val="28"/>
                <w:szCs w:val="28"/>
                <w:vertAlign w:val="superscript"/>
              </w:rPr>
              <w:t>2</w:t>
            </w:r>
          </w:p>
        </w:tc>
        <w:tc>
          <w:tcPr>
            <w:tcW w:w="2382" w:type="dxa"/>
          </w:tcPr>
          <w:p w:rsidR="00B43DCB" w:rsidRPr="00B43DCB" w:rsidRDefault="00B43DCB" w:rsidP="003A75A0">
            <w:pPr>
              <w:jc w:val="both"/>
              <w:rPr>
                <w:sz w:val="28"/>
                <w:szCs w:val="28"/>
              </w:rPr>
            </w:pPr>
            <w:r w:rsidRPr="00B43DCB">
              <w:rPr>
                <w:sz w:val="28"/>
                <w:szCs w:val="28"/>
              </w:rPr>
              <w:t>1 раз в 2 года</w:t>
            </w:r>
          </w:p>
          <w:p w:rsidR="00B43DCB" w:rsidRPr="00B43DCB" w:rsidRDefault="00B43DCB" w:rsidP="003A75A0">
            <w:pPr>
              <w:jc w:val="both"/>
              <w:rPr>
                <w:sz w:val="28"/>
                <w:szCs w:val="28"/>
              </w:rPr>
            </w:pPr>
            <w:r w:rsidRPr="00B43DCB">
              <w:rPr>
                <w:sz w:val="28"/>
                <w:szCs w:val="28"/>
              </w:rPr>
              <w:t>1 раз в 3 года</w:t>
            </w:r>
          </w:p>
        </w:tc>
      </w:tr>
      <w:tr w:rsidR="00B43DCB" w:rsidRPr="00693F7F" w:rsidTr="003A75A0">
        <w:tc>
          <w:tcPr>
            <w:tcW w:w="2028" w:type="dxa"/>
          </w:tcPr>
          <w:p w:rsidR="00B43DCB" w:rsidRDefault="009A28A8" w:rsidP="003A75A0">
            <w:pPr>
              <w:jc w:val="both"/>
              <w:rPr>
                <w:color w:val="000000"/>
                <w:spacing w:val="1"/>
                <w:sz w:val="28"/>
                <w:szCs w:val="28"/>
              </w:rPr>
            </w:pPr>
            <w:r>
              <w:rPr>
                <w:color w:val="000000"/>
                <w:spacing w:val="1"/>
                <w:sz w:val="28"/>
                <w:szCs w:val="28"/>
                <w:vertAlign w:val="superscript"/>
              </w:rPr>
              <w:t>238, 239, 240</w:t>
            </w:r>
            <w:r>
              <w:rPr>
                <w:color w:val="000000"/>
                <w:spacing w:val="1"/>
                <w:sz w:val="28"/>
                <w:szCs w:val="28"/>
                <w:lang w:val="en-US"/>
              </w:rPr>
              <w:t>Pu</w:t>
            </w:r>
          </w:p>
          <w:p w:rsidR="009A28A8" w:rsidRPr="009A28A8" w:rsidRDefault="009A28A8" w:rsidP="003A75A0">
            <w:pPr>
              <w:jc w:val="both"/>
              <w:rPr>
                <w:sz w:val="28"/>
                <w:szCs w:val="28"/>
              </w:rPr>
            </w:pPr>
          </w:p>
          <w:p w:rsidR="00B43DCB" w:rsidRPr="00B43DCB" w:rsidRDefault="009A28A8" w:rsidP="009A28A8">
            <w:pPr>
              <w:jc w:val="both"/>
              <w:rPr>
                <w:sz w:val="28"/>
                <w:szCs w:val="28"/>
              </w:rPr>
            </w:pPr>
            <w:r>
              <w:rPr>
                <w:color w:val="000000"/>
                <w:spacing w:val="1"/>
                <w:sz w:val="28"/>
                <w:szCs w:val="28"/>
                <w:vertAlign w:val="superscript"/>
              </w:rPr>
              <w:t>241</w:t>
            </w:r>
            <w:r>
              <w:rPr>
                <w:color w:val="000000"/>
                <w:spacing w:val="1"/>
                <w:sz w:val="28"/>
                <w:szCs w:val="28"/>
                <w:lang w:val="en-US"/>
              </w:rPr>
              <w:t>Am</w:t>
            </w:r>
          </w:p>
        </w:tc>
        <w:tc>
          <w:tcPr>
            <w:tcW w:w="5160" w:type="dxa"/>
          </w:tcPr>
          <w:p w:rsidR="00B43DCB" w:rsidRPr="00B43DCB" w:rsidRDefault="00B43DCB" w:rsidP="003A75A0">
            <w:pPr>
              <w:jc w:val="both"/>
              <w:rPr>
                <w:sz w:val="28"/>
                <w:szCs w:val="28"/>
              </w:rPr>
            </w:pPr>
            <w:r w:rsidRPr="00B43DCB">
              <w:rPr>
                <w:sz w:val="28"/>
                <w:szCs w:val="28"/>
              </w:rPr>
              <w:t>В зоне загрязнения от 1 Ки/</w:t>
            </w:r>
            <w:r w:rsidR="009A28A8">
              <w:rPr>
                <w:sz w:val="28"/>
                <w:szCs w:val="28"/>
              </w:rPr>
              <w:t xml:space="preserve"> км</w:t>
            </w:r>
            <w:r w:rsidR="009A28A8">
              <w:rPr>
                <w:sz w:val="28"/>
                <w:szCs w:val="28"/>
                <w:vertAlign w:val="superscript"/>
              </w:rPr>
              <w:t>2</w:t>
            </w:r>
            <w:r w:rsidRPr="00B43DCB">
              <w:rPr>
                <w:sz w:val="28"/>
                <w:szCs w:val="28"/>
              </w:rPr>
              <w:t xml:space="preserve"> и выше</w:t>
            </w:r>
          </w:p>
          <w:p w:rsidR="00B43DCB" w:rsidRPr="00B43DCB" w:rsidRDefault="00B43DCB" w:rsidP="003A75A0">
            <w:pPr>
              <w:jc w:val="both"/>
              <w:rPr>
                <w:sz w:val="28"/>
                <w:szCs w:val="28"/>
              </w:rPr>
            </w:pPr>
          </w:p>
          <w:p w:rsidR="00B43DCB" w:rsidRPr="00B43DCB" w:rsidRDefault="00B43DCB" w:rsidP="009A28A8">
            <w:pPr>
              <w:jc w:val="both"/>
              <w:rPr>
                <w:sz w:val="28"/>
                <w:szCs w:val="28"/>
              </w:rPr>
            </w:pPr>
            <w:r w:rsidRPr="00B43DCB">
              <w:rPr>
                <w:sz w:val="28"/>
                <w:szCs w:val="28"/>
              </w:rPr>
              <w:t>В зоне загрязнения 1 Ки/</w:t>
            </w:r>
            <w:r w:rsidR="009A28A8">
              <w:rPr>
                <w:sz w:val="28"/>
                <w:szCs w:val="28"/>
              </w:rPr>
              <w:t xml:space="preserve"> км</w:t>
            </w:r>
            <w:r w:rsidR="009A28A8">
              <w:rPr>
                <w:sz w:val="28"/>
                <w:szCs w:val="28"/>
                <w:vertAlign w:val="superscript"/>
              </w:rPr>
              <w:t>2</w:t>
            </w:r>
          </w:p>
        </w:tc>
        <w:tc>
          <w:tcPr>
            <w:tcW w:w="2382" w:type="dxa"/>
          </w:tcPr>
          <w:p w:rsidR="00B43DCB" w:rsidRPr="00B43DCB" w:rsidRDefault="00B43DCB" w:rsidP="003A75A0">
            <w:pPr>
              <w:jc w:val="both"/>
              <w:rPr>
                <w:sz w:val="28"/>
                <w:szCs w:val="28"/>
              </w:rPr>
            </w:pPr>
            <w:r w:rsidRPr="00B43DCB">
              <w:rPr>
                <w:sz w:val="28"/>
                <w:szCs w:val="28"/>
              </w:rPr>
              <w:t>1 раз в 3 года</w:t>
            </w:r>
          </w:p>
          <w:p w:rsidR="00B43DCB" w:rsidRPr="00B43DCB" w:rsidRDefault="00B43DCB" w:rsidP="003A75A0">
            <w:pPr>
              <w:jc w:val="both"/>
              <w:rPr>
                <w:sz w:val="28"/>
                <w:szCs w:val="28"/>
              </w:rPr>
            </w:pPr>
          </w:p>
          <w:p w:rsidR="00B43DCB" w:rsidRPr="00B43DCB" w:rsidRDefault="00B43DCB" w:rsidP="003A75A0">
            <w:pPr>
              <w:jc w:val="both"/>
              <w:rPr>
                <w:sz w:val="28"/>
                <w:szCs w:val="28"/>
              </w:rPr>
            </w:pPr>
            <w:r w:rsidRPr="00B43DCB">
              <w:rPr>
                <w:sz w:val="28"/>
                <w:szCs w:val="28"/>
              </w:rPr>
              <w:t>1 раз в 4 года</w:t>
            </w:r>
          </w:p>
        </w:tc>
      </w:tr>
    </w:tbl>
    <w:p w:rsidR="00B43DCB" w:rsidRPr="00CF62AB" w:rsidRDefault="00B43DCB" w:rsidP="00CF62AB">
      <w:pPr>
        <w:shd w:val="clear" w:color="auto" w:fill="FFFFFF"/>
        <w:rPr>
          <w:rFonts w:ascii="Times New Roman" w:hAnsi="Times New Roman" w:cs="Times New Roman"/>
          <w:sz w:val="28"/>
          <w:szCs w:val="28"/>
        </w:rPr>
      </w:pPr>
    </w:p>
    <w:p w:rsidR="00FD0A74" w:rsidRDefault="00FD0A74" w:rsidP="00FD0A74">
      <w:pPr>
        <w:shd w:val="clear" w:color="auto" w:fill="FFFFFF"/>
        <w:rPr>
          <w:rFonts w:ascii="Times New Roman" w:hAnsi="Times New Roman" w:cs="Times New Roman"/>
          <w:color w:val="000000"/>
          <w:spacing w:val="6"/>
          <w:sz w:val="28"/>
          <w:szCs w:val="28"/>
        </w:rPr>
      </w:pPr>
      <w:r w:rsidRPr="00CF62AB">
        <w:rPr>
          <w:rFonts w:ascii="Times New Roman" w:hAnsi="Times New Roman" w:cs="Times New Roman"/>
          <w:color w:val="000000"/>
          <w:spacing w:val="10"/>
          <w:sz w:val="28"/>
          <w:szCs w:val="28"/>
        </w:rPr>
        <w:t xml:space="preserve">Для получения сопоставимых результатов необходимо пользоваться </w:t>
      </w:r>
      <w:r w:rsidRPr="00CF62AB">
        <w:rPr>
          <w:rFonts w:ascii="Times New Roman" w:hAnsi="Times New Roman" w:cs="Times New Roman"/>
          <w:color w:val="000000"/>
          <w:sz w:val="28"/>
          <w:szCs w:val="28"/>
        </w:rPr>
        <w:t xml:space="preserve">унифицированным методом пробоотбора и формулой пересчета активности </w:t>
      </w:r>
      <w:r w:rsidRPr="00CF62AB">
        <w:rPr>
          <w:rFonts w:ascii="Times New Roman" w:hAnsi="Times New Roman" w:cs="Times New Roman"/>
          <w:color w:val="000000"/>
          <w:spacing w:val="6"/>
          <w:sz w:val="28"/>
          <w:szCs w:val="28"/>
        </w:rPr>
        <w:t>пробы в размерность Ки/</w:t>
      </w:r>
      <w:r w:rsidR="009A28A8" w:rsidRPr="009A28A8">
        <w:rPr>
          <w:rFonts w:ascii="Times New Roman" w:hAnsi="Times New Roman" w:cs="Times New Roman"/>
          <w:sz w:val="28"/>
          <w:szCs w:val="28"/>
        </w:rPr>
        <w:t>км</w:t>
      </w:r>
      <w:r w:rsidR="009A28A8" w:rsidRPr="009A28A8">
        <w:rPr>
          <w:rFonts w:ascii="Times New Roman" w:hAnsi="Times New Roman" w:cs="Times New Roman"/>
          <w:sz w:val="28"/>
          <w:szCs w:val="28"/>
          <w:vertAlign w:val="superscript"/>
        </w:rPr>
        <w:t>2</w:t>
      </w:r>
      <w:r w:rsidR="003A75A0">
        <w:rPr>
          <w:rFonts w:ascii="Times New Roman" w:hAnsi="Times New Roman" w:cs="Times New Roman"/>
          <w:color w:val="000000"/>
          <w:spacing w:val="6"/>
          <w:sz w:val="28"/>
          <w:szCs w:val="28"/>
        </w:rPr>
        <w:t>:</w:t>
      </w:r>
    </w:p>
    <w:p w:rsidR="003A75A0" w:rsidRPr="003A75A0" w:rsidRDefault="00CF62AB" w:rsidP="003A75A0">
      <w:pPr>
        <w:shd w:val="clear" w:color="auto" w:fill="FFFFFF"/>
        <w:ind w:firstLine="0"/>
        <w:jc w:val="center"/>
        <w:rPr>
          <w:rFonts w:ascii="Times New Roman" w:hAnsi="Times New Roman" w:cs="Times New Roman"/>
          <w:b/>
          <w:iCs/>
          <w:color w:val="000000"/>
          <w:spacing w:val="12"/>
          <w:sz w:val="28"/>
          <w:szCs w:val="28"/>
        </w:rPr>
      </w:pPr>
      <w:r w:rsidRPr="003A75A0">
        <w:rPr>
          <w:rFonts w:ascii="Times New Roman" w:hAnsi="Times New Roman" w:cs="Times New Roman"/>
          <w:b/>
          <w:color w:val="000000"/>
          <w:spacing w:val="12"/>
          <w:sz w:val="28"/>
          <w:szCs w:val="28"/>
        </w:rPr>
        <w:t>А (Ки/</w:t>
      </w:r>
      <w:r w:rsidR="009A28A8" w:rsidRPr="003A75A0">
        <w:rPr>
          <w:rFonts w:ascii="Times New Roman" w:hAnsi="Times New Roman" w:cs="Times New Roman"/>
          <w:b/>
          <w:sz w:val="28"/>
          <w:szCs w:val="28"/>
        </w:rPr>
        <w:t>км</w:t>
      </w:r>
      <w:r w:rsidR="009A28A8" w:rsidRPr="003A75A0">
        <w:rPr>
          <w:rFonts w:ascii="Times New Roman" w:hAnsi="Times New Roman" w:cs="Times New Roman"/>
          <w:b/>
          <w:sz w:val="28"/>
          <w:szCs w:val="28"/>
          <w:vertAlign w:val="superscript"/>
        </w:rPr>
        <w:t>2</w:t>
      </w:r>
      <w:r w:rsidRPr="003A75A0">
        <w:rPr>
          <w:rFonts w:ascii="Times New Roman" w:hAnsi="Times New Roman" w:cs="Times New Roman"/>
          <w:b/>
          <w:color w:val="000000"/>
          <w:spacing w:val="12"/>
          <w:sz w:val="28"/>
          <w:szCs w:val="28"/>
        </w:rPr>
        <w:t>) = А (Ки/</w:t>
      </w:r>
      <w:r w:rsidR="009A28A8" w:rsidRPr="003A75A0">
        <w:rPr>
          <w:rFonts w:ascii="Times New Roman" w:hAnsi="Times New Roman" w:cs="Times New Roman"/>
          <w:b/>
          <w:sz w:val="28"/>
          <w:szCs w:val="28"/>
        </w:rPr>
        <w:t>км</w:t>
      </w:r>
      <w:r w:rsidR="009A28A8" w:rsidRPr="003A75A0">
        <w:rPr>
          <w:rFonts w:ascii="Times New Roman" w:hAnsi="Times New Roman" w:cs="Times New Roman"/>
          <w:b/>
          <w:sz w:val="28"/>
          <w:szCs w:val="28"/>
          <w:vertAlign w:val="superscript"/>
        </w:rPr>
        <w:t>2</w:t>
      </w:r>
      <w:r w:rsidRPr="003A75A0">
        <w:rPr>
          <w:rFonts w:ascii="Times New Roman" w:hAnsi="Times New Roman" w:cs="Times New Roman"/>
          <w:b/>
          <w:color w:val="000000"/>
          <w:spacing w:val="12"/>
          <w:sz w:val="28"/>
          <w:szCs w:val="28"/>
        </w:rPr>
        <w:t>) х 1/</w:t>
      </w:r>
      <w:r w:rsidRPr="003A75A0">
        <w:rPr>
          <w:rFonts w:ascii="Times New Roman" w:hAnsi="Times New Roman" w:cs="Times New Roman"/>
          <w:b/>
          <w:color w:val="000000"/>
          <w:spacing w:val="12"/>
          <w:sz w:val="28"/>
          <w:szCs w:val="28"/>
          <w:lang w:val="en-US"/>
        </w:rPr>
        <w:t>S</w:t>
      </w:r>
    </w:p>
    <w:p w:rsidR="00CF62AB" w:rsidRDefault="00CF62AB" w:rsidP="00CF62AB">
      <w:pPr>
        <w:shd w:val="clear" w:color="auto" w:fill="FFFFFF"/>
        <w:rPr>
          <w:rFonts w:ascii="Times New Roman" w:hAnsi="Times New Roman" w:cs="Times New Roman"/>
          <w:color w:val="000000"/>
          <w:spacing w:val="6"/>
          <w:sz w:val="28"/>
          <w:szCs w:val="28"/>
        </w:rPr>
      </w:pPr>
      <w:r w:rsidRPr="00CF62AB">
        <w:rPr>
          <w:rFonts w:ascii="Times New Roman" w:hAnsi="Times New Roman" w:cs="Times New Roman"/>
          <w:color w:val="000000"/>
          <w:spacing w:val="12"/>
          <w:sz w:val="28"/>
          <w:szCs w:val="28"/>
        </w:rPr>
        <w:t>где А</w:t>
      </w:r>
      <w:r w:rsidR="009A28A8">
        <w:rPr>
          <w:rFonts w:ascii="Times New Roman" w:hAnsi="Times New Roman" w:cs="Times New Roman"/>
          <w:color w:val="000000"/>
          <w:spacing w:val="12"/>
          <w:sz w:val="28"/>
          <w:szCs w:val="28"/>
        </w:rPr>
        <w:t xml:space="preserve"> – </w:t>
      </w:r>
      <w:r w:rsidRPr="00CF62AB">
        <w:rPr>
          <w:rFonts w:ascii="Times New Roman" w:hAnsi="Times New Roman" w:cs="Times New Roman"/>
          <w:color w:val="000000"/>
          <w:spacing w:val="12"/>
          <w:sz w:val="28"/>
          <w:szCs w:val="28"/>
        </w:rPr>
        <w:t>активность пробы (Ки/</w:t>
      </w:r>
      <w:r w:rsidR="009A28A8" w:rsidRPr="009A28A8">
        <w:rPr>
          <w:rFonts w:ascii="Times New Roman" w:hAnsi="Times New Roman" w:cs="Times New Roman"/>
          <w:sz w:val="28"/>
          <w:szCs w:val="28"/>
        </w:rPr>
        <w:t>км</w:t>
      </w:r>
      <w:r w:rsidR="009A28A8" w:rsidRPr="009A28A8">
        <w:rPr>
          <w:rFonts w:ascii="Times New Roman" w:hAnsi="Times New Roman" w:cs="Times New Roman"/>
          <w:sz w:val="28"/>
          <w:szCs w:val="28"/>
          <w:vertAlign w:val="superscript"/>
        </w:rPr>
        <w:t>2</w:t>
      </w:r>
      <w:r w:rsidRPr="00CF62AB">
        <w:rPr>
          <w:rFonts w:ascii="Times New Roman" w:hAnsi="Times New Roman" w:cs="Times New Roman"/>
          <w:color w:val="000000"/>
          <w:spacing w:val="12"/>
          <w:sz w:val="28"/>
          <w:szCs w:val="28"/>
        </w:rPr>
        <w:t>)</w:t>
      </w:r>
      <w:r w:rsidR="009A28A8">
        <w:rPr>
          <w:rFonts w:ascii="Times New Roman" w:hAnsi="Times New Roman" w:cs="Times New Roman"/>
          <w:color w:val="000000"/>
          <w:spacing w:val="12"/>
          <w:sz w:val="28"/>
          <w:szCs w:val="28"/>
        </w:rPr>
        <w:t xml:space="preserve">, </w:t>
      </w:r>
      <w:r w:rsidRPr="00CF62AB">
        <w:rPr>
          <w:rFonts w:ascii="Times New Roman" w:hAnsi="Times New Roman" w:cs="Times New Roman"/>
          <w:color w:val="000000"/>
          <w:spacing w:val="12"/>
          <w:sz w:val="28"/>
          <w:szCs w:val="28"/>
          <w:lang w:val="en-US"/>
        </w:rPr>
        <w:t>S</w:t>
      </w:r>
      <w:r w:rsidR="009A28A8">
        <w:rPr>
          <w:rFonts w:ascii="Times New Roman" w:hAnsi="Times New Roman" w:cs="Times New Roman"/>
          <w:color w:val="000000"/>
          <w:spacing w:val="12"/>
          <w:sz w:val="28"/>
          <w:szCs w:val="28"/>
        </w:rPr>
        <w:t xml:space="preserve"> – </w:t>
      </w:r>
      <w:r w:rsidRPr="00CF62AB">
        <w:rPr>
          <w:rFonts w:ascii="Times New Roman" w:hAnsi="Times New Roman" w:cs="Times New Roman"/>
          <w:color w:val="000000"/>
          <w:spacing w:val="6"/>
          <w:sz w:val="28"/>
          <w:szCs w:val="28"/>
        </w:rPr>
        <w:t>суммарная площадь пробоотборника.</w:t>
      </w:r>
    </w:p>
    <w:p w:rsidR="003A75A0" w:rsidRDefault="003A75A0" w:rsidP="00CF62AB">
      <w:pPr>
        <w:shd w:val="clear" w:color="auto" w:fill="FFFFFF"/>
        <w:rPr>
          <w:rFonts w:ascii="Times New Roman" w:hAnsi="Times New Roman" w:cs="Times New Roman"/>
          <w:color w:val="000000"/>
          <w:spacing w:val="6"/>
          <w:sz w:val="28"/>
          <w:szCs w:val="28"/>
        </w:rPr>
      </w:pPr>
    </w:p>
    <w:p w:rsidR="003A75A0" w:rsidRPr="003A75A0" w:rsidRDefault="003A75A0" w:rsidP="00CF62AB">
      <w:pPr>
        <w:shd w:val="clear" w:color="auto" w:fill="FFFFFF"/>
        <w:rPr>
          <w:rFonts w:ascii="Times New Roman" w:hAnsi="Times New Roman" w:cs="Times New Roman"/>
          <w:b/>
          <w:color w:val="000000"/>
          <w:spacing w:val="6"/>
          <w:sz w:val="25"/>
          <w:szCs w:val="25"/>
        </w:rPr>
      </w:pPr>
      <w:r w:rsidRPr="003A75A0">
        <w:rPr>
          <w:rFonts w:ascii="Times New Roman" w:hAnsi="Times New Roman" w:cs="Times New Roman"/>
          <w:b/>
          <w:color w:val="000000"/>
          <w:spacing w:val="6"/>
          <w:sz w:val="25"/>
          <w:szCs w:val="25"/>
        </w:rPr>
        <w:t>Таблица</w:t>
      </w:r>
      <w:r w:rsidR="00E474F4">
        <w:rPr>
          <w:rFonts w:ascii="Times New Roman" w:hAnsi="Times New Roman" w:cs="Times New Roman"/>
          <w:b/>
          <w:color w:val="000000"/>
          <w:spacing w:val="6"/>
          <w:sz w:val="25"/>
          <w:szCs w:val="25"/>
        </w:rPr>
        <w:t xml:space="preserve"> 9 </w:t>
      </w:r>
      <w:r w:rsidRPr="003A75A0">
        <w:rPr>
          <w:rFonts w:ascii="Times New Roman" w:hAnsi="Times New Roman" w:cs="Times New Roman"/>
          <w:b/>
          <w:color w:val="000000"/>
          <w:spacing w:val="6"/>
          <w:sz w:val="25"/>
          <w:szCs w:val="25"/>
        </w:rPr>
        <w:t>– Схема обследования на ландшафтно-геохимическом полигоне</w:t>
      </w:r>
    </w:p>
    <w:p w:rsidR="003A75A0" w:rsidRDefault="003A75A0" w:rsidP="00CF62AB">
      <w:pPr>
        <w:shd w:val="clear" w:color="auto" w:fill="FFFFFF"/>
        <w:rPr>
          <w:rFonts w:ascii="Times New Roman" w:hAnsi="Times New Roman" w:cs="Times New Roman"/>
          <w:color w:val="000000"/>
          <w:spacing w:val="6"/>
          <w:sz w:val="28"/>
          <w:szCs w:val="28"/>
        </w:rPr>
      </w:pPr>
    </w:p>
    <w:tbl>
      <w:tblPr>
        <w:tblStyle w:val="a9"/>
        <w:tblW w:w="0" w:type="auto"/>
        <w:tblLook w:val="01E0"/>
      </w:tblPr>
      <w:tblGrid>
        <w:gridCol w:w="2028"/>
        <w:gridCol w:w="5160"/>
        <w:gridCol w:w="2382"/>
      </w:tblGrid>
      <w:tr w:rsidR="003A75A0" w:rsidRPr="00693F7F" w:rsidTr="003A75A0">
        <w:tc>
          <w:tcPr>
            <w:tcW w:w="2028" w:type="dxa"/>
          </w:tcPr>
          <w:p w:rsidR="003A75A0" w:rsidRPr="003A75A0" w:rsidRDefault="003A75A0" w:rsidP="003A75A0">
            <w:pPr>
              <w:jc w:val="both"/>
              <w:rPr>
                <w:sz w:val="28"/>
                <w:szCs w:val="28"/>
              </w:rPr>
            </w:pPr>
            <w:r w:rsidRPr="003A75A0">
              <w:rPr>
                <w:sz w:val="28"/>
                <w:szCs w:val="28"/>
              </w:rPr>
              <w:t>Показатель</w:t>
            </w:r>
          </w:p>
        </w:tc>
        <w:tc>
          <w:tcPr>
            <w:tcW w:w="5160" w:type="dxa"/>
          </w:tcPr>
          <w:p w:rsidR="003A75A0" w:rsidRPr="003A75A0" w:rsidRDefault="003A75A0" w:rsidP="003A75A0">
            <w:pPr>
              <w:jc w:val="both"/>
              <w:rPr>
                <w:sz w:val="28"/>
                <w:szCs w:val="28"/>
              </w:rPr>
            </w:pPr>
            <w:r w:rsidRPr="003A75A0">
              <w:rPr>
                <w:sz w:val="28"/>
                <w:szCs w:val="28"/>
              </w:rPr>
              <w:t>Полигон</w:t>
            </w:r>
          </w:p>
        </w:tc>
        <w:tc>
          <w:tcPr>
            <w:tcW w:w="2382" w:type="dxa"/>
          </w:tcPr>
          <w:p w:rsidR="003A75A0" w:rsidRPr="003A75A0" w:rsidRDefault="003A75A0" w:rsidP="003A75A0">
            <w:pPr>
              <w:jc w:val="both"/>
              <w:rPr>
                <w:sz w:val="28"/>
                <w:szCs w:val="28"/>
              </w:rPr>
            </w:pPr>
            <w:r w:rsidRPr="003A75A0">
              <w:rPr>
                <w:sz w:val="28"/>
                <w:szCs w:val="28"/>
              </w:rPr>
              <w:t>Частота наблюдений</w:t>
            </w:r>
          </w:p>
        </w:tc>
      </w:tr>
      <w:tr w:rsidR="003A75A0" w:rsidRPr="00693F7F" w:rsidTr="003A75A0">
        <w:tc>
          <w:tcPr>
            <w:tcW w:w="2028" w:type="dxa"/>
          </w:tcPr>
          <w:p w:rsidR="003A75A0" w:rsidRPr="003A75A0" w:rsidRDefault="003A75A0" w:rsidP="003A75A0">
            <w:pPr>
              <w:jc w:val="both"/>
              <w:rPr>
                <w:sz w:val="28"/>
                <w:szCs w:val="28"/>
              </w:rPr>
            </w:pPr>
            <w:r w:rsidRPr="003A75A0">
              <w:rPr>
                <w:sz w:val="28"/>
                <w:szCs w:val="28"/>
              </w:rPr>
              <w:t>Мощность дозы</w:t>
            </w:r>
          </w:p>
        </w:tc>
        <w:tc>
          <w:tcPr>
            <w:tcW w:w="5160" w:type="dxa"/>
          </w:tcPr>
          <w:p w:rsidR="003A75A0" w:rsidRPr="003A75A0" w:rsidRDefault="003A75A0" w:rsidP="003A75A0">
            <w:pPr>
              <w:jc w:val="both"/>
              <w:rPr>
                <w:sz w:val="28"/>
                <w:szCs w:val="28"/>
              </w:rPr>
            </w:pPr>
            <w:r w:rsidRPr="003A75A0">
              <w:rPr>
                <w:sz w:val="28"/>
                <w:szCs w:val="28"/>
              </w:rPr>
              <w:t>На всех полигонах</w:t>
            </w:r>
          </w:p>
        </w:tc>
        <w:tc>
          <w:tcPr>
            <w:tcW w:w="2382" w:type="dxa"/>
          </w:tcPr>
          <w:p w:rsidR="003A75A0" w:rsidRPr="003A75A0" w:rsidRDefault="003A75A0" w:rsidP="003A75A0">
            <w:pPr>
              <w:jc w:val="both"/>
              <w:rPr>
                <w:sz w:val="28"/>
                <w:szCs w:val="28"/>
              </w:rPr>
            </w:pPr>
            <w:r w:rsidRPr="003A75A0">
              <w:rPr>
                <w:sz w:val="28"/>
                <w:szCs w:val="28"/>
              </w:rPr>
              <w:t>ежемесячно</w:t>
            </w:r>
          </w:p>
        </w:tc>
      </w:tr>
      <w:tr w:rsidR="003A75A0" w:rsidRPr="00693F7F" w:rsidTr="003A75A0">
        <w:tc>
          <w:tcPr>
            <w:tcW w:w="2028" w:type="dxa"/>
          </w:tcPr>
          <w:p w:rsidR="003A75A0" w:rsidRPr="003A75A0" w:rsidRDefault="00D33BC9" w:rsidP="00D33BC9">
            <w:pPr>
              <w:jc w:val="both"/>
              <w:rPr>
                <w:sz w:val="28"/>
                <w:szCs w:val="28"/>
              </w:rPr>
            </w:pPr>
            <w:r>
              <w:rPr>
                <w:color w:val="000000"/>
                <w:spacing w:val="1"/>
                <w:sz w:val="28"/>
                <w:szCs w:val="28"/>
                <w:vertAlign w:val="superscript"/>
              </w:rPr>
              <w:t>137</w:t>
            </w:r>
            <w:r>
              <w:rPr>
                <w:color w:val="000000"/>
                <w:spacing w:val="1"/>
                <w:sz w:val="28"/>
                <w:szCs w:val="28"/>
                <w:lang w:val="en-US"/>
              </w:rPr>
              <w:t>Cs</w:t>
            </w:r>
          </w:p>
        </w:tc>
        <w:tc>
          <w:tcPr>
            <w:tcW w:w="5160" w:type="dxa"/>
          </w:tcPr>
          <w:p w:rsidR="003A75A0" w:rsidRPr="003A75A0" w:rsidRDefault="003A75A0" w:rsidP="003A75A0">
            <w:pPr>
              <w:jc w:val="both"/>
              <w:rPr>
                <w:sz w:val="28"/>
                <w:szCs w:val="28"/>
              </w:rPr>
            </w:pPr>
            <w:r w:rsidRPr="003A75A0">
              <w:rPr>
                <w:sz w:val="28"/>
                <w:szCs w:val="28"/>
              </w:rPr>
              <w:t>Во всех областях, кроме Витебской</w:t>
            </w:r>
          </w:p>
          <w:p w:rsidR="003A75A0" w:rsidRPr="003A75A0" w:rsidRDefault="003A75A0" w:rsidP="003A75A0">
            <w:pPr>
              <w:jc w:val="both"/>
              <w:rPr>
                <w:sz w:val="28"/>
                <w:szCs w:val="28"/>
              </w:rPr>
            </w:pPr>
            <w:r w:rsidRPr="003A75A0">
              <w:rPr>
                <w:sz w:val="28"/>
                <w:szCs w:val="28"/>
              </w:rPr>
              <w:t>В Витебской области (контрольный полигон)</w:t>
            </w:r>
          </w:p>
        </w:tc>
        <w:tc>
          <w:tcPr>
            <w:tcW w:w="2382" w:type="dxa"/>
          </w:tcPr>
          <w:p w:rsidR="003A75A0" w:rsidRPr="003A75A0" w:rsidRDefault="003A75A0" w:rsidP="003A75A0">
            <w:pPr>
              <w:jc w:val="both"/>
              <w:rPr>
                <w:sz w:val="28"/>
                <w:szCs w:val="28"/>
              </w:rPr>
            </w:pPr>
            <w:r w:rsidRPr="003A75A0">
              <w:rPr>
                <w:sz w:val="28"/>
                <w:szCs w:val="28"/>
              </w:rPr>
              <w:t>Ежегодно</w:t>
            </w:r>
          </w:p>
          <w:p w:rsidR="003A75A0" w:rsidRPr="003A75A0" w:rsidRDefault="003A75A0" w:rsidP="003A75A0">
            <w:pPr>
              <w:jc w:val="both"/>
              <w:rPr>
                <w:sz w:val="28"/>
                <w:szCs w:val="28"/>
              </w:rPr>
            </w:pPr>
            <w:r w:rsidRPr="003A75A0">
              <w:rPr>
                <w:sz w:val="28"/>
                <w:szCs w:val="28"/>
              </w:rPr>
              <w:t>1 раз в 2 года</w:t>
            </w:r>
          </w:p>
        </w:tc>
      </w:tr>
      <w:tr w:rsidR="003A75A0" w:rsidRPr="00693F7F" w:rsidTr="003A75A0">
        <w:tc>
          <w:tcPr>
            <w:tcW w:w="2028" w:type="dxa"/>
          </w:tcPr>
          <w:p w:rsidR="003A75A0" w:rsidRPr="003A75A0" w:rsidRDefault="00D33BC9" w:rsidP="00D33BC9">
            <w:pPr>
              <w:jc w:val="both"/>
              <w:rPr>
                <w:sz w:val="28"/>
                <w:szCs w:val="28"/>
              </w:rPr>
            </w:pPr>
            <w:r>
              <w:rPr>
                <w:color w:val="000000"/>
                <w:spacing w:val="1"/>
                <w:sz w:val="28"/>
                <w:szCs w:val="28"/>
                <w:vertAlign w:val="superscript"/>
              </w:rPr>
              <w:t>90</w:t>
            </w:r>
            <w:r>
              <w:rPr>
                <w:color w:val="000000"/>
                <w:spacing w:val="1"/>
                <w:sz w:val="28"/>
                <w:szCs w:val="28"/>
                <w:lang w:val="en-US"/>
              </w:rPr>
              <w:t>Sr</w:t>
            </w:r>
          </w:p>
        </w:tc>
        <w:tc>
          <w:tcPr>
            <w:tcW w:w="5160" w:type="dxa"/>
          </w:tcPr>
          <w:p w:rsidR="003A75A0" w:rsidRPr="003A75A0" w:rsidRDefault="003A75A0" w:rsidP="003A75A0">
            <w:pPr>
              <w:jc w:val="both"/>
              <w:rPr>
                <w:sz w:val="28"/>
                <w:szCs w:val="28"/>
              </w:rPr>
            </w:pPr>
            <w:r w:rsidRPr="003A75A0">
              <w:rPr>
                <w:sz w:val="28"/>
                <w:szCs w:val="28"/>
              </w:rPr>
              <w:t>Во всех областях, кроме Витебской</w:t>
            </w:r>
          </w:p>
        </w:tc>
        <w:tc>
          <w:tcPr>
            <w:tcW w:w="2382" w:type="dxa"/>
          </w:tcPr>
          <w:p w:rsidR="003A75A0" w:rsidRPr="003A75A0" w:rsidRDefault="003A75A0" w:rsidP="003A75A0">
            <w:pPr>
              <w:jc w:val="both"/>
              <w:rPr>
                <w:sz w:val="28"/>
                <w:szCs w:val="28"/>
              </w:rPr>
            </w:pPr>
            <w:r w:rsidRPr="003A75A0">
              <w:rPr>
                <w:sz w:val="28"/>
                <w:szCs w:val="28"/>
              </w:rPr>
              <w:t>ежегодно</w:t>
            </w:r>
          </w:p>
        </w:tc>
      </w:tr>
      <w:tr w:rsidR="003A75A0" w:rsidRPr="00693F7F" w:rsidTr="003A75A0">
        <w:tc>
          <w:tcPr>
            <w:tcW w:w="2028" w:type="dxa"/>
          </w:tcPr>
          <w:p w:rsidR="003A75A0" w:rsidRDefault="00D33BC9" w:rsidP="003A75A0">
            <w:pPr>
              <w:jc w:val="both"/>
              <w:rPr>
                <w:color w:val="000000"/>
                <w:spacing w:val="1"/>
                <w:sz w:val="28"/>
                <w:szCs w:val="28"/>
              </w:rPr>
            </w:pPr>
            <w:r>
              <w:rPr>
                <w:color w:val="000000"/>
                <w:spacing w:val="1"/>
                <w:sz w:val="28"/>
                <w:szCs w:val="28"/>
                <w:vertAlign w:val="superscript"/>
              </w:rPr>
              <w:t>238, 239, 240</w:t>
            </w:r>
            <w:r>
              <w:rPr>
                <w:color w:val="000000"/>
                <w:spacing w:val="1"/>
                <w:sz w:val="28"/>
                <w:szCs w:val="28"/>
                <w:lang w:val="en-US"/>
              </w:rPr>
              <w:t>Pu</w:t>
            </w:r>
          </w:p>
          <w:p w:rsidR="00D33BC9" w:rsidRPr="00D33BC9" w:rsidRDefault="00D33BC9" w:rsidP="003A75A0">
            <w:pPr>
              <w:jc w:val="both"/>
              <w:rPr>
                <w:sz w:val="28"/>
                <w:szCs w:val="28"/>
              </w:rPr>
            </w:pPr>
          </w:p>
          <w:p w:rsidR="003A75A0" w:rsidRPr="003A75A0" w:rsidRDefault="00D33BC9" w:rsidP="00D33BC9">
            <w:pPr>
              <w:jc w:val="both"/>
              <w:rPr>
                <w:sz w:val="28"/>
                <w:szCs w:val="28"/>
              </w:rPr>
            </w:pPr>
            <w:r>
              <w:rPr>
                <w:color w:val="000000"/>
                <w:spacing w:val="1"/>
                <w:sz w:val="28"/>
                <w:szCs w:val="28"/>
                <w:vertAlign w:val="superscript"/>
              </w:rPr>
              <w:t>241</w:t>
            </w:r>
            <w:r>
              <w:rPr>
                <w:color w:val="000000"/>
                <w:spacing w:val="1"/>
                <w:sz w:val="28"/>
                <w:szCs w:val="28"/>
                <w:lang w:val="en-US"/>
              </w:rPr>
              <w:t>Am</w:t>
            </w:r>
          </w:p>
        </w:tc>
        <w:tc>
          <w:tcPr>
            <w:tcW w:w="5160" w:type="dxa"/>
          </w:tcPr>
          <w:p w:rsidR="003A75A0" w:rsidRPr="003A75A0" w:rsidRDefault="003A75A0" w:rsidP="003A75A0">
            <w:pPr>
              <w:jc w:val="both"/>
              <w:rPr>
                <w:sz w:val="28"/>
                <w:szCs w:val="28"/>
              </w:rPr>
            </w:pPr>
            <w:r w:rsidRPr="003A75A0">
              <w:rPr>
                <w:sz w:val="28"/>
                <w:szCs w:val="28"/>
              </w:rPr>
              <w:t>Во всех областях, кроме Витебской</w:t>
            </w:r>
          </w:p>
          <w:p w:rsidR="003A75A0" w:rsidRPr="003A75A0" w:rsidRDefault="003A75A0" w:rsidP="003A75A0">
            <w:pPr>
              <w:jc w:val="both"/>
              <w:rPr>
                <w:sz w:val="28"/>
                <w:szCs w:val="28"/>
              </w:rPr>
            </w:pPr>
          </w:p>
          <w:p w:rsidR="003A75A0" w:rsidRPr="003A75A0" w:rsidRDefault="003A75A0" w:rsidP="003A75A0">
            <w:pPr>
              <w:jc w:val="both"/>
              <w:rPr>
                <w:sz w:val="28"/>
                <w:szCs w:val="28"/>
              </w:rPr>
            </w:pPr>
            <w:r w:rsidRPr="003A75A0">
              <w:rPr>
                <w:sz w:val="28"/>
                <w:szCs w:val="28"/>
              </w:rPr>
              <w:t>В Витебской области</w:t>
            </w:r>
          </w:p>
        </w:tc>
        <w:tc>
          <w:tcPr>
            <w:tcW w:w="2382" w:type="dxa"/>
          </w:tcPr>
          <w:p w:rsidR="003A75A0" w:rsidRPr="003A75A0" w:rsidRDefault="003A75A0" w:rsidP="003A75A0">
            <w:pPr>
              <w:jc w:val="both"/>
              <w:rPr>
                <w:sz w:val="28"/>
                <w:szCs w:val="28"/>
              </w:rPr>
            </w:pPr>
            <w:r w:rsidRPr="003A75A0">
              <w:rPr>
                <w:sz w:val="28"/>
                <w:szCs w:val="28"/>
              </w:rPr>
              <w:t>1 раз в 3 года</w:t>
            </w:r>
          </w:p>
          <w:p w:rsidR="003A75A0" w:rsidRPr="003A75A0" w:rsidRDefault="003A75A0" w:rsidP="003A75A0">
            <w:pPr>
              <w:jc w:val="both"/>
              <w:rPr>
                <w:sz w:val="28"/>
                <w:szCs w:val="28"/>
              </w:rPr>
            </w:pPr>
          </w:p>
          <w:p w:rsidR="003A75A0" w:rsidRPr="003A75A0" w:rsidRDefault="003A75A0" w:rsidP="003A75A0">
            <w:pPr>
              <w:jc w:val="both"/>
              <w:rPr>
                <w:sz w:val="28"/>
                <w:szCs w:val="28"/>
              </w:rPr>
            </w:pPr>
            <w:r w:rsidRPr="003A75A0">
              <w:rPr>
                <w:sz w:val="28"/>
                <w:szCs w:val="28"/>
              </w:rPr>
              <w:t>1 раз в 4 года</w:t>
            </w:r>
          </w:p>
        </w:tc>
      </w:tr>
    </w:tbl>
    <w:p w:rsidR="00EF17EF" w:rsidRDefault="00EF17EF" w:rsidP="00CF62AB">
      <w:pPr>
        <w:shd w:val="clear" w:color="auto" w:fill="FFFFFF"/>
        <w:rPr>
          <w:rFonts w:ascii="Times New Roman" w:hAnsi="Times New Roman" w:cs="Times New Roman"/>
          <w:color w:val="000000"/>
          <w:spacing w:val="-2"/>
          <w:sz w:val="28"/>
          <w:szCs w:val="28"/>
        </w:rPr>
      </w:pPr>
    </w:p>
    <w:p w:rsidR="00CF62AB" w:rsidRPr="00CF62AB" w:rsidRDefault="00CF62AB" w:rsidP="00CF62AB">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2"/>
          <w:sz w:val="28"/>
          <w:szCs w:val="28"/>
        </w:rPr>
        <w:t xml:space="preserve">На ландшафтно-геохимических полигонах послойный отбор </w:t>
      </w:r>
      <w:r w:rsidRPr="00CF62AB">
        <w:rPr>
          <w:rFonts w:ascii="Times New Roman" w:hAnsi="Times New Roman" w:cs="Times New Roman"/>
          <w:color w:val="000000"/>
          <w:spacing w:val="1"/>
          <w:sz w:val="28"/>
          <w:szCs w:val="28"/>
        </w:rPr>
        <w:t xml:space="preserve">проб почвы производится кольцами (диаметр 140 мм, высота 50мм) на </w:t>
      </w:r>
      <w:r w:rsidRPr="00CF62AB">
        <w:rPr>
          <w:rFonts w:ascii="Times New Roman" w:hAnsi="Times New Roman" w:cs="Times New Roman"/>
          <w:color w:val="000000"/>
          <w:spacing w:val="6"/>
          <w:sz w:val="28"/>
          <w:szCs w:val="28"/>
        </w:rPr>
        <w:t xml:space="preserve">глубину </w:t>
      </w:r>
      <w:r w:rsidRPr="00CF62AB">
        <w:rPr>
          <w:rFonts w:ascii="Times New Roman" w:hAnsi="Times New Roman" w:cs="Times New Roman"/>
          <w:iCs/>
          <w:color w:val="000000"/>
          <w:spacing w:val="6"/>
          <w:sz w:val="28"/>
          <w:szCs w:val="28"/>
        </w:rPr>
        <w:t xml:space="preserve">25 </w:t>
      </w:r>
      <w:r w:rsidR="003A75A0">
        <w:rPr>
          <w:rFonts w:ascii="Times New Roman" w:hAnsi="Times New Roman" w:cs="Times New Roman"/>
          <w:color w:val="000000"/>
          <w:spacing w:val="6"/>
          <w:sz w:val="28"/>
          <w:szCs w:val="28"/>
        </w:rPr>
        <w:t>см по схеме</w:t>
      </w:r>
      <w:r w:rsidRPr="00CF62AB">
        <w:rPr>
          <w:rFonts w:ascii="Times New Roman" w:hAnsi="Times New Roman" w:cs="Times New Roman"/>
          <w:color w:val="000000"/>
          <w:spacing w:val="6"/>
          <w:sz w:val="28"/>
          <w:szCs w:val="28"/>
        </w:rPr>
        <w:t>.</w:t>
      </w:r>
    </w:p>
    <w:p w:rsidR="00CF62AB" w:rsidRPr="00CF62AB" w:rsidRDefault="00CF62AB" w:rsidP="00CF62AB">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7"/>
          <w:sz w:val="28"/>
          <w:szCs w:val="28"/>
        </w:rPr>
        <w:t>Отбирается по 2</w:t>
      </w:r>
      <w:r w:rsidR="003A75A0">
        <w:rPr>
          <w:rFonts w:ascii="Times New Roman" w:hAnsi="Times New Roman" w:cs="Times New Roman"/>
          <w:color w:val="000000"/>
          <w:spacing w:val="7"/>
          <w:sz w:val="28"/>
          <w:szCs w:val="28"/>
        </w:rPr>
        <w:t>–</w:t>
      </w:r>
      <w:r w:rsidRPr="00CF62AB">
        <w:rPr>
          <w:rFonts w:ascii="Times New Roman" w:hAnsi="Times New Roman" w:cs="Times New Roman"/>
          <w:color w:val="000000"/>
          <w:spacing w:val="7"/>
          <w:sz w:val="28"/>
          <w:szCs w:val="28"/>
        </w:rPr>
        <w:t>3 кольца каждого слоя в различных точках поли</w:t>
      </w:r>
      <w:r w:rsidRPr="00CF62AB">
        <w:rPr>
          <w:rFonts w:ascii="Times New Roman" w:hAnsi="Times New Roman" w:cs="Times New Roman"/>
          <w:color w:val="000000"/>
          <w:spacing w:val="9"/>
          <w:sz w:val="28"/>
          <w:szCs w:val="28"/>
        </w:rPr>
        <w:t>гона (в зависимости от рельефа) по схеме.</w:t>
      </w:r>
    </w:p>
    <w:p w:rsidR="00CF62AB" w:rsidRPr="00CF62AB" w:rsidRDefault="00CF62AB" w:rsidP="00CF62AB">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4"/>
          <w:sz w:val="28"/>
          <w:szCs w:val="28"/>
        </w:rPr>
        <w:t>Каждое кольцо помещается в пакет вместе с соответствующим п</w:t>
      </w:r>
      <w:r w:rsidRPr="00CF62AB">
        <w:rPr>
          <w:rFonts w:ascii="Times New Roman" w:hAnsi="Times New Roman" w:cs="Times New Roman"/>
          <w:color w:val="000000"/>
          <w:spacing w:val="6"/>
          <w:sz w:val="28"/>
          <w:szCs w:val="28"/>
        </w:rPr>
        <w:t>аспортом. Схема обследования на полигоне прилагается (</w:t>
      </w:r>
      <w:r w:rsidR="003A75A0">
        <w:rPr>
          <w:rFonts w:ascii="Times New Roman" w:hAnsi="Times New Roman" w:cs="Times New Roman"/>
          <w:color w:val="000000"/>
          <w:spacing w:val="6"/>
          <w:sz w:val="28"/>
          <w:szCs w:val="28"/>
        </w:rPr>
        <w:t>та</w:t>
      </w:r>
      <w:r w:rsidR="00E474F4">
        <w:rPr>
          <w:rFonts w:ascii="Times New Roman" w:hAnsi="Times New Roman" w:cs="Times New Roman"/>
          <w:color w:val="000000"/>
          <w:spacing w:val="6"/>
          <w:sz w:val="28"/>
          <w:szCs w:val="28"/>
        </w:rPr>
        <w:t>блица 9</w:t>
      </w:r>
      <w:r w:rsidRPr="00CF62AB">
        <w:rPr>
          <w:rFonts w:ascii="Times New Roman" w:hAnsi="Times New Roman" w:cs="Times New Roman"/>
          <w:color w:val="000000"/>
          <w:spacing w:val="6"/>
          <w:sz w:val="28"/>
          <w:szCs w:val="28"/>
        </w:rPr>
        <w:t>)</w:t>
      </w:r>
      <w:r w:rsidR="003A75A0">
        <w:rPr>
          <w:rFonts w:ascii="Times New Roman" w:hAnsi="Times New Roman" w:cs="Times New Roman"/>
          <w:color w:val="000000"/>
          <w:spacing w:val="6"/>
          <w:sz w:val="28"/>
          <w:szCs w:val="28"/>
        </w:rPr>
        <w:t>.</w:t>
      </w:r>
    </w:p>
    <w:p w:rsidR="00CF62AB" w:rsidRPr="00CF62AB" w:rsidRDefault="00CF62AB" w:rsidP="00CF62AB">
      <w:pPr>
        <w:shd w:val="clear" w:color="auto" w:fill="FFFFFF"/>
        <w:rPr>
          <w:rFonts w:ascii="Times New Roman" w:hAnsi="Times New Roman" w:cs="Times New Roman"/>
          <w:color w:val="000000"/>
          <w:spacing w:val="1"/>
          <w:sz w:val="28"/>
          <w:szCs w:val="28"/>
        </w:rPr>
      </w:pPr>
      <w:r w:rsidRPr="00CF62AB">
        <w:rPr>
          <w:rFonts w:ascii="Times New Roman" w:hAnsi="Times New Roman" w:cs="Times New Roman"/>
          <w:color w:val="000000"/>
          <w:spacing w:val="5"/>
          <w:sz w:val="28"/>
          <w:szCs w:val="28"/>
        </w:rPr>
        <w:lastRenderedPageBreak/>
        <w:t>Отбор поверхностных вод рек и донных отложений проводит</w:t>
      </w:r>
      <w:r w:rsidRPr="00CF62AB">
        <w:rPr>
          <w:rFonts w:ascii="Times New Roman" w:hAnsi="Times New Roman" w:cs="Times New Roman"/>
          <w:color w:val="000000"/>
          <w:spacing w:val="7"/>
          <w:sz w:val="28"/>
          <w:szCs w:val="28"/>
        </w:rPr>
        <w:t xml:space="preserve">ся поквартально, объем одной пробы воды должен быть </w:t>
      </w:r>
      <w:smartTag w:uri="urn:schemas-microsoft-com:office:smarttags" w:element="metricconverter">
        <w:smartTagPr>
          <w:attr w:name="ProductID" w:val="10 л"/>
        </w:smartTagPr>
        <w:r w:rsidRPr="00CF62AB">
          <w:rPr>
            <w:rFonts w:ascii="Times New Roman" w:hAnsi="Times New Roman" w:cs="Times New Roman"/>
            <w:color w:val="000000"/>
            <w:spacing w:val="7"/>
            <w:sz w:val="28"/>
            <w:szCs w:val="28"/>
          </w:rPr>
          <w:t>10 л</w:t>
        </w:r>
      </w:smartTag>
      <w:r w:rsidRPr="00CF62AB">
        <w:rPr>
          <w:rFonts w:ascii="Times New Roman" w:hAnsi="Times New Roman" w:cs="Times New Roman"/>
          <w:color w:val="000000"/>
          <w:spacing w:val="7"/>
          <w:sz w:val="28"/>
          <w:szCs w:val="28"/>
        </w:rPr>
        <w:t>. Донные от</w:t>
      </w:r>
      <w:r w:rsidRPr="00CF62AB">
        <w:rPr>
          <w:rFonts w:ascii="Times New Roman" w:hAnsi="Times New Roman" w:cs="Times New Roman"/>
          <w:color w:val="000000"/>
          <w:spacing w:val="1"/>
          <w:sz w:val="28"/>
          <w:szCs w:val="28"/>
        </w:rPr>
        <w:t>ложения отбираются штанговыми дночерпателями.</w:t>
      </w:r>
    </w:p>
    <w:p w:rsidR="00CF62AB" w:rsidRPr="00CF62AB" w:rsidRDefault="00CF62AB" w:rsidP="00CF62AB">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6"/>
          <w:sz w:val="28"/>
          <w:szCs w:val="28"/>
        </w:rPr>
        <w:t xml:space="preserve">Все отобранные пробы подлежат гамма-спектрометрическому </w:t>
      </w:r>
      <w:r w:rsidRPr="00CF62AB">
        <w:rPr>
          <w:rFonts w:ascii="Times New Roman" w:hAnsi="Times New Roman" w:cs="Times New Roman"/>
          <w:color w:val="000000"/>
          <w:spacing w:val="3"/>
          <w:sz w:val="28"/>
          <w:szCs w:val="28"/>
        </w:rPr>
        <w:t xml:space="preserve">анализу, которые выполняются по стандартизированным и согласованным </w:t>
      </w:r>
      <w:r w:rsidRPr="00CF62AB">
        <w:rPr>
          <w:rFonts w:ascii="Times New Roman" w:hAnsi="Times New Roman" w:cs="Times New Roman"/>
          <w:color w:val="000000"/>
          <w:spacing w:val="-1"/>
          <w:sz w:val="28"/>
          <w:szCs w:val="28"/>
        </w:rPr>
        <w:t>Межведомственной комиссией методикам.</w:t>
      </w:r>
    </w:p>
    <w:p w:rsidR="00CF62AB" w:rsidRPr="00CF62AB" w:rsidRDefault="00CF62AB" w:rsidP="00CF62AB">
      <w:pPr>
        <w:shd w:val="clear" w:color="auto" w:fill="FFFFFF"/>
        <w:rPr>
          <w:rFonts w:ascii="Times New Roman" w:hAnsi="Times New Roman" w:cs="Times New Roman"/>
          <w:sz w:val="28"/>
          <w:szCs w:val="28"/>
        </w:rPr>
      </w:pPr>
      <w:r w:rsidRPr="00CF62AB">
        <w:rPr>
          <w:rFonts w:ascii="Times New Roman" w:hAnsi="Times New Roman" w:cs="Times New Roman"/>
          <w:color w:val="000000"/>
          <w:spacing w:val="6"/>
          <w:sz w:val="28"/>
          <w:szCs w:val="28"/>
        </w:rPr>
        <w:t>К проведению анализа проб допускаются лаборатории, распола</w:t>
      </w:r>
      <w:r w:rsidRPr="00CF62AB">
        <w:rPr>
          <w:rFonts w:ascii="Times New Roman" w:hAnsi="Times New Roman" w:cs="Times New Roman"/>
          <w:color w:val="000000"/>
          <w:spacing w:val="4"/>
          <w:sz w:val="28"/>
          <w:szCs w:val="28"/>
        </w:rPr>
        <w:t>гающие аттестованной гамма-спектрометрической аппаратурой.</w:t>
      </w:r>
    </w:p>
    <w:p w:rsidR="00CF62AB" w:rsidRPr="00CF62AB" w:rsidRDefault="00CF62AB" w:rsidP="00CF62AB">
      <w:pPr>
        <w:shd w:val="clear" w:color="auto" w:fill="FFFFFF"/>
        <w:rPr>
          <w:rFonts w:ascii="Times New Roman" w:hAnsi="Times New Roman" w:cs="Times New Roman"/>
          <w:color w:val="000000"/>
          <w:spacing w:val="4"/>
          <w:sz w:val="28"/>
          <w:szCs w:val="28"/>
        </w:rPr>
      </w:pPr>
      <w:r w:rsidRPr="00CF62AB">
        <w:rPr>
          <w:rFonts w:ascii="Times New Roman" w:hAnsi="Times New Roman" w:cs="Times New Roman"/>
          <w:color w:val="000000"/>
          <w:spacing w:val="4"/>
          <w:sz w:val="28"/>
          <w:szCs w:val="28"/>
        </w:rPr>
        <w:t xml:space="preserve">Пробы для анализа на содержание </w:t>
      </w:r>
      <w:r w:rsidR="003410B5">
        <w:rPr>
          <w:rFonts w:ascii="Times New Roman" w:hAnsi="Times New Roman" w:cs="Times New Roman"/>
          <w:color w:val="000000"/>
          <w:spacing w:val="1"/>
          <w:sz w:val="28"/>
          <w:szCs w:val="28"/>
          <w:vertAlign w:val="superscript"/>
        </w:rPr>
        <w:t>90</w:t>
      </w:r>
      <w:r w:rsidR="003410B5">
        <w:rPr>
          <w:rFonts w:ascii="Times New Roman" w:hAnsi="Times New Roman" w:cs="Times New Roman"/>
          <w:color w:val="000000"/>
          <w:spacing w:val="1"/>
          <w:sz w:val="28"/>
          <w:szCs w:val="28"/>
          <w:lang w:val="en-US"/>
        </w:rPr>
        <w:t>Sr</w:t>
      </w:r>
      <w:r w:rsidRPr="00CF62AB">
        <w:rPr>
          <w:rFonts w:ascii="Times New Roman" w:hAnsi="Times New Roman" w:cs="Times New Roman"/>
          <w:color w:val="000000"/>
          <w:spacing w:val="4"/>
          <w:sz w:val="28"/>
          <w:szCs w:val="28"/>
        </w:rPr>
        <w:t xml:space="preserve">, </w:t>
      </w:r>
      <w:r w:rsidR="003410B5">
        <w:rPr>
          <w:rFonts w:ascii="Times New Roman" w:hAnsi="Times New Roman" w:cs="Times New Roman"/>
          <w:color w:val="000000"/>
          <w:spacing w:val="1"/>
          <w:sz w:val="28"/>
          <w:szCs w:val="28"/>
          <w:vertAlign w:val="superscript"/>
        </w:rPr>
        <w:t>238, 239, 240</w:t>
      </w:r>
      <w:r w:rsidR="003410B5">
        <w:rPr>
          <w:rFonts w:ascii="Times New Roman" w:hAnsi="Times New Roman" w:cs="Times New Roman"/>
          <w:color w:val="000000"/>
          <w:spacing w:val="1"/>
          <w:sz w:val="28"/>
          <w:szCs w:val="28"/>
          <w:lang w:val="en-US"/>
        </w:rPr>
        <w:t>Pu</w:t>
      </w:r>
      <w:r w:rsidR="003410B5">
        <w:rPr>
          <w:rFonts w:ascii="Times New Roman" w:hAnsi="Times New Roman" w:cs="Times New Roman"/>
          <w:color w:val="000000"/>
          <w:spacing w:val="1"/>
          <w:sz w:val="28"/>
          <w:szCs w:val="28"/>
        </w:rPr>
        <w:t xml:space="preserve"> </w:t>
      </w:r>
      <w:r w:rsidRPr="00CF62AB">
        <w:rPr>
          <w:rFonts w:ascii="Times New Roman" w:hAnsi="Times New Roman" w:cs="Times New Roman"/>
          <w:color w:val="000000"/>
          <w:spacing w:val="4"/>
          <w:sz w:val="28"/>
          <w:szCs w:val="28"/>
        </w:rPr>
        <w:t>и других изотопов выбираются в соответствии с техзаданием, анализ проб проводятся по утвержденным методикам.</w:t>
      </w:r>
    </w:p>
    <w:p w:rsidR="00CF62AB" w:rsidRPr="00CF62AB" w:rsidRDefault="00CF62AB" w:rsidP="00CF62AB">
      <w:pPr>
        <w:shd w:val="clear" w:color="auto" w:fill="FFFFFF"/>
        <w:tabs>
          <w:tab w:val="left" w:pos="2179"/>
        </w:tabs>
        <w:rPr>
          <w:rFonts w:ascii="Times New Roman" w:hAnsi="Times New Roman" w:cs="Times New Roman"/>
          <w:sz w:val="28"/>
          <w:szCs w:val="28"/>
        </w:rPr>
      </w:pPr>
      <w:r w:rsidRPr="00CF62AB">
        <w:rPr>
          <w:rFonts w:ascii="Times New Roman" w:hAnsi="Times New Roman" w:cs="Times New Roman"/>
          <w:color w:val="000000"/>
          <w:spacing w:val="8"/>
          <w:sz w:val="28"/>
          <w:szCs w:val="28"/>
        </w:rPr>
        <w:t xml:space="preserve">Результаты измерения проб представляются в виде таблиц </w:t>
      </w:r>
      <w:r w:rsidRPr="00CF62AB">
        <w:rPr>
          <w:rFonts w:ascii="Times New Roman" w:hAnsi="Times New Roman" w:cs="Times New Roman"/>
          <w:color w:val="000000"/>
          <w:spacing w:val="4"/>
          <w:sz w:val="28"/>
          <w:szCs w:val="28"/>
        </w:rPr>
        <w:t>с указанием:</w:t>
      </w:r>
    </w:p>
    <w:p w:rsidR="00CF62AB" w:rsidRPr="00CF62AB" w:rsidRDefault="00EB19ED" w:rsidP="00CF62AB">
      <w:pPr>
        <w:shd w:val="clear" w:color="auto" w:fill="FFFFFF"/>
        <w:rPr>
          <w:rFonts w:ascii="Times New Roman" w:hAnsi="Times New Roman" w:cs="Times New Roman"/>
          <w:sz w:val="28"/>
          <w:szCs w:val="28"/>
        </w:rPr>
      </w:pPr>
      <w:r>
        <w:rPr>
          <w:rFonts w:ascii="Times New Roman" w:hAnsi="Times New Roman" w:cs="Times New Roman"/>
          <w:color w:val="000000"/>
          <w:spacing w:val="11"/>
          <w:sz w:val="28"/>
          <w:szCs w:val="28"/>
        </w:rPr>
        <w:softHyphen/>
      </w:r>
      <w:r w:rsidR="00CF62AB" w:rsidRPr="00CF62AB">
        <w:rPr>
          <w:rFonts w:ascii="Times New Roman" w:hAnsi="Times New Roman" w:cs="Times New Roman"/>
          <w:color w:val="000000"/>
          <w:spacing w:val="11"/>
          <w:sz w:val="28"/>
          <w:szCs w:val="28"/>
        </w:rPr>
        <w:t xml:space="preserve"> объект</w:t>
      </w:r>
      <w:r>
        <w:rPr>
          <w:rFonts w:ascii="Times New Roman" w:hAnsi="Times New Roman" w:cs="Times New Roman"/>
          <w:color w:val="000000"/>
          <w:spacing w:val="11"/>
          <w:sz w:val="28"/>
          <w:szCs w:val="28"/>
        </w:rPr>
        <w:t>а</w:t>
      </w:r>
      <w:r w:rsidR="00CF62AB" w:rsidRPr="00CF62AB">
        <w:rPr>
          <w:rFonts w:ascii="Times New Roman" w:hAnsi="Times New Roman" w:cs="Times New Roman"/>
          <w:color w:val="000000"/>
          <w:spacing w:val="11"/>
          <w:sz w:val="28"/>
          <w:szCs w:val="28"/>
        </w:rPr>
        <w:t xml:space="preserve"> обследования</w:t>
      </w:r>
      <w:r>
        <w:rPr>
          <w:rFonts w:ascii="Times New Roman" w:hAnsi="Times New Roman" w:cs="Times New Roman"/>
          <w:color w:val="000000"/>
          <w:spacing w:val="11"/>
          <w:sz w:val="28"/>
          <w:szCs w:val="28"/>
        </w:rPr>
        <w:t>;</w:t>
      </w:r>
    </w:p>
    <w:p w:rsidR="00CF62AB" w:rsidRPr="00CF62AB" w:rsidRDefault="00EB19ED" w:rsidP="00CF62AB">
      <w:pPr>
        <w:shd w:val="clear" w:color="auto" w:fill="FFFFFF"/>
        <w:tabs>
          <w:tab w:val="left" w:pos="595"/>
        </w:tabs>
        <w:rPr>
          <w:rFonts w:ascii="Times New Roman" w:hAnsi="Times New Roman" w:cs="Times New Roman"/>
          <w:sz w:val="28"/>
          <w:szCs w:val="28"/>
        </w:rPr>
      </w:pPr>
      <w:r>
        <w:rPr>
          <w:rFonts w:ascii="Times New Roman" w:hAnsi="Times New Roman" w:cs="Times New Roman"/>
          <w:color w:val="000000"/>
          <w:spacing w:val="3"/>
          <w:sz w:val="28"/>
          <w:szCs w:val="28"/>
        </w:rPr>
        <w:softHyphen/>
        <w:t xml:space="preserve"> </w:t>
      </w:r>
      <w:r w:rsidR="00CF62AB" w:rsidRPr="00CF62AB">
        <w:rPr>
          <w:rFonts w:ascii="Times New Roman" w:hAnsi="Times New Roman" w:cs="Times New Roman"/>
          <w:color w:val="000000"/>
          <w:spacing w:val="3"/>
          <w:sz w:val="28"/>
          <w:szCs w:val="28"/>
        </w:rPr>
        <w:t>номер</w:t>
      </w:r>
      <w:r>
        <w:rPr>
          <w:rFonts w:ascii="Times New Roman" w:hAnsi="Times New Roman" w:cs="Times New Roman"/>
          <w:color w:val="000000"/>
          <w:spacing w:val="3"/>
          <w:sz w:val="28"/>
          <w:szCs w:val="28"/>
        </w:rPr>
        <w:t>а</w:t>
      </w:r>
      <w:r w:rsidR="00CF62AB" w:rsidRPr="00CF62AB">
        <w:rPr>
          <w:rFonts w:ascii="Times New Roman" w:hAnsi="Times New Roman" w:cs="Times New Roman"/>
          <w:color w:val="000000"/>
          <w:spacing w:val="3"/>
          <w:sz w:val="28"/>
          <w:szCs w:val="28"/>
        </w:rPr>
        <w:t xml:space="preserve"> реперной площадки и полигона</w:t>
      </w:r>
      <w:r>
        <w:rPr>
          <w:rFonts w:ascii="Times New Roman" w:hAnsi="Times New Roman" w:cs="Times New Roman"/>
          <w:color w:val="000000"/>
          <w:spacing w:val="3"/>
          <w:sz w:val="28"/>
          <w:szCs w:val="28"/>
        </w:rPr>
        <w:t>;</w:t>
      </w:r>
    </w:p>
    <w:p w:rsidR="00CF62AB" w:rsidRPr="00CF62AB" w:rsidRDefault="00EB19ED" w:rsidP="00CF62AB">
      <w:pPr>
        <w:shd w:val="clear" w:color="auto" w:fill="FFFFFF"/>
        <w:tabs>
          <w:tab w:val="left" w:pos="595"/>
          <w:tab w:val="left" w:pos="6082"/>
        </w:tabs>
        <w:rPr>
          <w:rFonts w:ascii="Times New Roman" w:hAnsi="Times New Roman" w:cs="Times New Roman"/>
          <w:color w:val="000000"/>
          <w:spacing w:val="10"/>
          <w:sz w:val="28"/>
          <w:szCs w:val="28"/>
        </w:rPr>
      </w:pPr>
      <w:r>
        <w:rPr>
          <w:rFonts w:ascii="Times New Roman" w:hAnsi="Times New Roman" w:cs="Times New Roman"/>
          <w:color w:val="000000"/>
          <w:spacing w:val="10"/>
          <w:sz w:val="28"/>
          <w:szCs w:val="28"/>
        </w:rPr>
        <w:softHyphen/>
        <w:t xml:space="preserve"> </w:t>
      </w:r>
      <w:r w:rsidR="00CF62AB" w:rsidRPr="00CF62AB">
        <w:rPr>
          <w:rFonts w:ascii="Times New Roman" w:hAnsi="Times New Roman" w:cs="Times New Roman"/>
          <w:color w:val="000000"/>
          <w:spacing w:val="10"/>
          <w:sz w:val="28"/>
          <w:szCs w:val="28"/>
        </w:rPr>
        <w:t>област</w:t>
      </w:r>
      <w:r>
        <w:rPr>
          <w:rFonts w:ascii="Times New Roman" w:hAnsi="Times New Roman" w:cs="Times New Roman"/>
          <w:color w:val="000000"/>
          <w:spacing w:val="10"/>
          <w:sz w:val="28"/>
          <w:szCs w:val="28"/>
        </w:rPr>
        <w:t>и</w:t>
      </w:r>
      <w:r w:rsidR="00CF62AB" w:rsidRPr="00CF62AB">
        <w:rPr>
          <w:rFonts w:ascii="Times New Roman" w:hAnsi="Times New Roman" w:cs="Times New Roman"/>
          <w:color w:val="000000"/>
          <w:spacing w:val="10"/>
          <w:sz w:val="28"/>
          <w:szCs w:val="28"/>
        </w:rPr>
        <w:t>, район</w:t>
      </w:r>
      <w:r>
        <w:rPr>
          <w:rFonts w:ascii="Times New Roman" w:hAnsi="Times New Roman" w:cs="Times New Roman"/>
          <w:color w:val="000000"/>
          <w:spacing w:val="10"/>
          <w:sz w:val="28"/>
          <w:szCs w:val="28"/>
        </w:rPr>
        <w:t>а</w:t>
      </w:r>
      <w:r w:rsidR="00CF62AB" w:rsidRPr="00CF62AB">
        <w:rPr>
          <w:rFonts w:ascii="Times New Roman" w:hAnsi="Times New Roman" w:cs="Times New Roman"/>
          <w:color w:val="000000"/>
          <w:spacing w:val="10"/>
          <w:sz w:val="28"/>
          <w:szCs w:val="28"/>
        </w:rPr>
        <w:t>, сельсовет</w:t>
      </w:r>
      <w:r>
        <w:rPr>
          <w:rFonts w:ascii="Times New Roman" w:hAnsi="Times New Roman" w:cs="Times New Roman"/>
          <w:color w:val="000000"/>
          <w:spacing w:val="10"/>
          <w:sz w:val="28"/>
          <w:szCs w:val="28"/>
        </w:rPr>
        <w:t>а;</w:t>
      </w:r>
    </w:p>
    <w:p w:rsidR="00CF62AB" w:rsidRPr="00CF62AB" w:rsidRDefault="00EB19ED" w:rsidP="00CF62AB">
      <w:pPr>
        <w:shd w:val="clear" w:color="auto" w:fill="FFFFFF"/>
        <w:tabs>
          <w:tab w:val="left" w:pos="595"/>
        </w:tabs>
        <w:rPr>
          <w:rFonts w:ascii="Times New Roman" w:hAnsi="Times New Roman" w:cs="Times New Roman"/>
          <w:sz w:val="28"/>
          <w:szCs w:val="28"/>
        </w:rPr>
      </w:pPr>
      <w:r>
        <w:rPr>
          <w:rFonts w:ascii="Times New Roman" w:hAnsi="Times New Roman" w:cs="Times New Roman"/>
          <w:color w:val="000000"/>
          <w:spacing w:val="6"/>
          <w:sz w:val="28"/>
          <w:szCs w:val="28"/>
        </w:rPr>
        <w:softHyphen/>
        <w:t xml:space="preserve"> места</w:t>
      </w:r>
      <w:r w:rsidR="00CF62AB" w:rsidRPr="00CF62AB">
        <w:rPr>
          <w:rFonts w:ascii="Times New Roman" w:hAnsi="Times New Roman" w:cs="Times New Roman"/>
          <w:color w:val="000000"/>
          <w:spacing w:val="6"/>
          <w:sz w:val="28"/>
          <w:szCs w:val="28"/>
        </w:rPr>
        <w:t xml:space="preserve"> отбора пробы на плане</w:t>
      </w:r>
    </w:p>
    <w:p w:rsidR="00CF62AB" w:rsidRPr="00CF62AB" w:rsidRDefault="00EB19ED" w:rsidP="00CF62AB">
      <w:pPr>
        <w:shd w:val="clear" w:color="auto" w:fill="FFFFFF"/>
        <w:tabs>
          <w:tab w:val="left" w:pos="595"/>
        </w:tabs>
        <w:rPr>
          <w:rFonts w:ascii="Times New Roman" w:hAnsi="Times New Roman" w:cs="Times New Roman"/>
          <w:color w:val="000000"/>
          <w:spacing w:val="7"/>
          <w:sz w:val="28"/>
          <w:szCs w:val="28"/>
        </w:rPr>
      </w:pPr>
      <w:r>
        <w:rPr>
          <w:rFonts w:ascii="Times New Roman" w:hAnsi="Times New Roman" w:cs="Times New Roman"/>
          <w:color w:val="000000"/>
          <w:spacing w:val="7"/>
          <w:sz w:val="28"/>
          <w:szCs w:val="28"/>
        </w:rPr>
        <w:softHyphen/>
        <w:t xml:space="preserve"> </w:t>
      </w:r>
      <w:r w:rsidR="00CF62AB" w:rsidRPr="00CF62AB">
        <w:rPr>
          <w:rFonts w:ascii="Times New Roman" w:hAnsi="Times New Roman" w:cs="Times New Roman"/>
          <w:color w:val="000000"/>
          <w:spacing w:val="7"/>
          <w:sz w:val="28"/>
          <w:szCs w:val="28"/>
        </w:rPr>
        <w:t>дат</w:t>
      </w:r>
      <w:r>
        <w:rPr>
          <w:rFonts w:ascii="Times New Roman" w:hAnsi="Times New Roman" w:cs="Times New Roman"/>
          <w:color w:val="000000"/>
          <w:spacing w:val="7"/>
          <w:sz w:val="28"/>
          <w:szCs w:val="28"/>
        </w:rPr>
        <w:t>ы</w:t>
      </w:r>
      <w:r w:rsidR="00CF62AB" w:rsidRPr="00CF62AB">
        <w:rPr>
          <w:rFonts w:ascii="Times New Roman" w:hAnsi="Times New Roman" w:cs="Times New Roman"/>
          <w:color w:val="000000"/>
          <w:spacing w:val="7"/>
          <w:sz w:val="28"/>
          <w:szCs w:val="28"/>
        </w:rPr>
        <w:t xml:space="preserve"> отбора, организаци</w:t>
      </w:r>
      <w:r>
        <w:rPr>
          <w:rFonts w:ascii="Times New Roman" w:hAnsi="Times New Roman" w:cs="Times New Roman"/>
          <w:color w:val="000000"/>
          <w:spacing w:val="7"/>
          <w:sz w:val="28"/>
          <w:szCs w:val="28"/>
        </w:rPr>
        <w:t>и</w:t>
      </w:r>
      <w:r w:rsidR="00CF62AB" w:rsidRPr="00CF62AB">
        <w:rPr>
          <w:rFonts w:ascii="Times New Roman" w:hAnsi="Times New Roman" w:cs="Times New Roman"/>
          <w:color w:val="000000"/>
          <w:spacing w:val="7"/>
          <w:sz w:val="28"/>
          <w:szCs w:val="28"/>
        </w:rPr>
        <w:t>, проводивш</w:t>
      </w:r>
      <w:r>
        <w:rPr>
          <w:rFonts w:ascii="Times New Roman" w:hAnsi="Times New Roman" w:cs="Times New Roman"/>
          <w:color w:val="000000"/>
          <w:spacing w:val="7"/>
          <w:sz w:val="28"/>
          <w:szCs w:val="28"/>
        </w:rPr>
        <w:t>ей</w:t>
      </w:r>
      <w:r w:rsidR="00CF62AB" w:rsidRPr="00CF62AB">
        <w:rPr>
          <w:rFonts w:ascii="Times New Roman" w:hAnsi="Times New Roman" w:cs="Times New Roman"/>
          <w:color w:val="000000"/>
          <w:spacing w:val="7"/>
          <w:sz w:val="28"/>
          <w:szCs w:val="28"/>
        </w:rPr>
        <w:t xml:space="preserve"> отбор проб.</w:t>
      </w:r>
    </w:p>
    <w:p w:rsidR="00CF62AB" w:rsidRPr="00CF62AB" w:rsidRDefault="00CF62AB" w:rsidP="00CF62AB">
      <w:pPr>
        <w:shd w:val="clear" w:color="auto" w:fill="FFFFFF"/>
        <w:tabs>
          <w:tab w:val="left" w:pos="595"/>
        </w:tabs>
        <w:rPr>
          <w:rFonts w:ascii="Times New Roman" w:hAnsi="Times New Roman" w:cs="Times New Roman"/>
          <w:sz w:val="28"/>
          <w:szCs w:val="28"/>
        </w:rPr>
      </w:pPr>
      <w:r w:rsidRPr="00CF62AB">
        <w:rPr>
          <w:rFonts w:ascii="Times New Roman" w:hAnsi="Times New Roman" w:cs="Times New Roman"/>
          <w:color w:val="000000"/>
          <w:spacing w:val="-1"/>
          <w:sz w:val="28"/>
          <w:szCs w:val="28"/>
        </w:rPr>
        <w:t>Документы подписываются должностными лицами.</w:t>
      </w:r>
    </w:p>
    <w:p w:rsidR="00CF62AB" w:rsidRPr="00CF62AB" w:rsidRDefault="00CF62AB" w:rsidP="00CF62AB">
      <w:pPr>
        <w:shd w:val="clear" w:color="auto" w:fill="FFFFFF"/>
        <w:rPr>
          <w:rFonts w:ascii="Times New Roman" w:hAnsi="Times New Roman" w:cs="Times New Roman"/>
          <w:color w:val="000000"/>
          <w:spacing w:val="8"/>
          <w:sz w:val="28"/>
          <w:szCs w:val="28"/>
        </w:rPr>
      </w:pPr>
      <w:r w:rsidRPr="00CF62AB">
        <w:rPr>
          <w:rFonts w:ascii="Times New Roman" w:hAnsi="Times New Roman" w:cs="Times New Roman"/>
          <w:color w:val="000000"/>
          <w:spacing w:val="7"/>
          <w:sz w:val="28"/>
          <w:szCs w:val="28"/>
        </w:rPr>
        <w:t xml:space="preserve">Все результаты измерения объектов мониторинга реперной </w:t>
      </w:r>
      <w:r w:rsidRPr="00CF62AB">
        <w:rPr>
          <w:rFonts w:ascii="Times New Roman" w:hAnsi="Times New Roman" w:cs="Times New Roman"/>
          <w:color w:val="000000"/>
          <w:spacing w:val="4"/>
          <w:sz w:val="28"/>
          <w:szCs w:val="28"/>
        </w:rPr>
        <w:t xml:space="preserve">сети представляются в ЦРКМ Главгидромета для оценки их достоверности </w:t>
      </w:r>
      <w:r w:rsidRPr="00CF62AB">
        <w:rPr>
          <w:rFonts w:ascii="Times New Roman" w:hAnsi="Times New Roman" w:cs="Times New Roman"/>
          <w:color w:val="000000"/>
          <w:spacing w:val="8"/>
          <w:sz w:val="28"/>
          <w:szCs w:val="28"/>
        </w:rPr>
        <w:t>и занесения в банк данных.</w:t>
      </w:r>
    </w:p>
    <w:p w:rsidR="00506EB0" w:rsidRDefault="00506EB0" w:rsidP="004C16B3">
      <w:pPr>
        <w:rPr>
          <w:rFonts w:ascii="Times New Roman" w:hAnsi="Times New Roman"/>
          <w:sz w:val="28"/>
          <w:szCs w:val="28"/>
        </w:rPr>
      </w:pPr>
    </w:p>
    <w:p w:rsidR="00CF62AB" w:rsidRDefault="00316C99" w:rsidP="004C16B3">
      <w:pPr>
        <w:rPr>
          <w:rFonts w:ascii="Times New Roman" w:hAnsi="Times New Roman"/>
          <w:sz w:val="28"/>
          <w:szCs w:val="28"/>
        </w:rPr>
      </w:pPr>
      <w:r>
        <w:rPr>
          <w:rFonts w:ascii="Times New Roman" w:eastAsia="Times New Roman" w:hAnsi="Times New Roman" w:cs="Times New Roman"/>
          <w:b/>
          <w:color w:val="000000"/>
          <w:sz w:val="30"/>
          <w:szCs w:val="30"/>
          <w:lang w:eastAsia="ru-RU"/>
        </w:rPr>
        <w:t>Вопросы для самоконтроля:</w:t>
      </w:r>
    </w:p>
    <w:p w:rsidR="00EB19ED" w:rsidRDefault="008812D3" w:rsidP="004C16B3">
      <w:pPr>
        <w:rPr>
          <w:rFonts w:ascii="Times New Roman" w:hAnsi="Times New Roman"/>
          <w:sz w:val="28"/>
          <w:szCs w:val="28"/>
        </w:rPr>
      </w:pPr>
      <w:r>
        <w:rPr>
          <w:rFonts w:ascii="Times New Roman" w:hAnsi="Times New Roman"/>
          <w:sz w:val="28"/>
          <w:szCs w:val="28"/>
        </w:rPr>
        <w:t xml:space="preserve">1 </w:t>
      </w:r>
      <w:r w:rsidR="005C001A">
        <w:rPr>
          <w:rFonts w:ascii="Times New Roman" w:hAnsi="Times New Roman"/>
          <w:sz w:val="28"/>
          <w:szCs w:val="28"/>
        </w:rPr>
        <w:t>Что является объектами радиационного мониторинга реперной сети?</w:t>
      </w:r>
    </w:p>
    <w:p w:rsidR="008812D3" w:rsidRDefault="008812D3" w:rsidP="004C16B3">
      <w:pPr>
        <w:rPr>
          <w:rFonts w:ascii="Times New Roman" w:hAnsi="Times New Roman"/>
          <w:sz w:val="28"/>
          <w:szCs w:val="28"/>
        </w:rPr>
      </w:pPr>
      <w:r>
        <w:rPr>
          <w:rFonts w:ascii="Times New Roman" w:hAnsi="Times New Roman"/>
          <w:sz w:val="28"/>
          <w:szCs w:val="28"/>
        </w:rPr>
        <w:t xml:space="preserve">2 </w:t>
      </w:r>
      <w:r w:rsidR="00C709AB">
        <w:rPr>
          <w:rFonts w:ascii="Times New Roman" w:hAnsi="Times New Roman"/>
          <w:sz w:val="28"/>
          <w:szCs w:val="28"/>
        </w:rPr>
        <w:t>По каким показателям производятся наблюдения на реперной сети?</w:t>
      </w:r>
    </w:p>
    <w:p w:rsidR="008812D3" w:rsidRDefault="008812D3" w:rsidP="004C16B3">
      <w:pPr>
        <w:rPr>
          <w:rFonts w:ascii="Times New Roman" w:hAnsi="Times New Roman"/>
          <w:sz w:val="28"/>
          <w:szCs w:val="28"/>
        </w:rPr>
      </w:pPr>
      <w:r>
        <w:rPr>
          <w:rFonts w:ascii="Times New Roman" w:hAnsi="Times New Roman"/>
          <w:sz w:val="28"/>
          <w:szCs w:val="28"/>
        </w:rPr>
        <w:t xml:space="preserve">3 </w:t>
      </w:r>
      <w:r w:rsidR="00A4440E">
        <w:rPr>
          <w:rFonts w:ascii="Times New Roman" w:hAnsi="Times New Roman"/>
          <w:sz w:val="28"/>
          <w:szCs w:val="28"/>
        </w:rPr>
        <w:t>Какие радионуклиды определяются в пробах почвы, воды и донных отложений?</w:t>
      </w:r>
    </w:p>
    <w:p w:rsidR="008812D3" w:rsidRDefault="008812D3" w:rsidP="004C16B3">
      <w:pPr>
        <w:rPr>
          <w:rFonts w:ascii="Times New Roman" w:hAnsi="Times New Roman"/>
          <w:sz w:val="28"/>
          <w:szCs w:val="28"/>
        </w:rPr>
      </w:pPr>
      <w:r>
        <w:rPr>
          <w:rFonts w:ascii="Times New Roman" w:hAnsi="Times New Roman"/>
          <w:sz w:val="28"/>
          <w:szCs w:val="28"/>
        </w:rPr>
        <w:t xml:space="preserve">4 </w:t>
      </w:r>
      <w:r w:rsidR="004C2045">
        <w:rPr>
          <w:rFonts w:ascii="Times New Roman" w:hAnsi="Times New Roman"/>
          <w:sz w:val="28"/>
          <w:szCs w:val="28"/>
        </w:rPr>
        <w:t>Каковы задачи радиационного мониторинга реперной сети?</w:t>
      </w:r>
    </w:p>
    <w:p w:rsidR="008812D3" w:rsidRDefault="008812D3" w:rsidP="004C16B3">
      <w:pPr>
        <w:rPr>
          <w:rFonts w:ascii="Times New Roman" w:hAnsi="Times New Roman"/>
          <w:sz w:val="28"/>
          <w:szCs w:val="28"/>
        </w:rPr>
      </w:pPr>
      <w:r>
        <w:rPr>
          <w:rFonts w:ascii="Times New Roman" w:hAnsi="Times New Roman"/>
          <w:sz w:val="28"/>
          <w:szCs w:val="28"/>
        </w:rPr>
        <w:t xml:space="preserve">5 </w:t>
      </w:r>
      <w:r w:rsidR="000A174D">
        <w:rPr>
          <w:rFonts w:ascii="Times New Roman" w:hAnsi="Times New Roman"/>
          <w:sz w:val="28"/>
          <w:szCs w:val="28"/>
        </w:rPr>
        <w:t>Что относится к пунктам радиационного мониторинга реперной сети?</w:t>
      </w:r>
    </w:p>
    <w:p w:rsidR="008812D3" w:rsidRDefault="008812D3" w:rsidP="004C16B3">
      <w:pPr>
        <w:rPr>
          <w:rFonts w:ascii="Times New Roman" w:hAnsi="Times New Roman"/>
          <w:sz w:val="28"/>
          <w:szCs w:val="28"/>
        </w:rPr>
      </w:pPr>
      <w:r>
        <w:rPr>
          <w:rFonts w:ascii="Times New Roman" w:hAnsi="Times New Roman"/>
          <w:sz w:val="28"/>
          <w:szCs w:val="28"/>
        </w:rPr>
        <w:t xml:space="preserve">6 </w:t>
      </w:r>
      <w:r w:rsidR="000A174D">
        <w:rPr>
          <w:rFonts w:ascii="Times New Roman" w:hAnsi="Times New Roman"/>
          <w:sz w:val="28"/>
          <w:szCs w:val="28"/>
        </w:rPr>
        <w:t>От чего зависит количество реперных точек, расположенных в различных областях республики?</w:t>
      </w:r>
    </w:p>
    <w:p w:rsidR="008812D3" w:rsidRDefault="008812D3" w:rsidP="004C16B3">
      <w:pPr>
        <w:rPr>
          <w:rFonts w:ascii="Times New Roman" w:hAnsi="Times New Roman"/>
          <w:sz w:val="28"/>
          <w:szCs w:val="28"/>
        </w:rPr>
      </w:pPr>
      <w:r>
        <w:rPr>
          <w:rFonts w:ascii="Times New Roman" w:hAnsi="Times New Roman"/>
          <w:sz w:val="28"/>
          <w:szCs w:val="28"/>
        </w:rPr>
        <w:t xml:space="preserve">7 </w:t>
      </w:r>
      <w:r w:rsidR="00344447">
        <w:rPr>
          <w:rFonts w:ascii="Times New Roman" w:hAnsi="Times New Roman"/>
          <w:sz w:val="28"/>
          <w:szCs w:val="28"/>
        </w:rPr>
        <w:t>С какой целью создаются ландшафтно-геохимические полигоны?</w:t>
      </w:r>
    </w:p>
    <w:p w:rsidR="008812D3" w:rsidRPr="003D4AA7" w:rsidRDefault="008812D3" w:rsidP="004C16B3">
      <w:pPr>
        <w:rPr>
          <w:rFonts w:ascii="Times New Roman" w:hAnsi="Times New Roman"/>
          <w:sz w:val="28"/>
          <w:szCs w:val="28"/>
        </w:rPr>
      </w:pPr>
      <w:r>
        <w:rPr>
          <w:rFonts w:ascii="Times New Roman" w:hAnsi="Times New Roman"/>
          <w:sz w:val="28"/>
          <w:szCs w:val="28"/>
        </w:rPr>
        <w:t xml:space="preserve">8 </w:t>
      </w:r>
      <w:r w:rsidR="003D4AA7">
        <w:rPr>
          <w:rFonts w:ascii="Times New Roman" w:hAnsi="Times New Roman"/>
          <w:sz w:val="28"/>
          <w:szCs w:val="28"/>
        </w:rPr>
        <w:t xml:space="preserve"> Каким образом осуществляется п</w:t>
      </w:r>
      <w:r w:rsidR="003D4AA7" w:rsidRPr="003D4AA7">
        <w:rPr>
          <w:rFonts w:ascii="Times New Roman" w:hAnsi="Times New Roman" w:cs="Times New Roman"/>
          <w:color w:val="000000"/>
          <w:spacing w:val="-2"/>
          <w:sz w:val="28"/>
          <w:szCs w:val="28"/>
        </w:rPr>
        <w:t>одбор реперных площадок и ландшафтно-геохимических поли</w:t>
      </w:r>
      <w:r w:rsidR="003D4AA7" w:rsidRPr="003D4AA7">
        <w:rPr>
          <w:rFonts w:ascii="Times New Roman" w:hAnsi="Times New Roman" w:cs="Times New Roman"/>
          <w:color w:val="000000"/>
          <w:spacing w:val="2"/>
          <w:sz w:val="28"/>
          <w:szCs w:val="28"/>
        </w:rPr>
        <w:t>гонов</w:t>
      </w:r>
      <w:r w:rsidR="003D4AA7">
        <w:rPr>
          <w:rFonts w:ascii="Times New Roman" w:hAnsi="Times New Roman" w:cs="Times New Roman"/>
          <w:color w:val="000000"/>
          <w:spacing w:val="2"/>
          <w:sz w:val="28"/>
          <w:szCs w:val="28"/>
        </w:rPr>
        <w:t>?</w:t>
      </w:r>
    </w:p>
    <w:p w:rsidR="008812D3" w:rsidRDefault="008812D3" w:rsidP="004C16B3">
      <w:pPr>
        <w:rPr>
          <w:rFonts w:ascii="Times New Roman" w:hAnsi="Times New Roman"/>
          <w:sz w:val="28"/>
          <w:szCs w:val="28"/>
        </w:rPr>
      </w:pPr>
      <w:r>
        <w:rPr>
          <w:rFonts w:ascii="Times New Roman" w:hAnsi="Times New Roman"/>
          <w:sz w:val="28"/>
          <w:szCs w:val="28"/>
        </w:rPr>
        <w:t xml:space="preserve">9 </w:t>
      </w:r>
      <w:r w:rsidR="003D4AA7">
        <w:rPr>
          <w:rFonts w:ascii="Times New Roman" w:hAnsi="Times New Roman"/>
          <w:sz w:val="28"/>
          <w:szCs w:val="28"/>
        </w:rPr>
        <w:t>Каковы критерии пригодности площадки наблюдения?</w:t>
      </w:r>
    </w:p>
    <w:p w:rsidR="008812D3" w:rsidRDefault="008812D3" w:rsidP="004C16B3">
      <w:pPr>
        <w:rPr>
          <w:rFonts w:ascii="Times New Roman" w:hAnsi="Times New Roman"/>
          <w:sz w:val="28"/>
          <w:szCs w:val="28"/>
        </w:rPr>
      </w:pPr>
      <w:r>
        <w:rPr>
          <w:rFonts w:ascii="Times New Roman" w:hAnsi="Times New Roman"/>
          <w:sz w:val="28"/>
          <w:szCs w:val="28"/>
        </w:rPr>
        <w:t xml:space="preserve">10 </w:t>
      </w:r>
      <w:r w:rsidR="00131F82">
        <w:rPr>
          <w:rFonts w:ascii="Times New Roman" w:hAnsi="Times New Roman"/>
          <w:sz w:val="28"/>
          <w:szCs w:val="28"/>
        </w:rPr>
        <w:t>Каким образом осуществляется отбор пробы почвы на ландшафтно-геохимическом полигоне?</w:t>
      </w:r>
    </w:p>
    <w:p w:rsidR="008812D3" w:rsidRDefault="008812D3" w:rsidP="004C16B3">
      <w:pPr>
        <w:rPr>
          <w:rFonts w:ascii="Times New Roman" w:hAnsi="Times New Roman"/>
          <w:sz w:val="28"/>
          <w:szCs w:val="28"/>
        </w:rPr>
      </w:pPr>
    </w:p>
    <w:p w:rsidR="00EB19ED" w:rsidRDefault="00316C99" w:rsidP="004C16B3">
      <w:pPr>
        <w:rPr>
          <w:rFonts w:ascii="Times New Roman" w:hAnsi="Times New Roman"/>
          <w:sz w:val="28"/>
          <w:szCs w:val="28"/>
        </w:rPr>
      </w:pPr>
      <w:r>
        <w:rPr>
          <w:rFonts w:ascii="Times New Roman" w:hAnsi="Times New Roman"/>
          <w:b/>
          <w:sz w:val="30"/>
          <w:szCs w:val="30"/>
        </w:rPr>
        <w:t>Темы реферативных заданий:</w:t>
      </w:r>
    </w:p>
    <w:p w:rsidR="00EB19ED" w:rsidRDefault="008812D3" w:rsidP="004C16B3">
      <w:pPr>
        <w:rPr>
          <w:rFonts w:ascii="Times New Roman" w:hAnsi="Times New Roman"/>
          <w:sz w:val="28"/>
          <w:szCs w:val="28"/>
        </w:rPr>
      </w:pPr>
      <w:r>
        <w:rPr>
          <w:rFonts w:ascii="Times New Roman" w:hAnsi="Times New Roman"/>
          <w:sz w:val="28"/>
          <w:szCs w:val="28"/>
        </w:rPr>
        <w:t xml:space="preserve">1 </w:t>
      </w:r>
      <w:r w:rsidR="00E3460A">
        <w:rPr>
          <w:rFonts w:ascii="Times New Roman" w:hAnsi="Times New Roman"/>
          <w:sz w:val="28"/>
          <w:szCs w:val="28"/>
        </w:rPr>
        <w:t>История развития методов радиационного мониторинга</w:t>
      </w:r>
    </w:p>
    <w:p w:rsidR="008812D3" w:rsidRDefault="008812D3" w:rsidP="004C16B3">
      <w:pPr>
        <w:rPr>
          <w:rFonts w:ascii="Times New Roman" w:hAnsi="Times New Roman"/>
          <w:sz w:val="28"/>
          <w:szCs w:val="28"/>
        </w:rPr>
      </w:pPr>
      <w:r>
        <w:rPr>
          <w:rFonts w:ascii="Times New Roman" w:hAnsi="Times New Roman"/>
          <w:sz w:val="28"/>
          <w:szCs w:val="28"/>
        </w:rPr>
        <w:t xml:space="preserve">2 </w:t>
      </w:r>
      <w:r w:rsidR="003D4AA7">
        <w:rPr>
          <w:rFonts w:ascii="Times New Roman" w:hAnsi="Times New Roman"/>
          <w:sz w:val="28"/>
          <w:szCs w:val="28"/>
        </w:rPr>
        <w:t>Образование реперной сети на территории Беларуси</w:t>
      </w:r>
    </w:p>
    <w:p w:rsidR="008812D3" w:rsidRDefault="008812D3" w:rsidP="004C16B3">
      <w:pPr>
        <w:rPr>
          <w:rFonts w:ascii="Times New Roman" w:hAnsi="Times New Roman"/>
          <w:sz w:val="28"/>
          <w:szCs w:val="28"/>
        </w:rPr>
      </w:pPr>
      <w:r>
        <w:rPr>
          <w:rFonts w:ascii="Times New Roman" w:hAnsi="Times New Roman"/>
          <w:sz w:val="28"/>
          <w:szCs w:val="28"/>
        </w:rPr>
        <w:t xml:space="preserve">3 </w:t>
      </w:r>
      <w:r w:rsidR="003D4AA7">
        <w:rPr>
          <w:rFonts w:ascii="Times New Roman" w:hAnsi="Times New Roman"/>
          <w:sz w:val="28"/>
          <w:szCs w:val="28"/>
        </w:rPr>
        <w:t>Особенности вертикальной миграции радионуклидов</w:t>
      </w:r>
    </w:p>
    <w:p w:rsidR="008812D3" w:rsidRDefault="003D4AA7" w:rsidP="004C16B3">
      <w:pPr>
        <w:rPr>
          <w:rFonts w:ascii="Times New Roman" w:hAnsi="Times New Roman"/>
          <w:sz w:val="28"/>
          <w:szCs w:val="28"/>
        </w:rPr>
      </w:pPr>
      <w:r>
        <w:rPr>
          <w:rFonts w:ascii="Times New Roman" w:hAnsi="Times New Roman"/>
          <w:sz w:val="28"/>
          <w:szCs w:val="28"/>
        </w:rPr>
        <w:t>4 Особенности горизонтальной миграции радионуклидов</w:t>
      </w:r>
    </w:p>
    <w:p w:rsidR="00EB19ED" w:rsidRDefault="00131F82" w:rsidP="004C16B3">
      <w:pPr>
        <w:rPr>
          <w:rFonts w:ascii="Times New Roman" w:hAnsi="Times New Roman"/>
          <w:sz w:val="28"/>
          <w:szCs w:val="28"/>
        </w:rPr>
      </w:pPr>
      <w:r>
        <w:rPr>
          <w:rFonts w:ascii="Times New Roman" w:hAnsi="Times New Roman"/>
          <w:sz w:val="28"/>
          <w:szCs w:val="28"/>
        </w:rPr>
        <w:t>5 Гамма-спектрометрический анализ</w:t>
      </w:r>
    </w:p>
    <w:p w:rsidR="00506EB0" w:rsidRDefault="00B557DD" w:rsidP="004C16B3">
      <w:pPr>
        <w:rPr>
          <w:rFonts w:ascii="Times New Roman" w:eastAsia="Calibri" w:hAnsi="Times New Roman" w:cs="Times New Roman"/>
          <w:b/>
          <w:sz w:val="30"/>
          <w:szCs w:val="30"/>
        </w:rPr>
      </w:pPr>
      <w:r>
        <w:rPr>
          <w:rFonts w:ascii="Times New Roman" w:hAnsi="Times New Roman"/>
          <w:b/>
          <w:sz w:val="30"/>
          <w:szCs w:val="30"/>
        </w:rPr>
        <w:lastRenderedPageBreak/>
        <w:t xml:space="preserve">Тема 4 </w:t>
      </w:r>
      <w:r w:rsidR="004C16B3" w:rsidRPr="00914733">
        <w:rPr>
          <w:rFonts w:ascii="Times New Roman" w:eastAsia="Calibri" w:hAnsi="Times New Roman" w:cs="Times New Roman"/>
          <w:b/>
          <w:sz w:val="30"/>
          <w:szCs w:val="30"/>
        </w:rPr>
        <w:t>Отбор и обработка проб при осуществлении радиационного мониторинга в лесах</w:t>
      </w:r>
    </w:p>
    <w:p w:rsidR="00506EB0" w:rsidRDefault="00506EB0" w:rsidP="004C16B3">
      <w:pPr>
        <w:rPr>
          <w:rFonts w:ascii="Times New Roman" w:eastAsia="Calibri" w:hAnsi="Times New Roman" w:cs="Times New Roman"/>
          <w:b/>
          <w:sz w:val="30"/>
          <w:szCs w:val="30"/>
        </w:rPr>
      </w:pP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1 Отбор и подготовка образцов проб к измерениям</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2 Маркировка и транспортирование образцов и проб</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 xml:space="preserve">3 Подготовка к измерениям и измерение активности </w:t>
      </w:r>
      <w:r w:rsidRPr="00506EB0">
        <w:rPr>
          <w:rFonts w:ascii="Times New Roman" w:eastAsia="Calibri" w:hAnsi="Times New Roman" w:cs="Times New Roman"/>
          <w:b/>
          <w:sz w:val="30"/>
          <w:szCs w:val="30"/>
          <w:vertAlign w:val="superscript"/>
        </w:rPr>
        <w:t>137</w:t>
      </w:r>
      <w:r w:rsidR="00506EB0">
        <w:rPr>
          <w:rFonts w:ascii="Times New Roman" w:eastAsia="Calibri" w:hAnsi="Times New Roman" w:cs="Times New Roman"/>
          <w:b/>
          <w:sz w:val="30"/>
          <w:szCs w:val="30"/>
          <w:lang w:val="en-US"/>
        </w:rPr>
        <w:t>Cs</w:t>
      </w:r>
      <w:r w:rsidR="00506EB0">
        <w:rPr>
          <w:rFonts w:ascii="Times New Roman" w:eastAsia="Calibri" w:hAnsi="Times New Roman" w:cs="Times New Roman"/>
          <w:b/>
          <w:sz w:val="30"/>
          <w:szCs w:val="30"/>
        </w:rPr>
        <w:t xml:space="preserve"> в </w:t>
      </w:r>
      <w:r w:rsidRPr="00914733">
        <w:rPr>
          <w:rFonts w:ascii="Times New Roman" w:eastAsia="Calibri" w:hAnsi="Times New Roman" w:cs="Times New Roman"/>
          <w:b/>
          <w:sz w:val="30"/>
          <w:szCs w:val="30"/>
        </w:rPr>
        <w:t>пробах</w:t>
      </w:r>
    </w:p>
    <w:p w:rsidR="004C16B3" w:rsidRPr="00914733" w:rsidRDefault="004C16B3" w:rsidP="004C16B3">
      <w:pPr>
        <w:rPr>
          <w:rFonts w:ascii="Times New Roman" w:hAnsi="Times New Roman"/>
          <w:b/>
          <w:sz w:val="30"/>
          <w:szCs w:val="30"/>
        </w:rPr>
      </w:pPr>
      <w:r w:rsidRPr="00914733">
        <w:rPr>
          <w:rFonts w:ascii="Times New Roman" w:eastAsia="Calibri" w:hAnsi="Times New Roman" w:cs="Times New Roman"/>
          <w:b/>
          <w:sz w:val="30"/>
          <w:szCs w:val="30"/>
        </w:rPr>
        <w:t>4 Анализ результатов радиационного мониторинга в лесах</w:t>
      </w:r>
    </w:p>
    <w:p w:rsidR="004C16B3" w:rsidRPr="008B0DBA" w:rsidRDefault="004C16B3" w:rsidP="004C16B3">
      <w:pPr>
        <w:rPr>
          <w:rFonts w:ascii="Times New Roman" w:hAnsi="Times New Roman"/>
          <w:sz w:val="28"/>
          <w:szCs w:val="28"/>
        </w:rPr>
      </w:pPr>
    </w:p>
    <w:p w:rsidR="00B557DD" w:rsidRDefault="00506EB0" w:rsidP="004C16B3">
      <w:pPr>
        <w:rPr>
          <w:rFonts w:ascii="Times New Roman" w:hAnsi="Times New Roman"/>
          <w:b/>
          <w:sz w:val="30"/>
          <w:szCs w:val="30"/>
        </w:rPr>
      </w:pPr>
      <w:r>
        <w:rPr>
          <w:rFonts w:ascii="Times New Roman" w:hAnsi="Times New Roman"/>
          <w:b/>
          <w:sz w:val="30"/>
          <w:szCs w:val="30"/>
        </w:rPr>
        <w:t>Цель работы:</w:t>
      </w:r>
      <w:r w:rsidR="006C746C">
        <w:rPr>
          <w:rFonts w:ascii="Times New Roman" w:hAnsi="Times New Roman"/>
          <w:b/>
          <w:sz w:val="30"/>
          <w:szCs w:val="30"/>
        </w:rPr>
        <w:t xml:space="preserve"> Ознакомиться с методикой отбора и подготовки образцов проб при осуществлении радиационного мониторинга в лесах</w:t>
      </w:r>
    </w:p>
    <w:p w:rsidR="00F155DD" w:rsidRPr="00F155DD" w:rsidRDefault="00F155DD" w:rsidP="004C16B3">
      <w:pPr>
        <w:rPr>
          <w:rFonts w:ascii="Times New Roman" w:hAnsi="Times New Roman"/>
          <w:sz w:val="28"/>
          <w:szCs w:val="28"/>
        </w:rPr>
      </w:pPr>
    </w:p>
    <w:p w:rsidR="00F155DD" w:rsidRDefault="00F155DD" w:rsidP="00F155DD">
      <w:pPr>
        <w:rPr>
          <w:rFonts w:ascii="Times New Roman" w:hAnsi="Times New Roman" w:cs="Times New Roman"/>
          <w:sz w:val="28"/>
          <w:szCs w:val="28"/>
        </w:rPr>
      </w:pPr>
      <w:r w:rsidRPr="00700178">
        <w:rPr>
          <w:rFonts w:ascii="Times New Roman" w:hAnsi="Times New Roman" w:cs="Times New Roman"/>
          <w:b/>
          <w:sz w:val="28"/>
          <w:szCs w:val="28"/>
        </w:rPr>
        <w:t>1</w:t>
      </w:r>
      <w:r>
        <w:rPr>
          <w:rFonts w:ascii="Times New Roman" w:hAnsi="Times New Roman" w:cs="Times New Roman"/>
          <w:sz w:val="28"/>
          <w:szCs w:val="28"/>
        </w:rPr>
        <w:t xml:space="preserve"> Отбор образцов почвы и лесной подстилки для определения механического и химического состава осуществляют при закладке ППН из каждого генетического горизонта после зарисовки и описания почвенного разреза. Объем образцов для лесной подстилки и гумусового горизонта должен составлять не менее 200 см</w:t>
      </w:r>
      <w:r>
        <w:rPr>
          <w:rFonts w:ascii="Times New Roman" w:hAnsi="Times New Roman" w:cs="Times New Roman"/>
          <w:sz w:val="28"/>
          <w:szCs w:val="28"/>
          <w:vertAlign w:val="superscript"/>
        </w:rPr>
        <w:t>3</w:t>
      </w:r>
      <w:r>
        <w:rPr>
          <w:rFonts w:ascii="Times New Roman" w:hAnsi="Times New Roman" w:cs="Times New Roman"/>
          <w:sz w:val="28"/>
          <w:szCs w:val="28"/>
        </w:rPr>
        <w:t>, для почвы – не менее 500 см</w:t>
      </w:r>
      <w:r>
        <w:rPr>
          <w:rFonts w:ascii="Times New Roman" w:hAnsi="Times New Roman" w:cs="Times New Roman"/>
          <w:sz w:val="28"/>
          <w:szCs w:val="28"/>
          <w:vertAlign w:val="superscript"/>
        </w:rPr>
        <w:t>3</w:t>
      </w:r>
      <w:r>
        <w:rPr>
          <w:rFonts w:ascii="Times New Roman" w:hAnsi="Times New Roman" w:cs="Times New Roman"/>
          <w:sz w:val="28"/>
          <w:szCs w:val="28"/>
        </w:rPr>
        <w:t>.</w:t>
      </w:r>
    </w:p>
    <w:p w:rsidR="00F155DD" w:rsidRDefault="00F155DD" w:rsidP="00F155DD">
      <w:pPr>
        <w:pStyle w:val="1"/>
        <w:ind w:firstLine="709"/>
        <w:rPr>
          <w:sz w:val="28"/>
          <w:szCs w:val="28"/>
        </w:rPr>
      </w:pPr>
      <w:r>
        <w:rPr>
          <w:sz w:val="28"/>
          <w:szCs w:val="28"/>
        </w:rPr>
        <w:t>Каждый образец помещают в пакет, завязывают и укладывают во второй пакет, между пакетами помещают паспорт.</w:t>
      </w:r>
    </w:p>
    <w:p w:rsidR="00F155DD" w:rsidRDefault="00F155DD" w:rsidP="00F155DD">
      <w:pPr>
        <w:pStyle w:val="1"/>
        <w:ind w:firstLine="709"/>
        <w:rPr>
          <w:sz w:val="28"/>
          <w:szCs w:val="28"/>
        </w:rPr>
      </w:pPr>
      <w:r>
        <w:rPr>
          <w:sz w:val="28"/>
          <w:szCs w:val="28"/>
        </w:rPr>
        <w:t xml:space="preserve">В контрольной точке перед отбором пробы проводят измерения мощности дозы гамма-излучения на высоте 3–4 см и 1 м от поверхности почвы. При проведении измерений дозиметрами с газоразрядными счетчиками плоскость задней стенки, а дозиметрами со сцинтилляционными детекторами торцевую поверхность детектора располагают  параллельно поверхности почвы. </w:t>
      </w:r>
    </w:p>
    <w:p w:rsidR="00F155DD" w:rsidRPr="003A4E68" w:rsidRDefault="00F155DD" w:rsidP="00F155DD">
      <w:pPr>
        <w:rPr>
          <w:rFonts w:ascii="Times New Roman" w:hAnsi="Times New Roman" w:cs="Times New Roman"/>
          <w:sz w:val="28"/>
          <w:szCs w:val="28"/>
        </w:rPr>
      </w:pPr>
      <w:r w:rsidRPr="003A4E68">
        <w:rPr>
          <w:rFonts w:ascii="Times New Roman" w:hAnsi="Times New Roman" w:cs="Times New Roman"/>
          <w:sz w:val="28"/>
          <w:szCs w:val="28"/>
        </w:rPr>
        <w:t>После этого проводят отбор проб почвы с лесной подстилкой и живым напочвенным покровом на глубину 25–30 см специальным пробоотборником</w:t>
      </w:r>
    </w:p>
    <w:p w:rsidR="00F155DD" w:rsidRDefault="00F155DD" w:rsidP="00F155DD">
      <w:pPr>
        <w:pStyle w:val="1"/>
        <w:ind w:firstLine="709"/>
        <w:rPr>
          <w:sz w:val="28"/>
          <w:szCs w:val="28"/>
        </w:rPr>
      </w:pPr>
      <w:r>
        <w:rPr>
          <w:sz w:val="28"/>
          <w:szCs w:val="28"/>
        </w:rPr>
        <w:t>Отбор мгновенных проб проводят в каждой из 16 контрольных точек, при этом все пробы одного слоя почвы и лесной подстилки с живым напочвенным покровом помещают в один и тот же соответствующий глубине отбора мешок.</w:t>
      </w:r>
    </w:p>
    <w:p w:rsidR="00F155DD" w:rsidRDefault="00F155DD" w:rsidP="00F155DD">
      <w:pPr>
        <w:pStyle w:val="1"/>
        <w:ind w:firstLine="709"/>
        <w:rPr>
          <w:sz w:val="28"/>
          <w:szCs w:val="28"/>
        </w:rPr>
      </w:pPr>
      <w:r>
        <w:rPr>
          <w:sz w:val="28"/>
          <w:szCs w:val="28"/>
        </w:rPr>
        <w:t>Отбор проб коры с лубом проводят на модельных деревьях каждой породы при помощи пробоотборника коры</w:t>
      </w:r>
      <w:r w:rsidR="00FD4B91">
        <w:rPr>
          <w:sz w:val="28"/>
          <w:szCs w:val="28"/>
        </w:rPr>
        <w:t>.</w:t>
      </w:r>
      <w:r>
        <w:rPr>
          <w:sz w:val="28"/>
          <w:szCs w:val="28"/>
        </w:rPr>
        <w:t xml:space="preserve"> Мгновенную пробу коры с лубом отбирают на высоте </w:t>
      </w:r>
      <w:smartTag w:uri="urn:schemas-microsoft-com:office:smarttags" w:element="metricconverter">
        <w:smartTagPr>
          <w:attr w:name="ProductID" w:val="1,3 м"/>
        </w:smartTagPr>
        <w:r>
          <w:rPr>
            <w:sz w:val="28"/>
            <w:szCs w:val="28"/>
          </w:rPr>
          <w:t>1,3 м</w:t>
        </w:r>
      </w:smartTag>
      <w:r>
        <w:rPr>
          <w:sz w:val="28"/>
          <w:szCs w:val="28"/>
        </w:rPr>
        <w:t>. После отбора каждой мгновенной пробы пробоотборник очищают и протирают ватой, смоченной спиртом.</w:t>
      </w:r>
    </w:p>
    <w:p w:rsidR="00F155DD" w:rsidRDefault="00F155DD" w:rsidP="00F155DD">
      <w:pPr>
        <w:pStyle w:val="1"/>
        <w:tabs>
          <w:tab w:val="left" w:pos="1425"/>
        </w:tabs>
        <w:ind w:firstLine="741"/>
        <w:rPr>
          <w:sz w:val="28"/>
          <w:szCs w:val="28"/>
        </w:rPr>
      </w:pPr>
      <w:r>
        <w:rPr>
          <w:sz w:val="28"/>
          <w:szCs w:val="28"/>
        </w:rPr>
        <w:t>После отбора пробы коры с лубом в этой же точке проводят отбор проб древесины при помощи возрастного бурава. Для взятия мгновенной пробы древесины на модельных деревьях каждой породы высверливают образец (керн). Сверление проводят до центра ствола. Если сверление проведено глубже центра ствола, то лишнюю часть керна удаляют. После отбора каждой мгновенной пробы пробоотборник (бурав) очищают и протирают ватой, смоченной спиртом.</w:t>
      </w:r>
    </w:p>
    <w:p w:rsidR="00F155DD" w:rsidRDefault="00F155DD" w:rsidP="00F155DD">
      <w:pPr>
        <w:pStyle w:val="1"/>
        <w:ind w:firstLine="798"/>
        <w:rPr>
          <w:sz w:val="28"/>
          <w:szCs w:val="28"/>
        </w:rPr>
      </w:pPr>
      <w:r>
        <w:rPr>
          <w:sz w:val="28"/>
          <w:szCs w:val="28"/>
        </w:rPr>
        <w:t xml:space="preserve">В целях предупреждения заболевания модельных деревьев места </w:t>
      </w:r>
      <w:r>
        <w:rPr>
          <w:sz w:val="28"/>
          <w:szCs w:val="28"/>
        </w:rPr>
        <w:lastRenderedPageBreak/>
        <w:t>отбора мгновенных проб должны быть закрыты сухими деревянными пробками на глубину сверления.</w:t>
      </w:r>
    </w:p>
    <w:p w:rsidR="00F155DD" w:rsidRDefault="00F155DD" w:rsidP="00F155DD">
      <w:pPr>
        <w:pStyle w:val="1"/>
        <w:ind w:firstLine="798"/>
        <w:rPr>
          <w:sz w:val="28"/>
          <w:szCs w:val="28"/>
        </w:rPr>
      </w:pPr>
      <w:r>
        <w:rPr>
          <w:sz w:val="28"/>
          <w:szCs w:val="28"/>
        </w:rPr>
        <w:t xml:space="preserve">Отбор проб ветвей деревьев основного яруса леса проводят секатором с шестом, а при значительной высоте деревьев – путем отстрела ружьем сучьев (ветвей) с боковой поверхности крон модельных деревьев. Для мгновенной пробы отбирают ветви диаметром не более </w:t>
      </w:r>
      <w:smartTag w:uri="urn:schemas-microsoft-com:office:smarttags" w:element="metricconverter">
        <w:smartTagPr>
          <w:attr w:name="ProductID" w:val="0,8 см"/>
        </w:smartTagPr>
        <w:r>
          <w:rPr>
            <w:sz w:val="28"/>
            <w:szCs w:val="28"/>
          </w:rPr>
          <w:t>0,8 см</w:t>
        </w:r>
      </w:smartTag>
      <w:r>
        <w:rPr>
          <w:sz w:val="28"/>
          <w:szCs w:val="28"/>
        </w:rPr>
        <w:t>. Объем суммарной пробы ветвей одного вида должен быть не менее 300 см</w:t>
      </w:r>
      <w:r>
        <w:rPr>
          <w:sz w:val="28"/>
          <w:szCs w:val="28"/>
          <w:vertAlign w:val="superscript"/>
        </w:rPr>
        <w:t>3</w:t>
      </w:r>
      <w:r>
        <w:rPr>
          <w:sz w:val="28"/>
          <w:szCs w:val="28"/>
        </w:rPr>
        <w:t>.</w:t>
      </w:r>
    </w:p>
    <w:p w:rsidR="00F155DD" w:rsidRDefault="00F155DD" w:rsidP="00F155DD">
      <w:pPr>
        <w:pStyle w:val="1"/>
        <w:ind w:firstLine="709"/>
        <w:rPr>
          <w:sz w:val="28"/>
          <w:szCs w:val="28"/>
        </w:rPr>
      </w:pPr>
      <w:r>
        <w:rPr>
          <w:sz w:val="28"/>
          <w:szCs w:val="28"/>
        </w:rPr>
        <w:t>Для проведения более детальных исследований пробы хвои (листьев) и ветвей могут отбираться отдельно. Для этого от ветвей деревьев отделяют хвою (листья), а оставшиеся ветви измельчают. Объем суммарной пробы хвои (листьев) и ветвей одного вида должен быть не менее 300 см</w:t>
      </w:r>
      <w:r>
        <w:rPr>
          <w:sz w:val="28"/>
          <w:szCs w:val="28"/>
          <w:vertAlign w:val="superscript"/>
        </w:rPr>
        <w:t>3</w:t>
      </w:r>
      <w:r>
        <w:rPr>
          <w:sz w:val="28"/>
          <w:szCs w:val="28"/>
        </w:rPr>
        <w:t>.</w:t>
      </w:r>
    </w:p>
    <w:p w:rsidR="00F155DD" w:rsidRDefault="00F155DD" w:rsidP="00F155DD">
      <w:pPr>
        <w:pStyle w:val="1"/>
        <w:ind w:firstLine="709"/>
        <w:rPr>
          <w:sz w:val="28"/>
          <w:szCs w:val="28"/>
        </w:rPr>
      </w:pPr>
      <w:r>
        <w:rPr>
          <w:sz w:val="28"/>
          <w:szCs w:val="28"/>
        </w:rPr>
        <w:t xml:space="preserve">Отбор проб ветвей подроста и подлеска мгновенные пробы отбирают  секатором по видам растений с 5–10 деревьев (кустов), расположенных равномерно по ППН. Для пробы отбирают ветви диаметром не более </w:t>
      </w:r>
      <w:smartTag w:uri="urn:schemas-microsoft-com:office:smarttags" w:element="metricconverter">
        <w:smartTagPr>
          <w:attr w:name="ProductID" w:val="0,8 см"/>
        </w:smartTagPr>
        <w:r>
          <w:rPr>
            <w:sz w:val="28"/>
            <w:szCs w:val="28"/>
          </w:rPr>
          <w:t>0,8 см</w:t>
        </w:r>
      </w:smartTag>
      <w:r>
        <w:rPr>
          <w:sz w:val="28"/>
          <w:szCs w:val="28"/>
        </w:rPr>
        <w:t>. Для проведения более детальных исследований пробы хвои (листьев) и ветвей могут отбираться отдельно. Объем суммарной пробы хвои (листьев) и ветвей одного вида должен быть не менее 300 см</w:t>
      </w:r>
      <w:r>
        <w:rPr>
          <w:sz w:val="28"/>
          <w:szCs w:val="28"/>
          <w:vertAlign w:val="superscript"/>
        </w:rPr>
        <w:t>3</w:t>
      </w:r>
      <w:r>
        <w:rPr>
          <w:sz w:val="28"/>
          <w:szCs w:val="28"/>
        </w:rPr>
        <w:t>.</w:t>
      </w:r>
    </w:p>
    <w:p w:rsidR="00F155DD" w:rsidRDefault="00F155DD" w:rsidP="00F155DD">
      <w:pPr>
        <w:pStyle w:val="1"/>
        <w:ind w:firstLine="709"/>
        <w:rPr>
          <w:sz w:val="28"/>
          <w:szCs w:val="28"/>
        </w:rPr>
      </w:pPr>
      <w:r>
        <w:rPr>
          <w:sz w:val="28"/>
          <w:szCs w:val="28"/>
        </w:rPr>
        <w:t>Мгновенные пробы растений живого напочвенного покрова отбирают из 5–10 мест по основным видам растений, произрастающих на ППН. Объем суммарной пробы одного вида должен быть не менее 300 см</w:t>
      </w:r>
      <w:r>
        <w:rPr>
          <w:sz w:val="28"/>
          <w:szCs w:val="28"/>
          <w:vertAlign w:val="superscript"/>
        </w:rPr>
        <w:t>3</w:t>
      </w:r>
      <w:r>
        <w:rPr>
          <w:sz w:val="28"/>
          <w:szCs w:val="28"/>
        </w:rPr>
        <w:t>.</w:t>
      </w:r>
    </w:p>
    <w:p w:rsidR="00F155DD" w:rsidRPr="00F155DD" w:rsidRDefault="00F155DD" w:rsidP="00F155DD">
      <w:pPr>
        <w:pStyle w:val="a8"/>
        <w:ind w:firstLine="709"/>
        <w:rPr>
          <w:rFonts w:ascii="Times New Roman" w:hAnsi="Times New Roman"/>
          <w:b/>
          <w:sz w:val="25"/>
          <w:szCs w:val="25"/>
        </w:rPr>
      </w:pPr>
    </w:p>
    <w:p w:rsidR="00F155DD" w:rsidRPr="00F155DD" w:rsidRDefault="00F155DD" w:rsidP="00F155DD">
      <w:pPr>
        <w:pStyle w:val="a8"/>
        <w:ind w:firstLine="709"/>
        <w:rPr>
          <w:rFonts w:ascii="Times New Roman" w:hAnsi="Times New Roman"/>
          <w:b/>
          <w:sz w:val="25"/>
          <w:szCs w:val="25"/>
        </w:rPr>
      </w:pPr>
      <w:r w:rsidRPr="00F155DD">
        <w:rPr>
          <w:rFonts w:ascii="Times New Roman" w:hAnsi="Times New Roman"/>
          <w:b/>
          <w:sz w:val="25"/>
          <w:szCs w:val="25"/>
        </w:rPr>
        <w:t xml:space="preserve">Таблица </w:t>
      </w:r>
      <w:r w:rsidR="00E474F4">
        <w:rPr>
          <w:rFonts w:ascii="Times New Roman" w:hAnsi="Times New Roman"/>
          <w:b/>
          <w:sz w:val="25"/>
          <w:szCs w:val="25"/>
        </w:rPr>
        <w:t>10</w:t>
      </w:r>
      <w:r w:rsidRPr="00F155DD">
        <w:rPr>
          <w:rFonts w:ascii="Times New Roman" w:hAnsi="Times New Roman"/>
          <w:b/>
          <w:sz w:val="25"/>
          <w:szCs w:val="25"/>
        </w:rPr>
        <w:t xml:space="preserve"> – Сроки отбора проб лекарственных растений и технического сырья</w:t>
      </w:r>
    </w:p>
    <w:tbl>
      <w:tblPr>
        <w:tblpPr w:leftFromText="180" w:rightFromText="180" w:vertAnchor="text" w:horzAnchor="margin" w:tblpY="61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80"/>
        <w:gridCol w:w="1480"/>
        <w:gridCol w:w="480"/>
        <w:gridCol w:w="486"/>
        <w:gridCol w:w="492"/>
        <w:gridCol w:w="493"/>
        <w:gridCol w:w="487"/>
        <w:gridCol w:w="493"/>
        <w:gridCol w:w="571"/>
        <w:gridCol w:w="630"/>
        <w:gridCol w:w="492"/>
        <w:gridCol w:w="488"/>
        <w:gridCol w:w="493"/>
        <w:gridCol w:w="550"/>
      </w:tblGrid>
      <w:tr w:rsidR="00F155DD" w:rsidRPr="00F155DD" w:rsidTr="004613CA">
        <w:trPr>
          <w:cantSplit/>
        </w:trPr>
        <w:tc>
          <w:tcPr>
            <w:tcW w:w="2280" w:type="dxa"/>
            <w:vMerge w:val="restart"/>
          </w:tcPr>
          <w:p w:rsidR="00F155DD" w:rsidRPr="00F155DD" w:rsidRDefault="00F155DD" w:rsidP="004613CA">
            <w:pPr>
              <w:pStyle w:val="a8"/>
              <w:rPr>
                <w:rFonts w:ascii="Times New Roman" w:hAnsi="Times New Roman"/>
              </w:rPr>
            </w:pPr>
            <w:r w:rsidRPr="00F155DD">
              <w:rPr>
                <w:rFonts w:ascii="Times New Roman" w:hAnsi="Times New Roman"/>
              </w:rPr>
              <w:t xml:space="preserve">Род или вид </w:t>
            </w:r>
          </w:p>
          <w:p w:rsidR="00F155DD" w:rsidRPr="00F155DD" w:rsidRDefault="00F155DD" w:rsidP="004613CA">
            <w:pPr>
              <w:pStyle w:val="a8"/>
              <w:rPr>
                <w:rFonts w:ascii="Times New Roman" w:hAnsi="Times New Roman"/>
              </w:rPr>
            </w:pPr>
            <w:r w:rsidRPr="00F155DD">
              <w:rPr>
                <w:rFonts w:ascii="Times New Roman" w:hAnsi="Times New Roman"/>
              </w:rPr>
              <w:t>растения</w:t>
            </w:r>
          </w:p>
        </w:tc>
        <w:tc>
          <w:tcPr>
            <w:tcW w:w="1480" w:type="dxa"/>
            <w:vMerge w:val="restart"/>
          </w:tcPr>
          <w:p w:rsidR="00F155DD" w:rsidRPr="00F155DD" w:rsidRDefault="00F155DD" w:rsidP="004613CA">
            <w:pPr>
              <w:pStyle w:val="a8"/>
              <w:rPr>
                <w:rFonts w:ascii="Times New Roman" w:hAnsi="Times New Roman"/>
              </w:rPr>
            </w:pPr>
            <w:r w:rsidRPr="00F155DD">
              <w:rPr>
                <w:rFonts w:ascii="Times New Roman" w:hAnsi="Times New Roman"/>
              </w:rPr>
              <w:t>Заготавливаемая часть</w:t>
            </w:r>
          </w:p>
        </w:tc>
        <w:tc>
          <w:tcPr>
            <w:tcW w:w="6155" w:type="dxa"/>
            <w:gridSpan w:val="12"/>
          </w:tcPr>
          <w:p w:rsidR="00F155DD" w:rsidRPr="00F155DD" w:rsidRDefault="00F155DD" w:rsidP="004613CA">
            <w:pPr>
              <w:pStyle w:val="a8"/>
              <w:rPr>
                <w:rFonts w:ascii="Times New Roman" w:hAnsi="Times New Roman"/>
              </w:rPr>
            </w:pPr>
            <w:r w:rsidRPr="00F155DD">
              <w:rPr>
                <w:rFonts w:ascii="Times New Roman" w:hAnsi="Times New Roman"/>
              </w:rPr>
              <w:t>Месяцы года</w:t>
            </w:r>
          </w:p>
        </w:tc>
      </w:tr>
      <w:tr w:rsidR="00F155DD" w:rsidRPr="00F155DD" w:rsidTr="004613CA">
        <w:trPr>
          <w:cantSplit/>
        </w:trPr>
        <w:tc>
          <w:tcPr>
            <w:tcW w:w="2280" w:type="dxa"/>
            <w:vMerge/>
          </w:tcPr>
          <w:p w:rsidR="00F155DD" w:rsidRPr="00F155DD" w:rsidRDefault="00F155DD" w:rsidP="004613CA">
            <w:pPr>
              <w:pStyle w:val="a8"/>
              <w:rPr>
                <w:rFonts w:ascii="Times New Roman" w:hAnsi="Times New Roman"/>
              </w:rPr>
            </w:pPr>
          </w:p>
        </w:tc>
        <w:tc>
          <w:tcPr>
            <w:tcW w:w="1480" w:type="dxa"/>
            <w:vMerge/>
          </w:tcPr>
          <w:p w:rsidR="00F155DD" w:rsidRPr="00F155DD" w:rsidRDefault="00F155DD" w:rsidP="004613CA">
            <w:pPr>
              <w:pStyle w:val="a8"/>
              <w:rPr>
                <w:rFonts w:ascii="Times New Roman" w:hAnsi="Times New Roman"/>
              </w:rPr>
            </w:pPr>
          </w:p>
        </w:tc>
        <w:tc>
          <w:tcPr>
            <w:tcW w:w="480"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I</w:t>
            </w:r>
          </w:p>
        </w:tc>
        <w:tc>
          <w:tcPr>
            <w:tcW w:w="486"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II</w:t>
            </w:r>
          </w:p>
        </w:tc>
        <w:tc>
          <w:tcPr>
            <w:tcW w:w="492"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III</w:t>
            </w:r>
          </w:p>
        </w:tc>
        <w:tc>
          <w:tcPr>
            <w:tcW w:w="493"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IV</w:t>
            </w:r>
          </w:p>
        </w:tc>
        <w:tc>
          <w:tcPr>
            <w:tcW w:w="487"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V</w:t>
            </w:r>
          </w:p>
        </w:tc>
        <w:tc>
          <w:tcPr>
            <w:tcW w:w="493"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VI</w:t>
            </w:r>
          </w:p>
        </w:tc>
        <w:tc>
          <w:tcPr>
            <w:tcW w:w="571"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VII</w:t>
            </w:r>
          </w:p>
        </w:tc>
        <w:tc>
          <w:tcPr>
            <w:tcW w:w="630"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VIII</w:t>
            </w:r>
          </w:p>
        </w:tc>
        <w:tc>
          <w:tcPr>
            <w:tcW w:w="492"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IX</w:t>
            </w:r>
          </w:p>
        </w:tc>
        <w:tc>
          <w:tcPr>
            <w:tcW w:w="488"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X</w:t>
            </w:r>
          </w:p>
        </w:tc>
        <w:tc>
          <w:tcPr>
            <w:tcW w:w="493"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XI</w:t>
            </w:r>
          </w:p>
        </w:tc>
        <w:tc>
          <w:tcPr>
            <w:tcW w:w="550" w:type="dxa"/>
          </w:tcPr>
          <w:p w:rsidR="00F155DD" w:rsidRPr="00F155DD" w:rsidRDefault="00F155DD" w:rsidP="004613CA">
            <w:pPr>
              <w:pStyle w:val="a8"/>
              <w:rPr>
                <w:rFonts w:ascii="Times New Roman" w:hAnsi="Times New Roman"/>
                <w:lang w:val="en-US"/>
              </w:rPr>
            </w:pPr>
            <w:r w:rsidRPr="00F155DD">
              <w:rPr>
                <w:rFonts w:ascii="Times New Roman" w:hAnsi="Times New Roman"/>
                <w:lang w:val="en-US"/>
              </w:rPr>
              <w:t>XII</w:t>
            </w: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 xml:space="preserve">Багульник </w:t>
            </w:r>
          </w:p>
          <w:p w:rsidR="00F155DD" w:rsidRPr="00F155DD" w:rsidRDefault="00F155DD" w:rsidP="004613CA">
            <w:pPr>
              <w:pStyle w:val="a8"/>
              <w:rPr>
                <w:rFonts w:ascii="Times New Roman" w:hAnsi="Times New Roman"/>
              </w:rPr>
            </w:pPr>
            <w:r w:rsidRPr="00F155DD">
              <w:rPr>
                <w:rFonts w:ascii="Times New Roman" w:hAnsi="Times New Roman"/>
              </w:rPr>
              <w:t>болотный</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трава</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571"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630"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 xml:space="preserve">Береза </w:t>
            </w:r>
          </w:p>
          <w:p w:rsidR="00F155DD" w:rsidRPr="00F155DD" w:rsidRDefault="00F155DD" w:rsidP="004613CA">
            <w:pPr>
              <w:pStyle w:val="a8"/>
              <w:rPr>
                <w:rFonts w:ascii="Times New Roman" w:hAnsi="Times New Roman"/>
              </w:rPr>
            </w:pPr>
            <w:r w:rsidRPr="00F155DD">
              <w:rPr>
                <w:rFonts w:ascii="Times New Roman" w:hAnsi="Times New Roman"/>
              </w:rPr>
              <w:t>бородавчатая</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почки</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2"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3"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p>
        </w:tc>
        <w:tc>
          <w:tcPr>
            <w:tcW w:w="630"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Брусника</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лист</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87"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p>
        </w:tc>
        <w:tc>
          <w:tcPr>
            <w:tcW w:w="630"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Дуб черешчатый</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кора</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87"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p>
        </w:tc>
        <w:tc>
          <w:tcPr>
            <w:tcW w:w="630"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Зверобой</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трава</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571"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630"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Клюква</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ягоды</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p>
        </w:tc>
        <w:tc>
          <w:tcPr>
            <w:tcW w:w="630"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88"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3"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Крапива двудомная</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лист</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571"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630"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Крушина ломкая</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кора</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87"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p>
        </w:tc>
        <w:tc>
          <w:tcPr>
            <w:tcW w:w="630"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Можжевельник обыкновенный</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шишкоягоды</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p>
        </w:tc>
        <w:tc>
          <w:tcPr>
            <w:tcW w:w="630"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88"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3"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Ландыш майский</w:t>
            </w:r>
          </w:p>
        </w:tc>
        <w:tc>
          <w:tcPr>
            <w:tcW w:w="1480" w:type="dxa"/>
          </w:tcPr>
          <w:p w:rsidR="00F155DD" w:rsidRPr="00F155DD" w:rsidRDefault="00F155DD" w:rsidP="004613CA">
            <w:pPr>
              <w:pStyle w:val="a8"/>
              <w:rPr>
                <w:rFonts w:ascii="Times New Roman" w:hAnsi="Times New Roman"/>
              </w:rPr>
            </w:pP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630"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 xml:space="preserve">Ольха </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соплодия</w:t>
            </w:r>
          </w:p>
        </w:tc>
        <w:tc>
          <w:tcPr>
            <w:tcW w:w="480"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86"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2"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p>
        </w:tc>
        <w:tc>
          <w:tcPr>
            <w:tcW w:w="630"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Плаун</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лист</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630"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2"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 xml:space="preserve">Рябина </w:t>
            </w:r>
          </w:p>
          <w:p w:rsidR="00F155DD" w:rsidRPr="00F155DD" w:rsidRDefault="00F155DD" w:rsidP="004613CA">
            <w:pPr>
              <w:pStyle w:val="a8"/>
              <w:rPr>
                <w:rFonts w:ascii="Times New Roman" w:hAnsi="Times New Roman"/>
              </w:rPr>
            </w:pPr>
            <w:r w:rsidRPr="00F155DD">
              <w:rPr>
                <w:rFonts w:ascii="Times New Roman" w:hAnsi="Times New Roman"/>
              </w:rPr>
              <w:t>обыкновенная</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ягоды</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p>
        </w:tc>
        <w:tc>
          <w:tcPr>
            <w:tcW w:w="630"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88"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3"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 xml:space="preserve">Сосна </w:t>
            </w:r>
          </w:p>
          <w:p w:rsidR="00F155DD" w:rsidRPr="00F155DD" w:rsidRDefault="00F155DD" w:rsidP="004613CA">
            <w:pPr>
              <w:pStyle w:val="a8"/>
              <w:rPr>
                <w:rFonts w:ascii="Times New Roman" w:hAnsi="Times New Roman"/>
              </w:rPr>
            </w:pPr>
            <w:r w:rsidRPr="00F155DD">
              <w:rPr>
                <w:rFonts w:ascii="Times New Roman" w:hAnsi="Times New Roman"/>
              </w:rPr>
              <w:t>обыкновенная</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почки</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2"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p>
        </w:tc>
        <w:tc>
          <w:tcPr>
            <w:tcW w:w="630"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Смородина черная</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ягоды</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630"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Черника</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ягоды</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71"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630"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r w:rsidR="00F155DD" w:rsidRPr="00F155DD" w:rsidTr="004613CA">
        <w:tc>
          <w:tcPr>
            <w:tcW w:w="2280" w:type="dxa"/>
          </w:tcPr>
          <w:p w:rsidR="00F155DD" w:rsidRPr="00F155DD" w:rsidRDefault="00F155DD" w:rsidP="004613CA">
            <w:pPr>
              <w:pStyle w:val="a8"/>
              <w:rPr>
                <w:rFonts w:ascii="Times New Roman" w:hAnsi="Times New Roman"/>
              </w:rPr>
            </w:pPr>
            <w:r w:rsidRPr="00F155DD">
              <w:rPr>
                <w:rFonts w:ascii="Times New Roman" w:hAnsi="Times New Roman"/>
              </w:rPr>
              <w:t>Черника</w:t>
            </w:r>
          </w:p>
        </w:tc>
        <w:tc>
          <w:tcPr>
            <w:tcW w:w="1480" w:type="dxa"/>
          </w:tcPr>
          <w:p w:rsidR="00F155DD" w:rsidRPr="00F155DD" w:rsidRDefault="00F155DD" w:rsidP="004613CA">
            <w:pPr>
              <w:pStyle w:val="a8"/>
              <w:rPr>
                <w:rFonts w:ascii="Times New Roman" w:hAnsi="Times New Roman"/>
              </w:rPr>
            </w:pPr>
            <w:r w:rsidRPr="00F155DD">
              <w:rPr>
                <w:rFonts w:ascii="Times New Roman" w:hAnsi="Times New Roman"/>
              </w:rPr>
              <w:t>лист</w:t>
            </w:r>
          </w:p>
        </w:tc>
        <w:tc>
          <w:tcPr>
            <w:tcW w:w="480" w:type="dxa"/>
          </w:tcPr>
          <w:p w:rsidR="00F155DD" w:rsidRPr="00F155DD" w:rsidRDefault="00F155DD" w:rsidP="004613CA">
            <w:pPr>
              <w:pStyle w:val="a8"/>
              <w:rPr>
                <w:rFonts w:ascii="Times New Roman" w:hAnsi="Times New Roman"/>
              </w:rPr>
            </w:pPr>
          </w:p>
        </w:tc>
        <w:tc>
          <w:tcPr>
            <w:tcW w:w="486"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487"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493" w:type="dxa"/>
          </w:tcPr>
          <w:p w:rsidR="00F155DD" w:rsidRPr="00F155DD" w:rsidRDefault="00F155DD" w:rsidP="004613CA">
            <w:pPr>
              <w:pStyle w:val="a8"/>
              <w:rPr>
                <w:rFonts w:ascii="Times New Roman" w:hAnsi="Times New Roman"/>
              </w:rPr>
            </w:pPr>
            <w:r w:rsidRPr="00F155DD">
              <w:rPr>
                <w:rFonts w:ascii="Times New Roman" w:hAnsi="Times New Roman"/>
              </w:rPr>
              <w:t>+</w:t>
            </w:r>
          </w:p>
        </w:tc>
        <w:tc>
          <w:tcPr>
            <w:tcW w:w="571" w:type="dxa"/>
          </w:tcPr>
          <w:p w:rsidR="00F155DD" w:rsidRPr="00F155DD" w:rsidRDefault="00F155DD" w:rsidP="004613CA">
            <w:pPr>
              <w:pStyle w:val="a8"/>
              <w:rPr>
                <w:rFonts w:ascii="Times New Roman" w:hAnsi="Times New Roman"/>
              </w:rPr>
            </w:pPr>
          </w:p>
        </w:tc>
        <w:tc>
          <w:tcPr>
            <w:tcW w:w="630" w:type="dxa"/>
          </w:tcPr>
          <w:p w:rsidR="00F155DD" w:rsidRPr="00F155DD" w:rsidRDefault="00F155DD" w:rsidP="004613CA">
            <w:pPr>
              <w:pStyle w:val="a8"/>
              <w:rPr>
                <w:rFonts w:ascii="Times New Roman" w:hAnsi="Times New Roman"/>
              </w:rPr>
            </w:pPr>
          </w:p>
        </w:tc>
        <w:tc>
          <w:tcPr>
            <w:tcW w:w="492" w:type="dxa"/>
          </w:tcPr>
          <w:p w:rsidR="00F155DD" w:rsidRPr="00F155DD" w:rsidRDefault="00F155DD" w:rsidP="004613CA">
            <w:pPr>
              <w:pStyle w:val="a8"/>
              <w:rPr>
                <w:rFonts w:ascii="Times New Roman" w:hAnsi="Times New Roman"/>
              </w:rPr>
            </w:pPr>
          </w:p>
        </w:tc>
        <w:tc>
          <w:tcPr>
            <w:tcW w:w="488" w:type="dxa"/>
          </w:tcPr>
          <w:p w:rsidR="00F155DD" w:rsidRPr="00F155DD" w:rsidRDefault="00F155DD" w:rsidP="004613CA">
            <w:pPr>
              <w:pStyle w:val="a8"/>
              <w:rPr>
                <w:rFonts w:ascii="Times New Roman" w:hAnsi="Times New Roman"/>
              </w:rPr>
            </w:pPr>
          </w:p>
        </w:tc>
        <w:tc>
          <w:tcPr>
            <w:tcW w:w="493" w:type="dxa"/>
          </w:tcPr>
          <w:p w:rsidR="00F155DD" w:rsidRPr="00F155DD" w:rsidRDefault="00F155DD" w:rsidP="004613CA">
            <w:pPr>
              <w:pStyle w:val="a8"/>
              <w:rPr>
                <w:rFonts w:ascii="Times New Roman" w:hAnsi="Times New Roman"/>
              </w:rPr>
            </w:pPr>
          </w:p>
        </w:tc>
        <w:tc>
          <w:tcPr>
            <w:tcW w:w="550" w:type="dxa"/>
          </w:tcPr>
          <w:p w:rsidR="00F155DD" w:rsidRPr="00F155DD" w:rsidRDefault="00F155DD" w:rsidP="004613CA">
            <w:pPr>
              <w:pStyle w:val="a8"/>
              <w:rPr>
                <w:rFonts w:ascii="Times New Roman" w:hAnsi="Times New Roman"/>
              </w:rPr>
            </w:pPr>
          </w:p>
        </w:tc>
      </w:tr>
    </w:tbl>
    <w:p w:rsidR="00F155DD" w:rsidRPr="00F155DD" w:rsidRDefault="00F155DD" w:rsidP="00F155DD">
      <w:pPr>
        <w:pStyle w:val="1"/>
        <w:ind w:firstLine="709"/>
        <w:rPr>
          <w:sz w:val="28"/>
          <w:szCs w:val="28"/>
        </w:rPr>
      </w:pPr>
    </w:p>
    <w:p w:rsidR="006C746C" w:rsidRDefault="006C746C" w:rsidP="00F155DD">
      <w:pPr>
        <w:pStyle w:val="1"/>
        <w:ind w:firstLine="709"/>
        <w:rPr>
          <w:sz w:val="28"/>
          <w:szCs w:val="28"/>
        </w:rPr>
      </w:pPr>
    </w:p>
    <w:p w:rsidR="00F155DD" w:rsidRDefault="00F155DD" w:rsidP="00F155DD">
      <w:pPr>
        <w:pStyle w:val="1"/>
        <w:ind w:firstLine="709"/>
        <w:rPr>
          <w:sz w:val="28"/>
          <w:szCs w:val="28"/>
        </w:rPr>
      </w:pPr>
      <w:r>
        <w:rPr>
          <w:sz w:val="28"/>
          <w:szCs w:val="28"/>
        </w:rPr>
        <w:lastRenderedPageBreak/>
        <w:t>Мгновенные пробы лекарственных растений и технического сырья отбирают с 5–10 деревьев или кустов, расположенных равномерно по ППН, из 5–10 мест по основным видам лекарственных растений, произрастающих на ППН. Объем суммарной пробы одного вида должен быть не менее 300 см</w:t>
      </w:r>
      <w:r>
        <w:rPr>
          <w:sz w:val="28"/>
          <w:szCs w:val="28"/>
          <w:vertAlign w:val="superscript"/>
        </w:rPr>
        <w:t>3</w:t>
      </w:r>
      <w:r>
        <w:rPr>
          <w:sz w:val="28"/>
          <w:szCs w:val="28"/>
        </w:rPr>
        <w:t>. Сроки отбора проб в соответствии с таблицей 1</w:t>
      </w:r>
      <w:r w:rsidR="00E474F4">
        <w:rPr>
          <w:sz w:val="28"/>
          <w:szCs w:val="28"/>
        </w:rPr>
        <w:t>0</w:t>
      </w:r>
      <w:r>
        <w:rPr>
          <w:sz w:val="28"/>
          <w:szCs w:val="28"/>
        </w:rPr>
        <w:t>.</w:t>
      </w:r>
    </w:p>
    <w:p w:rsidR="00F155DD" w:rsidRDefault="00F155DD" w:rsidP="00F155DD">
      <w:pPr>
        <w:pStyle w:val="1"/>
        <w:ind w:firstLine="709"/>
        <w:rPr>
          <w:sz w:val="28"/>
          <w:szCs w:val="28"/>
        </w:rPr>
      </w:pPr>
      <w:r>
        <w:rPr>
          <w:sz w:val="28"/>
          <w:szCs w:val="28"/>
        </w:rPr>
        <w:t>Отбор проб ягод и грибов. Мгновенные пробы ягод отбирают с 5–10 деревьев или кустов, расположенных равномерно по ППН, или из 5–10 мест по основным видам ягод, произрастающих на ППН. Объем суммарной пробы одного вида должен быть не менее 100 см</w:t>
      </w:r>
      <w:r>
        <w:rPr>
          <w:sz w:val="28"/>
          <w:szCs w:val="28"/>
          <w:vertAlign w:val="superscript"/>
        </w:rPr>
        <w:t>3</w:t>
      </w:r>
      <w:r>
        <w:rPr>
          <w:sz w:val="28"/>
          <w:szCs w:val="28"/>
        </w:rPr>
        <w:t>.</w:t>
      </w:r>
    </w:p>
    <w:p w:rsidR="00F155DD" w:rsidRDefault="00F155DD" w:rsidP="00F155DD">
      <w:pPr>
        <w:pStyle w:val="1"/>
        <w:ind w:firstLine="709"/>
        <w:rPr>
          <w:sz w:val="28"/>
          <w:szCs w:val="28"/>
        </w:rPr>
      </w:pPr>
      <w:r>
        <w:rPr>
          <w:sz w:val="28"/>
          <w:szCs w:val="28"/>
        </w:rPr>
        <w:t>Мгновенные пробы грибов отбирают равномерно по ППН по основным видам грибов, произрастающих на ППН. Объем суммарной пробы одного вида должен быть не менее 100 см</w:t>
      </w:r>
      <w:r>
        <w:rPr>
          <w:sz w:val="28"/>
          <w:szCs w:val="28"/>
          <w:vertAlign w:val="superscript"/>
        </w:rPr>
        <w:t>3</w:t>
      </w:r>
      <w:r>
        <w:rPr>
          <w:sz w:val="28"/>
          <w:szCs w:val="28"/>
        </w:rPr>
        <w:t xml:space="preserve">, а количество плодовых тел – не менее трех. </w:t>
      </w:r>
    </w:p>
    <w:p w:rsidR="00F155DD" w:rsidRDefault="00F155DD" w:rsidP="00F155DD">
      <w:pPr>
        <w:pStyle w:val="1"/>
        <w:ind w:firstLine="709"/>
        <w:rPr>
          <w:sz w:val="28"/>
          <w:szCs w:val="28"/>
        </w:rPr>
      </w:pPr>
    </w:p>
    <w:p w:rsidR="00F155DD" w:rsidRDefault="00F155DD" w:rsidP="00F155DD">
      <w:pPr>
        <w:pStyle w:val="1"/>
        <w:ind w:firstLine="709"/>
        <w:rPr>
          <w:sz w:val="28"/>
          <w:szCs w:val="28"/>
        </w:rPr>
      </w:pPr>
      <w:r w:rsidRPr="00700178">
        <w:rPr>
          <w:b/>
          <w:sz w:val="28"/>
          <w:szCs w:val="28"/>
        </w:rPr>
        <w:t>2</w:t>
      </w:r>
      <w:r>
        <w:rPr>
          <w:sz w:val="28"/>
          <w:szCs w:val="28"/>
        </w:rPr>
        <w:t xml:space="preserve"> Каждый образец или суммарную пробу помещают в чистый полиэтиленовый мешок, завязывают и укладывают во второй мешок. Между мешками помещают паспорт надписью наружу, оформленный в соответствии с установленными требованиями. </w:t>
      </w:r>
      <w:r w:rsidRPr="007A1D0F">
        <w:rPr>
          <w:sz w:val="28"/>
          <w:szCs w:val="28"/>
        </w:rPr>
        <w:t>Упакованные пробы помещают в транспортную тару – мешки бумажные или полиэтиленовые. Транспортируют образцы и пробы всеми видами транспорта в соответствии с утвержденными правилами перевозок для данного вида транспорта.</w:t>
      </w:r>
    </w:p>
    <w:p w:rsidR="00F155DD" w:rsidRDefault="00F155DD" w:rsidP="00F155DD">
      <w:pPr>
        <w:pStyle w:val="1"/>
        <w:ind w:firstLine="709"/>
        <w:rPr>
          <w:sz w:val="28"/>
          <w:szCs w:val="28"/>
        </w:rPr>
      </w:pPr>
      <w:r w:rsidRPr="007A1D0F">
        <w:rPr>
          <w:b/>
          <w:i/>
          <w:sz w:val="28"/>
          <w:szCs w:val="28"/>
        </w:rPr>
        <w:t>Первичная обработка и подготовка образцов и проб.</w:t>
      </w:r>
      <w:r w:rsidRPr="007A1D0F">
        <w:rPr>
          <w:b/>
          <w:sz w:val="28"/>
          <w:szCs w:val="28"/>
        </w:rPr>
        <w:t xml:space="preserve"> </w:t>
      </w:r>
      <w:r w:rsidRPr="007A1D0F">
        <w:rPr>
          <w:sz w:val="28"/>
          <w:szCs w:val="28"/>
        </w:rPr>
        <w:t>Пробы коры и древесины высушивают до воздушно-сухого состояния, измельчают и перемешивают, не допуская потерь частиц коры и древесины.</w:t>
      </w:r>
    </w:p>
    <w:p w:rsidR="00F155DD" w:rsidRDefault="00F155DD" w:rsidP="00F155DD">
      <w:pPr>
        <w:pStyle w:val="1"/>
        <w:ind w:firstLine="709"/>
        <w:rPr>
          <w:sz w:val="28"/>
          <w:szCs w:val="28"/>
        </w:rPr>
      </w:pPr>
      <w:r>
        <w:rPr>
          <w:sz w:val="28"/>
          <w:szCs w:val="28"/>
        </w:rPr>
        <w:t>Пробы хвои (листьев) и ветвей деревьев основного яруса, подроста и подлеска очищают от посторонних примесей, высушивают до воздушно-сухого состояния, дополнительно измельчают и перемешивают.</w:t>
      </w:r>
    </w:p>
    <w:p w:rsidR="00F155DD" w:rsidRDefault="00F155DD" w:rsidP="00F155DD">
      <w:pPr>
        <w:pStyle w:val="1"/>
        <w:ind w:firstLine="709"/>
        <w:rPr>
          <w:sz w:val="28"/>
          <w:szCs w:val="28"/>
        </w:rPr>
      </w:pPr>
      <w:r>
        <w:rPr>
          <w:sz w:val="28"/>
          <w:szCs w:val="28"/>
        </w:rPr>
        <w:t>Пробы растений живого напочвенного покрова тщательно перебирают,  освобождают от корневищ, растительного опада, частиц почвы, растений других видов, высушивают до воздушно-сухого состояния, измельчают и перемешивают.</w:t>
      </w:r>
    </w:p>
    <w:p w:rsidR="00F155DD" w:rsidRDefault="00F155DD" w:rsidP="00F155DD">
      <w:pPr>
        <w:pStyle w:val="1"/>
        <w:ind w:firstLine="709"/>
        <w:rPr>
          <w:sz w:val="28"/>
          <w:szCs w:val="28"/>
        </w:rPr>
      </w:pPr>
      <w:r>
        <w:rPr>
          <w:sz w:val="28"/>
          <w:szCs w:val="28"/>
        </w:rPr>
        <w:t>Пробы лекарственных растений или их частей тщательно перебирают, освобождают от растительного опада, частиц почвы, растений других видов, высушивают до воздушно-сухого состояния, измельчают и перемешивают.</w:t>
      </w:r>
    </w:p>
    <w:p w:rsidR="00F155DD" w:rsidRDefault="00F155DD" w:rsidP="00F155DD">
      <w:pPr>
        <w:pStyle w:val="1"/>
        <w:ind w:firstLine="709"/>
        <w:rPr>
          <w:sz w:val="28"/>
          <w:szCs w:val="28"/>
        </w:rPr>
      </w:pPr>
      <w:r>
        <w:rPr>
          <w:sz w:val="28"/>
          <w:szCs w:val="28"/>
        </w:rPr>
        <w:t xml:space="preserve"> При температуре воздуха в помещении ниже 15 </w:t>
      </w:r>
      <w:r>
        <w:rPr>
          <w:sz w:val="28"/>
          <w:szCs w:val="28"/>
          <w:vertAlign w:val="superscript"/>
        </w:rPr>
        <w:t>о</w:t>
      </w:r>
      <w:r w:rsidR="00E474F4">
        <w:rPr>
          <w:sz w:val="28"/>
          <w:szCs w:val="28"/>
          <w:vertAlign w:val="superscript"/>
        </w:rPr>
        <w:t xml:space="preserve"> </w:t>
      </w:r>
      <w:r>
        <w:rPr>
          <w:sz w:val="28"/>
          <w:szCs w:val="28"/>
        </w:rPr>
        <w:t xml:space="preserve">С допускается сушка проб в сушильных шкафах при температуре 30 </w:t>
      </w:r>
      <w:r>
        <w:rPr>
          <w:sz w:val="28"/>
          <w:szCs w:val="28"/>
          <w:vertAlign w:val="superscript"/>
        </w:rPr>
        <w:t>о</w:t>
      </w:r>
      <w:r w:rsidR="00E474F4">
        <w:rPr>
          <w:sz w:val="28"/>
          <w:szCs w:val="28"/>
          <w:vertAlign w:val="superscript"/>
        </w:rPr>
        <w:t xml:space="preserve"> </w:t>
      </w:r>
      <w:r>
        <w:rPr>
          <w:sz w:val="28"/>
          <w:szCs w:val="28"/>
        </w:rPr>
        <w:t xml:space="preserve">С. Готовность пробы к измерениям определяют не ранее, чем через 72 часа </w:t>
      </w:r>
      <w:r w:rsidRPr="00FF5327">
        <w:rPr>
          <w:sz w:val="28"/>
          <w:szCs w:val="28"/>
        </w:rPr>
        <w:t>с начала сушки</w:t>
      </w:r>
      <w:r>
        <w:rPr>
          <w:sz w:val="28"/>
          <w:szCs w:val="28"/>
        </w:rPr>
        <w:t xml:space="preserve">. Для этого пробу </w:t>
      </w:r>
      <w:r>
        <w:rPr>
          <w:sz w:val="28"/>
        </w:rPr>
        <w:t>взвешивают с погрешностью не более ± 2 %.</w:t>
      </w:r>
      <w:r>
        <w:rPr>
          <w:sz w:val="28"/>
          <w:szCs w:val="28"/>
        </w:rPr>
        <w:t xml:space="preserve"> Процедуру взвешивания проводят  не менее 3 раз через 2 часа. Проба готова, если разница в весе пробы составляет не более 4 %. </w:t>
      </w:r>
    </w:p>
    <w:p w:rsidR="00F155DD" w:rsidRDefault="00F155DD" w:rsidP="00F155DD">
      <w:pPr>
        <w:pStyle w:val="1"/>
        <w:ind w:firstLine="709"/>
        <w:rPr>
          <w:sz w:val="28"/>
        </w:rPr>
      </w:pPr>
      <w:r w:rsidRPr="005477E9">
        <w:rPr>
          <w:sz w:val="28"/>
        </w:rPr>
        <w:t>К подготовке проб свежих грибов, ягод, плодов приступают в  день отбора. При отсутствии такой возможности пробы помещают в холодильник, но не более чем на 3 суток с момента  отбора пробы, или высушивают.</w:t>
      </w:r>
    </w:p>
    <w:p w:rsidR="00F155DD" w:rsidRDefault="00F155DD" w:rsidP="00F155DD">
      <w:pPr>
        <w:pStyle w:val="1"/>
        <w:ind w:firstLine="709"/>
        <w:rPr>
          <w:sz w:val="28"/>
        </w:rPr>
      </w:pPr>
      <w:r w:rsidRPr="005477E9">
        <w:rPr>
          <w:sz w:val="28"/>
        </w:rPr>
        <w:t>Пробы свежих грибов, ягод, плодов очищают от примесей, грибы чистят, плоды очищают от кожуры</w:t>
      </w:r>
      <w:r>
        <w:rPr>
          <w:sz w:val="28"/>
        </w:rPr>
        <w:t>, скорлупы и т.п. и измельчают.</w:t>
      </w:r>
    </w:p>
    <w:p w:rsidR="00F155DD" w:rsidRDefault="00F155DD" w:rsidP="00F155DD">
      <w:pPr>
        <w:pStyle w:val="1"/>
        <w:ind w:firstLine="709"/>
        <w:rPr>
          <w:sz w:val="28"/>
          <w:szCs w:val="28"/>
        </w:rPr>
      </w:pPr>
      <w:r w:rsidRPr="005477E9">
        <w:rPr>
          <w:sz w:val="28"/>
          <w:szCs w:val="28"/>
        </w:rPr>
        <w:lastRenderedPageBreak/>
        <w:t>Пробы сушеных грибов и ягод очищают от примесей, грибы измельчают.</w:t>
      </w:r>
      <w:r>
        <w:rPr>
          <w:sz w:val="28"/>
          <w:szCs w:val="28"/>
        </w:rPr>
        <w:t xml:space="preserve"> </w:t>
      </w:r>
      <w:r w:rsidRPr="005477E9">
        <w:rPr>
          <w:sz w:val="28"/>
        </w:rPr>
        <w:t>Высушенные пробы грибов и ягод передают для измерения активности в Учреждение «Беллесрад».</w:t>
      </w:r>
      <w:r>
        <w:rPr>
          <w:sz w:val="28"/>
        </w:rPr>
        <w:t xml:space="preserve"> </w:t>
      </w:r>
      <w:r w:rsidRPr="005477E9">
        <w:rPr>
          <w:sz w:val="28"/>
          <w:szCs w:val="28"/>
        </w:rPr>
        <w:t>Упаковку, маркировку и транспортирование подготовленных проб осуществляют в соответствии с требованиями.</w:t>
      </w:r>
    </w:p>
    <w:p w:rsidR="00F155DD" w:rsidRDefault="00F155DD" w:rsidP="00F155DD">
      <w:pPr>
        <w:pStyle w:val="1"/>
        <w:ind w:firstLine="709"/>
        <w:rPr>
          <w:sz w:val="28"/>
          <w:szCs w:val="28"/>
        </w:rPr>
      </w:pPr>
    </w:p>
    <w:p w:rsidR="00F155DD" w:rsidRPr="00F155DD" w:rsidRDefault="00F155DD" w:rsidP="00F155DD">
      <w:pPr>
        <w:pStyle w:val="a8"/>
        <w:ind w:firstLine="709"/>
        <w:rPr>
          <w:rFonts w:ascii="Times New Roman" w:hAnsi="Times New Roman"/>
          <w:sz w:val="28"/>
          <w:szCs w:val="28"/>
        </w:rPr>
      </w:pPr>
      <w:r w:rsidRPr="00F155DD">
        <w:rPr>
          <w:rFonts w:ascii="Times New Roman" w:hAnsi="Times New Roman"/>
          <w:b/>
          <w:sz w:val="28"/>
          <w:szCs w:val="28"/>
        </w:rPr>
        <w:t>3</w:t>
      </w:r>
      <w:r w:rsidRPr="00F155DD">
        <w:rPr>
          <w:rFonts w:ascii="Times New Roman" w:hAnsi="Times New Roman"/>
          <w:sz w:val="28"/>
          <w:szCs w:val="28"/>
        </w:rPr>
        <w:t xml:space="preserve"> </w:t>
      </w:r>
      <w:r w:rsidRPr="00F155DD">
        <w:rPr>
          <w:rFonts w:ascii="Times New Roman" w:hAnsi="Times New Roman"/>
          <w:b/>
          <w:i/>
          <w:sz w:val="28"/>
          <w:szCs w:val="28"/>
        </w:rPr>
        <w:t xml:space="preserve">Измерения активности растений или их частей, грибов. </w:t>
      </w:r>
      <w:r w:rsidRPr="00F155DD">
        <w:rPr>
          <w:rFonts w:ascii="Times New Roman" w:hAnsi="Times New Roman"/>
          <w:sz w:val="28"/>
          <w:szCs w:val="28"/>
        </w:rPr>
        <w:t>Измерения активности  коры, древесины, ветвей, (хвои) листьев, основного яруса, подроста и подлеска, растений живого напочвенного покрова, лекарственных растений про</w:t>
      </w:r>
      <w:r w:rsidR="00102E16">
        <w:rPr>
          <w:rFonts w:ascii="Times New Roman" w:hAnsi="Times New Roman"/>
          <w:sz w:val="28"/>
          <w:szCs w:val="28"/>
        </w:rPr>
        <w:t>водят на гамма</w:t>
      </w:r>
      <w:r w:rsidRPr="00F155DD">
        <w:rPr>
          <w:rFonts w:ascii="Times New Roman" w:hAnsi="Times New Roman"/>
          <w:sz w:val="28"/>
          <w:szCs w:val="28"/>
        </w:rPr>
        <w:t>-спектрометре. В зависимости от объема отобранных суммарных проб для формирования лабораторных проб используют измерительные контейнеры соответствующего объема. Перед измерением</w:t>
      </w:r>
      <w:r>
        <w:rPr>
          <w:rFonts w:ascii="Times New Roman" w:hAnsi="Times New Roman"/>
          <w:sz w:val="28"/>
          <w:szCs w:val="28"/>
        </w:rPr>
        <w:t xml:space="preserve"> лабораторные пробы взвешивают.</w:t>
      </w:r>
    </w:p>
    <w:p w:rsidR="00F155DD" w:rsidRPr="008B460B" w:rsidRDefault="00F155DD" w:rsidP="00F155DD">
      <w:pPr>
        <w:pStyle w:val="2"/>
        <w:tabs>
          <w:tab w:val="left" w:pos="1767"/>
        </w:tabs>
        <w:spacing w:line="240" w:lineRule="auto"/>
        <w:ind w:firstLine="743"/>
        <w:rPr>
          <w:rFonts w:ascii="Times New Roman" w:hAnsi="Times New Roman" w:cs="Times New Roman"/>
          <w:sz w:val="28"/>
          <w:szCs w:val="28"/>
        </w:rPr>
      </w:pPr>
      <w:r w:rsidRPr="008B460B">
        <w:rPr>
          <w:rFonts w:ascii="Times New Roman" w:hAnsi="Times New Roman" w:cs="Times New Roman"/>
          <w:sz w:val="28"/>
          <w:szCs w:val="28"/>
        </w:rPr>
        <w:t>Измерения активности проб свежих грибов и ягод проводят в подразделении радиационного контроля лесхоза, на территории которого расположен ППН, на имеющемся радиометрическом оборудовании. В зависимости от объема отобранных проб для формирования лабораторных проб используют  измерительные контейнеры соответствующего объема. Перед измерением лабораторные пробы взвешивают, затем моют, дают воде стечь, подсу</w:t>
      </w:r>
      <w:r>
        <w:rPr>
          <w:rFonts w:ascii="Times New Roman" w:hAnsi="Times New Roman" w:cs="Times New Roman"/>
          <w:sz w:val="28"/>
          <w:szCs w:val="28"/>
        </w:rPr>
        <w:t xml:space="preserve">шивают до первоначального веса. </w:t>
      </w:r>
      <w:r w:rsidRPr="008B460B">
        <w:rPr>
          <w:rFonts w:ascii="Times New Roman" w:hAnsi="Times New Roman" w:cs="Times New Roman"/>
          <w:sz w:val="28"/>
          <w:szCs w:val="28"/>
        </w:rPr>
        <w:t>Удельную активность проб рассчитывают по формуле:</w:t>
      </w:r>
    </w:p>
    <w:p w:rsidR="00F155DD" w:rsidRPr="006B4AAD" w:rsidRDefault="00F155DD" w:rsidP="00F155DD">
      <w:pPr>
        <w:pStyle w:val="1"/>
        <w:ind w:firstLine="709"/>
        <w:rPr>
          <w:sz w:val="28"/>
          <w:szCs w:val="28"/>
        </w:rPr>
      </w:pPr>
    </w:p>
    <w:p w:rsidR="00F155DD" w:rsidRPr="006B4AAD" w:rsidRDefault="00F155DD" w:rsidP="00F155DD">
      <w:pPr>
        <w:pStyle w:val="1"/>
        <w:ind w:firstLine="709"/>
        <w:rPr>
          <w:b/>
          <w:position w:val="-24"/>
          <w:sz w:val="28"/>
          <w:szCs w:val="28"/>
        </w:rPr>
      </w:pPr>
      <w:r w:rsidRPr="006B4AAD">
        <w:rPr>
          <w:b/>
          <w:position w:val="-24"/>
          <w:sz w:val="28"/>
          <w:szCs w:val="28"/>
        </w:rPr>
        <w:t xml:space="preserve">А уд = А/М                      (1), </w:t>
      </w:r>
    </w:p>
    <w:p w:rsidR="00F155DD" w:rsidRPr="006B4AAD" w:rsidRDefault="00F155DD" w:rsidP="00F155DD">
      <w:pPr>
        <w:pStyle w:val="1"/>
        <w:ind w:firstLine="709"/>
        <w:rPr>
          <w:sz w:val="28"/>
          <w:szCs w:val="28"/>
        </w:rPr>
      </w:pPr>
    </w:p>
    <w:p w:rsidR="00F155DD" w:rsidRDefault="00F155DD" w:rsidP="00F155DD">
      <w:pPr>
        <w:pStyle w:val="1"/>
        <w:ind w:firstLine="709"/>
        <w:rPr>
          <w:sz w:val="28"/>
          <w:szCs w:val="28"/>
        </w:rPr>
      </w:pPr>
      <w:r>
        <w:rPr>
          <w:sz w:val="28"/>
          <w:szCs w:val="28"/>
        </w:rPr>
        <w:t xml:space="preserve">где </w:t>
      </w:r>
      <w:r w:rsidRPr="006B4AAD">
        <w:rPr>
          <w:sz w:val="28"/>
          <w:szCs w:val="28"/>
        </w:rPr>
        <w:t xml:space="preserve">А </w:t>
      </w:r>
      <w:r>
        <w:rPr>
          <w:sz w:val="28"/>
          <w:szCs w:val="28"/>
        </w:rPr>
        <w:t>– активность пробы, Бк;</w:t>
      </w:r>
    </w:p>
    <w:p w:rsidR="00F155DD" w:rsidRDefault="00F155DD" w:rsidP="00F155DD">
      <w:pPr>
        <w:pStyle w:val="1"/>
        <w:ind w:firstLine="709"/>
        <w:rPr>
          <w:sz w:val="28"/>
          <w:szCs w:val="28"/>
        </w:rPr>
      </w:pPr>
      <w:r w:rsidRPr="006B4AAD">
        <w:rPr>
          <w:sz w:val="28"/>
          <w:szCs w:val="28"/>
        </w:rPr>
        <w:t xml:space="preserve">М </w:t>
      </w:r>
      <w:r>
        <w:rPr>
          <w:sz w:val="28"/>
          <w:szCs w:val="28"/>
        </w:rPr>
        <w:t>– вес пробы, кг.</w:t>
      </w:r>
    </w:p>
    <w:p w:rsidR="00F155DD" w:rsidRDefault="00F155DD" w:rsidP="00F155DD">
      <w:pPr>
        <w:pStyle w:val="1"/>
        <w:ind w:firstLine="709"/>
        <w:rPr>
          <w:sz w:val="28"/>
          <w:szCs w:val="28"/>
        </w:rPr>
      </w:pPr>
      <w:r>
        <w:rPr>
          <w:sz w:val="28"/>
          <w:szCs w:val="28"/>
        </w:rPr>
        <w:t xml:space="preserve">Результаты измерений активности вносят в ведомость. Протоколы испытаний проб свежих грибов и ягод подразделения радиационного контроля лесхоза передают в </w:t>
      </w:r>
      <w:r w:rsidRPr="00F35D17">
        <w:rPr>
          <w:sz w:val="28"/>
          <w:szCs w:val="28"/>
        </w:rPr>
        <w:t>лабораторию Учреждения «Беллесрад».</w:t>
      </w:r>
    </w:p>
    <w:p w:rsidR="00F155DD" w:rsidRDefault="00F155DD" w:rsidP="00F155DD">
      <w:pPr>
        <w:pStyle w:val="1"/>
        <w:ind w:firstLine="709"/>
        <w:rPr>
          <w:bCs/>
          <w:sz w:val="28"/>
          <w:szCs w:val="28"/>
        </w:rPr>
      </w:pPr>
      <w:r>
        <w:rPr>
          <w:sz w:val="28"/>
          <w:szCs w:val="28"/>
        </w:rPr>
        <w:t xml:space="preserve">Оценку погрешности и неопределенности измерений проводят для результатов измерений удельной активности проб. </w:t>
      </w:r>
    </w:p>
    <w:p w:rsidR="00F155DD" w:rsidRDefault="00F155DD" w:rsidP="00F155DD">
      <w:pPr>
        <w:pStyle w:val="1"/>
        <w:tabs>
          <w:tab w:val="left" w:pos="1596"/>
        </w:tabs>
        <w:ind w:left="-57" w:firstLine="798"/>
        <w:rPr>
          <w:sz w:val="28"/>
          <w:szCs w:val="28"/>
        </w:rPr>
      </w:pPr>
      <w:r>
        <w:rPr>
          <w:sz w:val="28"/>
          <w:szCs w:val="28"/>
        </w:rPr>
        <w:t xml:space="preserve"> Методическую погрешность измерений рассчитывают в соответствии с МВИ на средство измерения.</w:t>
      </w:r>
    </w:p>
    <w:p w:rsidR="00F155DD" w:rsidRDefault="00F155DD" w:rsidP="00F155DD">
      <w:pPr>
        <w:pStyle w:val="1"/>
        <w:tabs>
          <w:tab w:val="left" w:pos="1596"/>
        </w:tabs>
        <w:ind w:left="-57" w:firstLine="798"/>
        <w:rPr>
          <w:sz w:val="28"/>
          <w:szCs w:val="28"/>
        </w:rPr>
      </w:pPr>
      <w:r>
        <w:rPr>
          <w:sz w:val="28"/>
          <w:szCs w:val="28"/>
        </w:rPr>
        <w:t>Неопределенность измерений рассчитывают по утвержденной методике, разработанной подразделением радиационного контроля в соответствии с методическими указаниями. В отчет о неопределенности необходимо включать всю информацию, необходимую для того, чтобы, если потребуется, можно было повторно оценить качество измерений в будущем или его можно было бы улучшить, если появится новая информация или новые данные.</w:t>
      </w:r>
    </w:p>
    <w:p w:rsidR="00F155DD" w:rsidRPr="00F155DD" w:rsidRDefault="00F155DD" w:rsidP="00F155DD">
      <w:pPr>
        <w:pStyle w:val="a8"/>
        <w:ind w:firstLine="709"/>
        <w:rPr>
          <w:rFonts w:ascii="Times New Roman" w:hAnsi="Times New Roman"/>
          <w:sz w:val="28"/>
          <w:szCs w:val="28"/>
        </w:rPr>
      </w:pPr>
      <w:r w:rsidRPr="00F155DD">
        <w:rPr>
          <w:rFonts w:ascii="Times New Roman" w:hAnsi="Times New Roman"/>
          <w:sz w:val="28"/>
          <w:szCs w:val="28"/>
        </w:rPr>
        <w:t xml:space="preserve">Результаты измерений активности из ведомости вносят в базу данных «Радиационный мониторинг в лесах </w:t>
      </w:r>
      <w:r w:rsidRPr="00F155DD">
        <w:rPr>
          <w:rFonts w:ascii="Times New Roman" w:hAnsi="Times New Roman"/>
          <w:sz w:val="28"/>
          <w:szCs w:val="28"/>
          <w:lang w:val="en-US"/>
        </w:rPr>
        <w:t>RadMon</w:t>
      </w:r>
      <w:r w:rsidRPr="00F155DD">
        <w:rPr>
          <w:rFonts w:ascii="Times New Roman" w:hAnsi="Times New Roman"/>
          <w:sz w:val="28"/>
          <w:szCs w:val="28"/>
        </w:rPr>
        <w:t>».</w:t>
      </w:r>
    </w:p>
    <w:p w:rsidR="00F155DD" w:rsidRPr="00F155DD" w:rsidRDefault="00F155DD" w:rsidP="00F155DD">
      <w:pPr>
        <w:pStyle w:val="a8"/>
        <w:ind w:firstLine="709"/>
        <w:rPr>
          <w:rFonts w:ascii="Times New Roman" w:hAnsi="Times New Roman"/>
          <w:sz w:val="28"/>
          <w:szCs w:val="28"/>
        </w:rPr>
      </w:pPr>
      <w:r w:rsidRPr="00F155DD">
        <w:rPr>
          <w:rFonts w:ascii="Times New Roman" w:hAnsi="Times New Roman"/>
          <w:b/>
          <w:i/>
          <w:sz w:val="28"/>
          <w:szCs w:val="28"/>
        </w:rPr>
        <w:lastRenderedPageBreak/>
        <w:t>Анализ процессов миграции</w:t>
      </w:r>
      <w:r w:rsidRPr="00F155DD">
        <w:rPr>
          <w:rFonts w:ascii="Times New Roman" w:hAnsi="Times New Roman"/>
          <w:sz w:val="28"/>
          <w:szCs w:val="28"/>
          <w:vertAlign w:val="superscript"/>
        </w:rPr>
        <w:t xml:space="preserve"> </w:t>
      </w:r>
      <w:r w:rsidRPr="00F155DD">
        <w:rPr>
          <w:rFonts w:ascii="Times New Roman" w:hAnsi="Times New Roman"/>
          <w:b/>
          <w:i/>
          <w:sz w:val="28"/>
          <w:szCs w:val="28"/>
          <w:vertAlign w:val="superscript"/>
        </w:rPr>
        <w:t>137</w:t>
      </w:r>
      <w:r w:rsidRPr="00F155DD">
        <w:rPr>
          <w:rFonts w:ascii="Times New Roman" w:hAnsi="Times New Roman"/>
          <w:b/>
          <w:i/>
          <w:sz w:val="28"/>
          <w:szCs w:val="28"/>
          <w:lang w:val="en-US"/>
        </w:rPr>
        <w:t>Cs</w:t>
      </w:r>
      <w:r w:rsidRPr="00F155DD">
        <w:rPr>
          <w:rFonts w:ascii="Times New Roman" w:hAnsi="Times New Roman"/>
          <w:b/>
          <w:i/>
          <w:sz w:val="28"/>
          <w:szCs w:val="28"/>
        </w:rPr>
        <w:t>.</w:t>
      </w:r>
      <w:r w:rsidRPr="00F155DD">
        <w:rPr>
          <w:rFonts w:ascii="Times New Roman" w:hAnsi="Times New Roman"/>
          <w:sz w:val="28"/>
          <w:szCs w:val="28"/>
        </w:rPr>
        <w:t xml:space="preserve"> Для оценки интенсивности перехода </w:t>
      </w:r>
      <w:r w:rsidRPr="00F155DD">
        <w:rPr>
          <w:rFonts w:ascii="Times New Roman" w:hAnsi="Times New Roman"/>
          <w:sz w:val="28"/>
          <w:szCs w:val="28"/>
          <w:vertAlign w:val="superscript"/>
        </w:rPr>
        <w:t>137</w:t>
      </w:r>
      <w:r w:rsidRPr="00F155DD">
        <w:rPr>
          <w:rFonts w:ascii="Times New Roman" w:hAnsi="Times New Roman"/>
          <w:sz w:val="28"/>
          <w:szCs w:val="28"/>
          <w:lang w:val="en-US"/>
        </w:rPr>
        <w:t>Cs</w:t>
      </w:r>
      <w:r w:rsidRPr="00F155DD">
        <w:rPr>
          <w:rFonts w:ascii="Times New Roman" w:hAnsi="Times New Roman"/>
          <w:sz w:val="28"/>
          <w:szCs w:val="28"/>
        </w:rPr>
        <w:t xml:space="preserve"> из почвы в растение или его часть, грибы применяют показатель – коэффициент перехода </w:t>
      </w:r>
      <w:r w:rsidRPr="00F155DD">
        <w:rPr>
          <w:rFonts w:ascii="Times New Roman" w:hAnsi="Times New Roman"/>
          <w:iCs/>
          <w:sz w:val="28"/>
          <w:szCs w:val="28"/>
        </w:rPr>
        <w:t>К</w:t>
      </w:r>
      <w:r w:rsidRPr="00F155DD">
        <w:rPr>
          <w:rFonts w:ascii="Times New Roman" w:hAnsi="Times New Roman"/>
          <w:iCs/>
          <w:sz w:val="28"/>
          <w:szCs w:val="28"/>
          <w:vertAlign w:val="subscript"/>
        </w:rPr>
        <w:t>п</w:t>
      </w:r>
      <w:r w:rsidRPr="00F155DD">
        <w:rPr>
          <w:rFonts w:ascii="Times New Roman" w:hAnsi="Times New Roman"/>
          <w:sz w:val="28"/>
          <w:szCs w:val="28"/>
        </w:rPr>
        <w:t>:</w:t>
      </w:r>
    </w:p>
    <w:p w:rsidR="00F155DD" w:rsidRDefault="00F155DD" w:rsidP="00F155DD">
      <w:pPr>
        <w:pStyle w:val="1"/>
        <w:ind w:firstLine="709"/>
        <w:rPr>
          <w:sz w:val="28"/>
          <w:szCs w:val="28"/>
        </w:rPr>
      </w:pPr>
    </w:p>
    <w:p w:rsidR="00F155DD" w:rsidRPr="004C278A" w:rsidRDefault="00F155DD" w:rsidP="00F155DD">
      <w:pPr>
        <w:pStyle w:val="1"/>
        <w:ind w:firstLine="709"/>
        <w:rPr>
          <w:b/>
          <w:sz w:val="28"/>
          <w:szCs w:val="28"/>
        </w:rPr>
      </w:pPr>
      <w:r w:rsidRPr="004C278A">
        <w:rPr>
          <w:b/>
          <w:sz w:val="28"/>
          <w:szCs w:val="28"/>
        </w:rPr>
        <w:t>К</w:t>
      </w:r>
      <w:r w:rsidRPr="004C278A">
        <w:rPr>
          <w:b/>
          <w:sz w:val="28"/>
          <w:szCs w:val="28"/>
          <w:vertAlign w:val="subscript"/>
        </w:rPr>
        <w:t>п</w:t>
      </w:r>
      <w:r w:rsidRPr="004C278A">
        <w:rPr>
          <w:b/>
          <w:sz w:val="28"/>
          <w:szCs w:val="28"/>
        </w:rPr>
        <w:t xml:space="preserve"> = А </w:t>
      </w:r>
      <w:r w:rsidRPr="004C278A">
        <w:rPr>
          <w:b/>
          <w:sz w:val="28"/>
          <w:szCs w:val="28"/>
          <w:vertAlign w:val="subscript"/>
        </w:rPr>
        <w:t>УД</w:t>
      </w:r>
      <w:r w:rsidRPr="004C278A">
        <w:rPr>
          <w:b/>
          <w:sz w:val="28"/>
          <w:szCs w:val="28"/>
        </w:rPr>
        <w:t xml:space="preserve"> / Пз                  (2)</w:t>
      </w:r>
    </w:p>
    <w:p w:rsidR="00F155DD" w:rsidRDefault="00F155DD" w:rsidP="00F155DD">
      <w:pPr>
        <w:pStyle w:val="1"/>
        <w:ind w:firstLine="709"/>
        <w:rPr>
          <w:sz w:val="28"/>
          <w:szCs w:val="28"/>
        </w:rPr>
      </w:pPr>
    </w:p>
    <w:p w:rsidR="00F155DD" w:rsidRDefault="00F155DD" w:rsidP="00F155DD">
      <w:pPr>
        <w:pStyle w:val="1"/>
        <w:ind w:firstLine="709"/>
        <w:rPr>
          <w:sz w:val="28"/>
          <w:szCs w:val="28"/>
        </w:rPr>
      </w:pPr>
      <w:r>
        <w:rPr>
          <w:sz w:val="28"/>
          <w:szCs w:val="28"/>
        </w:rPr>
        <w:t xml:space="preserve">где </w:t>
      </w:r>
      <w:r w:rsidRPr="004C278A">
        <w:rPr>
          <w:sz w:val="28"/>
          <w:szCs w:val="28"/>
        </w:rPr>
        <w:t xml:space="preserve">А </w:t>
      </w:r>
      <w:r w:rsidRPr="004C278A">
        <w:rPr>
          <w:sz w:val="28"/>
          <w:szCs w:val="28"/>
          <w:vertAlign w:val="subscript"/>
        </w:rPr>
        <w:t>УД</w:t>
      </w:r>
      <w:r>
        <w:rPr>
          <w:sz w:val="28"/>
          <w:szCs w:val="28"/>
        </w:rPr>
        <w:t xml:space="preserve"> – удельная активность растений или их частей, грибов, Бк/кг;</w:t>
      </w:r>
    </w:p>
    <w:p w:rsidR="00F155DD" w:rsidRDefault="00F155DD" w:rsidP="00F155DD">
      <w:pPr>
        <w:pStyle w:val="1"/>
        <w:ind w:firstLine="709"/>
        <w:rPr>
          <w:sz w:val="28"/>
          <w:szCs w:val="28"/>
        </w:rPr>
      </w:pPr>
      <w:r w:rsidRPr="004C278A">
        <w:rPr>
          <w:sz w:val="28"/>
          <w:szCs w:val="28"/>
        </w:rPr>
        <w:t xml:space="preserve">Пз </w:t>
      </w:r>
      <w:r>
        <w:rPr>
          <w:sz w:val="28"/>
          <w:szCs w:val="28"/>
        </w:rPr>
        <w:t>–</w:t>
      </w:r>
      <w:r>
        <w:rPr>
          <w:b/>
          <w:sz w:val="28"/>
          <w:szCs w:val="28"/>
        </w:rPr>
        <w:t xml:space="preserve"> </w:t>
      </w:r>
      <w:r>
        <w:rPr>
          <w:sz w:val="28"/>
          <w:szCs w:val="28"/>
        </w:rPr>
        <w:t xml:space="preserve">плотность загрязнения </w:t>
      </w:r>
      <w:r>
        <w:rPr>
          <w:sz w:val="28"/>
          <w:szCs w:val="28"/>
          <w:vertAlign w:val="superscript"/>
        </w:rPr>
        <w:t>137</w:t>
      </w:r>
      <w:r>
        <w:rPr>
          <w:sz w:val="28"/>
          <w:szCs w:val="28"/>
          <w:lang w:val="en-US"/>
        </w:rPr>
        <w:t>Cs</w:t>
      </w:r>
      <w:r>
        <w:rPr>
          <w:sz w:val="28"/>
          <w:szCs w:val="28"/>
        </w:rPr>
        <w:t xml:space="preserve"> почвы с лесной подстилкой и живым напочвенным покровом, Бк/м</w:t>
      </w:r>
      <w:r>
        <w:rPr>
          <w:sz w:val="28"/>
          <w:szCs w:val="28"/>
          <w:vertAlign w:val="superscript"/>
        </w:rPr>
        <w:t>2</w:t>
      </w:r>
      <w:r>
        <w:rPr>
          <w:sz w:val="28"/>
          <w:szCs w:val="28"/>
        </w:rPr>
        <w:t>.</w:t>
      </w:r>
    </w:p>
    <w:p w:rsidR="00F155DD" w:rsidRDefault="00F155DD" w:rsidP="00F155DD">
      <w:pPr>
        <w:pStyle w:val="af0"/>
        <w:spacing w:before="0"/>
        <w:ind w:firstLine="709"/>
        <w:rPr>
          <w:sz w:val="28"/>
          <w:szCs w:val="28"/>
        </w:rPr>
      </w:pPr>
      <w:r>
        <w:rPr>
          <w:sz w:val="28"/>
          <w:szCs w:val="28"/>
        </w:rPr>
        <w:t xml:space="preserve">Для представления коэффициентов перехода в виде целых чисел </w:t>
      </w:r>
      <w:r w:rsidRPr="004C278A">
        <w:rPr>
          <w:sz w:val="28"/>
          <w:szCs w:val="28"/>
        </w:rPr>
        <w:t>К</w:t>
      </w:r>
      <w:r w:rsidRPr="004C278A">
        <w:rPr>
          <w:sz w:val="28"/>
          <w:szCs w:val="28"/>
          <w:vertAlign w:val="subscript"/>
        </w:rPr>
        <w:t>п</w:t>
      </w:r>
      <w:r w:rsidRPr="004C278A">
        <w:rPr>
          <w:sz w:val="28"/>
          <w:szCs w:val="28"/>
        </w:rPr>
        <w:t xml:space="preserve">, </w:t>
      </w:r>
      <w:r>
        <w:rPr>
          <w:sz w:val="28"/>
          <w:szCs w:val="28"/>
        </w:rPr>
        <w:t>как правило, умножают на 1000 и записывают в единицах м</w:t>
      </w:r>
      <w:r w:rsidRPr="00F63BA7">
        <w:rPr>
          <w:sz w:val="28"/>
          <w:szCs w:val="28"/>
          <w:vertAlign w:val="superscript"/>
        </w:rPr>
        <w:t>2</w:t>
      </w:r>
      <w:r>
        <w:rPr>
          <w:sz w:val="28"/>
          <w:szCs w:val="28"/>
        </w:rPr>
        <w:t>/кг×10</w:t>
      </w:r>
      <w:r w:rsidRPr="00F63BA7">
        <w:rPr>
          <w:sz w:val="28"/>
          <w:szCs w:val="28"/>
          <w:vertAlign w:val="superscript"/>
        </w:rPr>
        <w:t>-3</w:t>
      </w:r>
      <w:r>
        <w:rPr>
          <w:sz w:val="28"/>
          <w:szCs w:val="28"/>
        </w:rPr>
        <w:t>.</w:t>
      </w:r>
    </w:p>
    <w:p w:rsidR="00F155DD" w:rsidRDefault="00F155DD" w:rsidP="00F155DD">
      <w:pPr>
        <w:pStyle w:val="af0"/>
        <w:spacing w:before="0"/>
        <w:ind w:firstLine="709"/>
        <w:rPr>
          <w:sz w:val="28"/>
          <w:szCs w:val="28"/>
        </w:rPr>
      </w:pPr>
      <w:r>
        <w:rPr>
          <w:sz w:val="28"/>
          <w:szCs w:val="28"/>
        </w:rPr>
        <w:t>Полученные коэффициенты перехода вносят в ведомость. Осуществляют построение диаграмм</w:t>
      </w:r>
      <w:r w:rsidRPr="00142826">
        <w:rPr>
          <w:sz w:val="28"/>
          <w:szCs w:val="28"/>
        </w:rPr>
        <w:t xml:space="preserve"> </w:t>
      </w:r>
      <w:r>
        <w:rPr>
          <w:sz w:val="28"/>
          <w:szCs w:val="28"/>
        </w:rPr>
        <w:t xml:space="preserve">коэффициентов перехода </w:t>
      </w:r>
      <w:r>
        <w:rPr>
          <w:sz w:val="28"/>
          <w:szCs w:val="28"/>
          <w:vertAlign w:val="superscript"/>
        </w:rPr>
        <w:t>137</w:t>
      </w:r>
      <w:r>
        <w:rPr>
          <w:sz w:val="28"/>
          <w:szCs w:val="28"/>
          <w:lang w:val="en-US"/>
        </w:rPr>
        <w:t>Cs</w:t>
      </w:r>
      <w:r w:rsidRPr="00744F19">
        <w:rPr>
          <w:sz w:val="28"/>
          <w:szCs w:val="28"/>
        </w:rPr>
        <w:t xml:space="preserve"> </w:t>
      </w:r>
      <w:r>
        <w:rPr>
          <w:sz w:val="28"/>
          <w:szCs w:val="28"/>
        </w:rPr>
        <w:t>в части деревьев основного яруса: кору, древесину, ветви,</w:t>
      </w:r>
      <w:r w:rsidRPr="00744F19">
        <w:rPr>
          <w:sz w:val="28"/>
          <w:szCs w:val="28"/>
        </w:rPr>
        <w:t xml:space="preserve"> </w:t>
      </w:r>
      <w:r>
        <w:rPr>
          <w:sz w:val="28"/>
          <w:szCs w:val="28"/>
        </w:rPr>
        <w:t>(хвою, листья):</w:t>
      </w:r>
    </w:p>
    <w:p w:rsidR="00F155DD" w:rsidRDefault="00F155DD" w:rsidP="00F155DD">
      <w:pPr>
        <w:pStyle w:val="af0"/>
        <w:spacing w:before="0"/>
        <w:ind w:left="798"/>
        <w:rPr>
          <w:sz w:val="28"/>
          <w:szCs w:val="28"/>
        </w:rPr>
      </w:pPr>
      <w:r>
        <w:rPr>
          <w:sz w:val="28"/>
          <w:szCs w:val="28"/>
        </w:rPr>
        <w:softHyphen/>
        <w:t xml:space="preserve"> основных лесообразующих пород;</w:t>
      </w:r>
    </w:p>
    <w:p w:rsidR="00F155DD" w:rsidRDefault="00F155DD" w:rsidP="00F155DD">
      <w:pPr>
        <w:pStyle w:val="af0"/>
        <w:spacing w:before="0"/>
        <w:ind w:firstLine="709"/>
        <w:rPr>
          <w:sz w:val="28"/>
          <w:szCs w:val="28"/>
        </w:rPr>
      </w:pPr>
      <w:r>
        <w:rPr>
          <w:sz w:val="28"/>
          <w:szCs w:val="28"/>
        </w:rPr>
        <w:softHyphen/>
        <w:t xml:space="preserve"> каждой лесообразующей породы в различных типах лесорастительных условий;</w:t>
      </w:r>
    </w:p>
    <w:p w:rsidR="00F155DD" w:rsidRDefault="00F155DD" w:rsidP="00F155DD">
      <w:pPr>
        <w:pStyle w:val="af0"/>
        <w:spacing w:before="0"/>
        <w:ind w:firstLine="709"/>
        <w:rPr>
          <w:sz w:val="28"/>
          <w:szCs w:val="28"/>
        </w:rPr>
      </w:pPr>
      <w:r>
        <w:rPr>
          <w:sz w:val="28"/>
          <w:szCs w:val="28"/>
        </w:rPr>
        <w:softHyphen/>
        <w:t xml:space="preserve"> динамики загрязнения </w:t>
      </w:r>
      <w:r>
        <w:rPr>
          <w:sz w:val="28"/>
          <w:szCs w:val="28"/>
          <w:vertAlign w:val="superscript"/>
        </w:rPr>
        <w:t>137</w:t>
      </w:r>
      <w:r>
        <w:rPr>
          <w:sz w:val="28"/>
          <w:szCs w:val="28"/>
          <w:lang w:val="en-US"/>
        </w:rPr>
        <w:t>Cs</w:t>
      </w:r>
      <w:r>
        <w:rPr>
          <w:sz w:val="28"/>
          <w:szCs w:val="28"/>
        </w:rPr>
        <w:t xml:space="preserve"> частей деревьев основных лесообразующих пород, используя результаты измерений предыдущих лет.</w:t>
      </w:r>
    </w:p>
    <w:p w:rsidR="00F155DD" w:rsidRDefault="00F155DD" w:rsidP="00F155DD">
      <w:pPr>
        <w:pStyle w:val="af0"/>
        <w:tabs>
          <w:tab w:val="left" w:pos="1653"/>
        </w:tabs>
        <w:spacing w:before="0"/>
        <w:ind w:firstLine="684"/>
        <w:rPr>
          <w:sz w:val="28"/>
          <w:szCs w:val="28"/>
        </w:rPr>
      </w:pPr>
      <w:r>
        <w:rPr>
          <w:sz w:val="28"/>
          <w:szCs w:val="28"/>
        </w:rPr>
        <w:t xml:space="preserve">Проводят анализ загрязнения </w:t>
      </w:r>
      <w:r>
        <w:rPr>
          <w:sz w:val="28"/>
          <w:szCs w:val="28"/>
          <w:vertAlign w:val="superscript"/>
        </w:rPr>
        <w:t>137</w:t>
      </w:r>
      <w:r>
        <w:rPr>
          <w:sz w:val="28"/>
          <w:szCs w:val="28"/>
          <w:lang w:val="en-US"/>
        </w:rPr>
        <w:t>Cs</w:t>
      </w:r>
      <w:r>
        <w:rPr>
          <w:sz w:val="28"/>
          <w:szCs w:val="28"/>
        </w:rPr>
        <w:t xml:space="preserve"> частей деревьев основных лесообразующих пород.</w:t>
      </w:r>
    </w:p>
    <w:p w:rsidR="00F155DD" w:rsidRPr="00677764" w:rsidRDefault="00F155DD" w:rsidP="00F155DD">
      <w:pPr>
        <w:pStyle w:val="af0"/>
        <w:tabs>
          <w:tab w:val="left" w:pos="1653"/>
        </w:tabs>
        <w:spacing w:before="0"/>
        <w:ind w:firstLine="684"/>
        <w:rPr>
          <w:sz w:val="28"/>
          <w:szCs w:val="28"/>
        </w:rPr>
      </w:pPr>
      <w:r w:rsidRPr="00677764">
        <w:rPr>
          <w:sz w:val="28"/>
          <w:szCs w:val="28"/>
        </w:rPr>
        <w:t xml:space="preserve">Осуществляют построение диаграмм коэффициентов перехода </w:t>
      </w:r>
      <w:r>
        <w:rPr>
          <w:sz w:val="28"/>
          <w:szCs w:val="28"/>
          <w:vertAlign w:val="superscript"/>
        </w:rPr>
        <w:t>137</w:t>
      </w:r>
      <w:r>
        <w:rPr>
          <w:sz w:val="28"/>
          <w:szCs w:val="28"/>
          <w:lang w:val="en-US"/>
        </w:rPr>
        <w:t>Cs</w:t>
      </w:r>
      <w:r w:rsidRPr="00677764">
        <w:rPr>
          <w:sz w:val="28"/>
          <w:szCs w:val="28"/>
        </w:rPr>
        <w:t>:</w:t>
      </w:r>
    </w:p>
    <w:p w:rsidR="00F155DD" w:rsidRDefault="00F155DD" w:rsidP="00F155DD">
      <w:pPr>
        <w:ind w:left="741" w:firstLine="0"/>
        <w:rPr>
          <w:rFonts w:ascii="Times New Roman" w:hAnsi="Times New Roman" w:cs="Times New Roman"/>
          <w:sz w:val="28"/>
          <w:szCs w:val="28"/>
        </w:rPr>
      </w:pPr>
      <w:r>
        <w:rPr>
          <w:rFonts w:ascii="Times New Roman" w:hAnsi="Times New Roman" w:cs="Times New Roman"/>
          <w:sz w:val="28"/>
          <w:szCs w:val="28"/>
        </w:rPr>
        <w:softHyphen/>
        <w:t xml:space="preserve"> </w:t>
      </w:r>
      <w:r w:rsidRPr="00677764">
        <w:rPr>
          <w:rFonts w:ascii="Times New Roman" w:hAnsi="Times New Roman" w:cs="Times New Roman"/>
          <w:sz w:val="28"/>
          <w:szCs w:val="28"/>
        </w:rPr>
        <w:t>в ветви (хвою, листья) подроста основных лесообразующих пород;</w:t>
      </w:r>
    </w:p>
    <w:p w:rsidR="00F155DD" w:rsidRDefault="00F155DD" w:rsidP="00F155DD">
      <w:pPr>
        <w:ind w:firstLine="741"/>
        <w:rPr>
          <w:rFonts w:ascii="Times New Roman" w:hAnsi="Times New Roman" w:cs="Times New Roman"/>
          <w:sz w:val="28"/>
          <w:szCs w:val="28"/>
        </w:rPr>
      </w:pPr>
      <w:r>
        <w:rPr>
          <w:rFonts w:ascii="Times New Roman" w:hAnsi="Times New Roman" w:cs="Times New Roman"/>
          <w:sz w:val="28"/>
          <w:szCs w:val="28"/>
        </w:rPr>
        <w:softHyphen/>
        <w:t xml:space="preserve"> </w:t>
      </w:r>
      <w:r w:rsidRPr="00677764">
        <w:rPr>
          <w:rFonts w:ascii="Times New Roman" w:hAnsi="Times New Roman" w:cs="Times New Roman"/>
          <w:sz w:val="28"/>
          <w:szCs w:val="28"/>
        </w:rPr>
        <w:t>в ветви (хвою, листья) подроста каждой лесообразующей породы в различных типах лесорастительных условий;</w:t>
      </w:r>
    </w:p>
    <w:p w:rsidR="00F155DD" w:rsidRPr="00677764" w:rsidRDefault="00F155DD" w:rsidP="00F155DD">
      <w:pPr>
        <w:ind w:firstLine="741"/>
        <w:rPr>
          <w:rFonts w:ascii="Times New Roman" w:hAnsi="Times New Roman" w:cs="Times New Roman"/>
          <w:sz w:val="28"/>
          <w:szCs w:val="28"/>
        </w:rPr>
      </w:pPr>
      <w:r>
        <w:rPr>
          <w:rFonts w:ascii="Times New Roman" w:hAnsi="Times New Roman" w:cs="Times New Roman"/>
          <w:sz w:val="28"/>
          <w:szCs w:val="28"/>
        </w:rPr>
        <w:softHyphen/>
      </w:r>
      <w:r w:rsidRPr="00677764">
        <w:rPr>
          <w:rFonts w:ascii="Times New Roman" w:hAnsi="Times New Roman" w:cs="Times New Roman"/>
          <w:sz w:val="28"/>
          <w:szCs w:val="28"/>
        </w:rPr>
        <w:t xml:space="preserve">динамики загрязнения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 xml:space="preserve"> ветвей (хвои, листьев) подроста, используя результаты измерений предыдущих лет.</w:t>
      </w:r>
    </w:p>
    <w:p w:rsidR="00F155DD" w:rsidRDefault="00F155DD" w:rsidP="00F155DD">
      <w:pPr>
        <w:ind w:left="-57" w:firstLine="798"/>
        <w:rPr>
          <w:rFonts w:ascii="Times New Roman" w:hAnsi="Times New Roman" w:cs="Times New Roman"/>
          <w:sz w:val="28"/>
          <w:szCs w:val="28"/>
        </w:rPr>
      </w:pPr>
      <w:r w:rsidRPr="00677764">
        <w:rPr>
          <w:rFonts w:ascii="Times New Roman" w:hAnsi="Times New Roman" w:cs="Times New Roman"/>
          <w:sz w:val="28"/>
          <w:szCs w:val="28"/>
        </w:rPr>
        <w:t xml:space="preserve">Проводят анализ загрязнения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 xml:space="preserve"> ветвей (хвои, листьев) подроста основных лесообразующих пород.</w:t>
      </w:r>
    </w:p>
    <w:p w:rsidR="00F155DD" w:rsidRPr="00677764" w:rsidRDefault="00F155DD" w:rsidP="00F155DD">
      <w:pPr>
        <w:ind w:left="-57" w:firstLine="798"/>
        <w:rPr>
          <w:rFonts w:ascii="Times New Roman" w:hAnsi="Times New Roman" w:cs="Times New Roman"/>
          <w:sz w:val="28"/>
          <w:szCs w:val="28"/>
        </w:rPr>
      </w:pPr>
      <w:r w:rsidRPr="00677764">
        <w:rPr>
          <w:rFonts w:ascii="Times New Roman" w:hAnsi="Times New Roman" w:cs="Times New Roman"/>
          <w:sz w:val="28"/>
          <w:szCs w:val="28"/>
        </w:rPr>
        <w:t xml:space="preserve">Осуществляют построение диаграмм коэффициентов перехода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w:t>
      </w:r>
    </w:p>
    <w:p w:rsidR="00F155DD" w:rsidRDefault="00F155DD" w:rsidP="00F155DD">
      <w:pPr>
        <w:ind w:left="741" w:firstLine="0"/>
        <w:rPr>
          <w:rFonts w:ascii="Times New Roman" w:hAnsi="Times New Roman" w:cs="Times New Roman"/>
          <w:sz w:val="28"/>
          <w:szCs w:val="28"/>
        </w:rPr>
      </w:pPr>
      <w:r>
        <w:rPr>
          <w:rFonts w:ascii="Times New Roman" w:hAnsi="Times New Roman" w:cs="Times New Roman"/>
          <w:sz w:val="28"/>
          <w:szCs w:val="28"/>
        </w:rPr>
        <w:softHyphen/>
        <w:t xml:space="preserve"> </w:t>
      </w:r>
      <w:r w:rsidRPr="00677764">
        <w:rPr>
          <w:rFonts w:ascii="Times New Roman" w:hAnsi="Times New Roman" w:cs="Times New Roman"/>
          <w:sz w:val="28"/>
          <w:szCs w:val="28"/>
        </w:rPr>
        <w:t>в ветви (хвою, листья) основных видов подлеска;</w:t>
      </w:r>
    </w:p>
    <w:p w:rsidR="00F155DD" w:rsidRDefault="00F155DD" w:rsidP="00F155DD">
      <w:pPr>
        <w:ind w:firstLine="741"/>
        <w:rPr>
          <w:rFonts w:ascii="Times New Roman" w:hAnsi="Times New Roman" w:cs="Times New Roman"/>
          <w:sz w:val="28"/>
          <w:szCs w:val="28"/>
        </w:rPr>
      </w:pPr>
      <w:r>
        <w:rPr>
          <w:rFonts w:ascii="Times New Roman" w:hAnsi="Times New Roman" w:cs="Times New Roman"/>
          <w:sz w:val="28"/>
          <w:szCs w:val="28"/>
        </w:rPr>
        <w:softHyphen/>
        <w:t xml:space="preserve"> </w:t>
      </w:r>
      <w:r w:rsidRPr="00677764">
        <w:rPr>
          <w:rFonts w:ascii="Times New Roman" w:hAnsi="Times New Roman" w:cs="Times New Roman"/>
          <w:sz w:val="28"/>
          <w:szCs w:val="28"/>
        </w:rPr>
        <w:t>в ветви (хвою, листья) каждого вида подлеска в различных типах лесорастительных условий;</w:t>
      </w:r>
    </w:p>
    <w:p w:rsidR="00F155DD" w:rsidRPr="00677764" w:rsidRDefault="00F155DD" w:rsidP="00F155DD">
      <w:pPr>
        <w:ind w:firstLine="741"/>
        <w:rPr>
          <w:rFonts w:ascii="Times New Roman" w:hAnsi="Times New Roman" w:cs="Times New Roman"/>
          <w:sz w:val="28"/>
          <w:szCs w:val="28"/>
        </w:rPr>
      </w:pPr>
      <w:r>
        <w:rPr>
          <w:rFonts w:ascii="Times New Roman" w:hAnsi="Times New Roman" w:cs="Times New Roman"/>
          <w:sz w:val="28"/>
          <w:szCs w:val="28"/>
        </w:rPr>
        <w:softHyphen/>
        <w:t xml:space="preserve"> </w:t>
      </w:r>
      <w:r w:rsidRPr="00677764">
        <w:rPr>
          <w:rFonts w:ascii="Times New Roman" w:hAnsi="Times New Roman" w:cs="Times New Roman"/>
          <w:sz w:val="28"/>
          <w:szCs w:val="28"/>
        </w:rPr>
        <w:t xml:space="preserve">динамики загрязнения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 xml:space="preserve"> ветвей (хвои, листьев) подлеска, используя результаты измерений предыдущих лет.</w:t>
      </w:r>
    </w:p>
    <w:p w:rsidR="00F155DD" w:rsidRDefault="00F155DD" w:rsidP="00F155DD">
      <w:pPr>
        <w:ind w:left="-57" w:firstLine="798"/>
        <w:rPr>
          <w:rFonts w:ascii="Times New Roman" w:hAnsi="Times New Roman" w:cs="Times New Roman"/>
          <w:sz w:val="28"/>
          <w:szCs w:val="28"/>
        </w:rPr>
      </w:pPr>
      <w:r w:rsidRPr="00677764">
        <w:rPr>
          <w:rFonts w:ascii="Times New Roman" w:hAnsi="Times New Roman" w:cs="Times New Roman"/>
          <w:sz w:val="28"/>
          <w:szCs w:val="28"/>
        </w:rPr>
        <w:t xml:space="preserve">Проводят анализ загрязнения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 xml:space="preserve"> ветвей (хвои, листьев) основных видов подлеска.</w:t>
      </w:r>
    </w:p>
    <w:p w:rsidR="00F155DD" w:rsidRPr="00677764" w:rsidRDefault="00F155DD" w:rsidP="00F155DD">
      <w:pPr>
        <w:ind w:left="-57" w:firstLine="798"/>
        <w:rPr>
          <w:rFonts w:ascii="Times New Roman" w:hAnsi="Times New Roman" w:cs="Times New Roman"/>
          <w:sz w:val="28"/>
          <w:szCs w:val="28"/>
        </w:rPr>
      </w:pPr>
      <w:r w:rsidRPr="00677764">
        <w:rPr>
          <w:rFonts w:ascii="Times New Roman" w:hAnsi="Times New Roman" w:cs="Times New Roman"/>
          <w:sz w:val="28"/>
          <w:szCs w:val="28"/>
        </w:rPr>
        <w:t xml:space="preserve">Осуществляют построение </w:t>
      </w:r>
      <w:r>
        <w:rPr>
          <w:rFonts w:ascii="Times New Roman" w:hAnsi="Times New Roman" w:cs="Times New Roman"/>
          <w:sz w:val="28"/>
          <w:szCs w:val="28"/>
        </w:rPr>
        <w:t xml:space="preserve">диаграмм коэффициентов </w:t>
      </w:r>
      <w:r w:rsidRPr="00677764">
        <w:rPr>
          <w:rFonts w:ascii="Times New Roman" w:hAnsi="Times New Roman" w:cs="Times New Roman"/>
          <w:sz w:val="28"/>
          <w:szCs w:val="28"/>
        </w:rPr>
        <w:t xml:space="preserve">перехода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 xml:space="preserve"> в растения живого напочвенного покрова:</w:t>
      </w:r>
    </w:p>
    <w:p w:rsidR="00F155DD" w:rsidRPr="00677764" w:rsidRDefault="00F155DD" w:rsidP="00F155DD">
      <w:pPr>
        <w:pStyle w:val="1"/>
        <w:tabs>
          <w:tab w:val="left" w:pos="1197"/>
        </w:tabs>
        <w:ind w:left="798" w:firstLine="0"/>
        <w:rPr>
          <w:sz w:val="28"/>
          <w:szCs w:val="28"/>
        </w:rPr>
      </w:pPr>
      <w:r>
        <w:rPr>
          <w:sz w:val="28"/>
          <w:szCs w:val="28"/>
        </w:rPr>
        <w:softHyphen/>
        <w:t xml:space="preserve"> </w:t>
      </w:r>
      <w:r w:rsidRPr="00677764">
        <w:rPr>
          <w:sz w:val="28"/>
          <w:szCs w:val="28"/>
        </w:rPr>
        <w:t>основных видов растений;</w:t>
      </w:r>
    </w:p>
    <w:p w:rsidR="00F155DD" w:rsidRDefault="00F155DD" w:rsidP="00F155DD">
      <w:pPr>
        <w:ind w:left="798" w:firstLine="0"/>
        <w:rPr>
          <w:rFonts w:ascii="Times New Roman" w:hAnsi="Times New Roman" w:cs="Times New Roman"/>
          <w:sz w:val="28"/>
          <w:szCs w:val="28"/>
        </w:rPr>
      </w:pPr>
      <w:r>
        <w:rPr>
          <w:rFonts w:ascii="Times New Roman" w:hAnsi="Times New Roman" w:cs="Times New Roman"/>
          <w:sz w:val="28"/>
          <w:szCs w:val="28"/>
        </w:rPr>
        <w:softHyphen/>
      </w:r>
      <w:r w:rsidRPr="00677764">
        <w:rPr>
          <w:rFonts w:ascii="Times New Roman" w:hAnsi="Times New Roman" w:cs="Times New Roman"/>
          <w:sz w:val="28"/>
          <w:szCs w:val="28"/>
        </w:rPr>
        <w:t xml:space="preserve"> каждого вида в различных типах лесорастительных условий;</w:t>
      </w:r>
    </w:p>
    <w:p w:rsidR="00F155DD" w:rsidRPr="00677764" w:rsidRDefault="00F155DD" w:rsidP="00F155DD">
      <w:pPr>
        <w:rPr>
          <w:rFonts w:ascii="Times New Roman" w:hAnsi="Times New Roman" w:cs="Times New Roman"/>
          <w:sz w:val="28"/>
          <w:szCs w:val="28"/>
        </w:rPr>
      </w:pPr>
      <w:r>
        <w:rPr>
          <w:rFonts w:ascii="Times New Roman" w:hAnsi="Times New Roman" w:cs="Times New Roman"/>
          <w:sz w:val="28"/>
          <w:szCs w:val="28"/>
        </w:rPr>
        <w:softHyphen/>
        <w:t xml:space="preserve"> </w:t>
      </w:r>
      <w:r w:rsidRPr="00677764">
        <w:rPr>
          <w:rFonts w:ascii="Times New Roman" w:hAnsi="Times New Roman" w:cs="Times New Roman"/>
          <w:sz w:val="28"/>
          <w:szCs w:val="28"/>
        </w:rPr>
        <w:t xml:space="preserve">динамики загрязнения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 xml:space="preserve"> </w:t>
      </w:r>
      <w:r>
        <w:rPr>
          <w:rFonts w:ascii="Times New Roman" w:hAnsi="Times New Roman" w:cs="Times New Roman"/>
          <w:sz w:val="28"/>
          <w:szCs w:val="28"/>
        </w:rPr>
        <w:t xml:space="preserve">растений живого </w:t>
      </w:r>
      <w:r w:rsidRPr="00677764">
        <w:rPr>
          <w:rFonts w:ascii="Times New Roman" w:hAnsi="Times New Roman" w:cs="Times New Roman"/>
          <w:sz w:val="28"/>
          <w:szCs w:val="28"/>
        </w:rPr>
        <w:t>напочвенного покрова, используя результаты измерений предыдущих лет.</w:t>
      </w:r>
    </w:p>
    <w:p w:rsidR="00F155DD" w:rsidRDefault="00F155DD" w:rsidP="00F155DD">
      <w:pPr>
        <w:pStyle w:val="1"/>
        <w:tabs>
          <w:tab w:val="left" w:pos="1596"/>
        </w:tabs>
        <w:ind w:firstLine="741"/>
        <w:rPr>
          <w:sz w:val="28"/>
          <w:szCs w:val="28"/>
        </w:rPr>
      </w:pPr>
      <w:r w:rsidRPr="00677764">
        <w:rPr>
          <w:sz w:val="28"/>
          <w:szCs w:val="28"/>
        </w:rPr>
        <w:t xml:space="preserve">Проводят анализ загрязнения </w:t>
      </w:r>
      <w:r>
        <w:rPr>
          <w:sz w:val="28"/>
          <w:szCs w:val="28"/>
          <w:vertAlign w:val="superscript"/>
        </w:rPr>
        <w:t>137</w:t>
      </w:r>
      <w:r>
        <w:rPr>
          <w:sz w:val="28"/>
          <w:szCs w:val="28"/>
          <w:lang w:val="en-US"/>
        </w:rPr>
        <w:t>Cs</w:t>
      </w:r>
      <w:r w:rsidRPr="00677764">
        <w:rPr>
          <w:sz w:val="28"/>
          <w:szCs w:val="28"/>
        </w:rPr>
        <w:t xml:space="preserve"> основных видов растений живого напочвенного покрова.</w:t>
      </w:r>
    </w:p>
    <w:p w:rsidR="00F155DD" w:rsidRPr="00677764" w:rsidRDefault="00F155DD" w:rsidP="00F155DD">
      <w:pPr>
        <w:pStyle w:val="1"/>
        <w:tabs>
          <w:tab w:val="left" w:pos="1596"/>
        </w:tabs>
        <w:ind w:firstLine="741"/>
        <w:rPr>
          <w:sz w:val="28"/>
          <w:szCs w:val="28"/>
        </w:rPr>
      </w:pPr>
      <w:r w:rsidRPr="00677764">
        <w:rPr>
          <w:sz w:val="28"/>
          <w:szCs w:val="28"/>
        </w:rPr>
        <w:lastRenderedPageBreak/>
        <w:t xml:space="preserve">Для основных видов грибов, ягод, плодов, лекарственных растений (или их частей) и технического сырья осуществляют построение диаграмм коэффициентов перехода </w:t>
      </w:r>
      <w:r>
        <w:rPr>
          <w:sz w:val="28"/>
          <w:szCs w:val="28"/>
          <w:vertAlign w:val="superscript"/>
        </w:rPr>
        <w:t>137</w:t>
      </w:r>
      <w:r>
        <w:rPr>
          <w:sz w:val="28"/>
          <w:szCs w:val="28"/>
          <w:lang w:val="en-US"/>
        </w:rPr>
        <w:t>Cs</w:t>
      </w:r>
      <w:r w:rsidRPr="00677764">
        <w:rPr>
          <w:sz w:val="28"/>
          <w:szCs w:val="28"/>
        </w:rPr>
        <w:t>:</w:t>
      </w:r>
    </w:p>
    <w:p w:rsidR="00F155DD" w:rsidRPr="00677764" w:rsidRDefault="00F155DD" w:rsidP="00F155DD">
      <w:pPr>
        <w:pStyle w:val="1"/>
        <w:tabs>
          <w:tab w:val="left" w:pos="1197"/>
        </w:tabs>
        <w:ind w:firstLine="798"/>
        <w:rPr>
          <w:sz w:val="28"/>
          <w:szCs w:val="28"/>
        </w:rPr>
      </w:pPr>
      <w:r>
        <w:rPr>
          <w:sz w:val="28"/>
          <w:szCs w:val="28"/>
        </w:rPr>
        <w:softHyphen/>
        <w:t xml:space="preserve"> </w:t>
      </w:r>
      <w:r w:rsidRPr="00677764">
        <w:rPr>
          <w:sz w:val="28"/>
          <w:szCs w:val="28"/>
        </w:rPr>
        <w:t>в основные виды грибов, ягод, плодов, лекарственных растений (или их частей) и технического сырья;</w:t>
      </w:r>
    </w:p>
    <w:p w:rsidR="00F155DD" w:rsidRDefault="00F155DD" w:rsidP="00F155DD">
      <w:pPr>
        <w:tabs>
          <w:tab w:val="left" w:pos="1197"/>
        </w:tabs>
        <w:ind w:left="798" w:firstLine="0"/>
        <w:rPr>
          <w:rFonts w:ascii="Times New Roman" w:hAnsi="Times New Roman" w:cs="Times New Roman"/>
          <w:sz w:val="28"/>
          <w:szCs w:val="28"/>
        </w:rPr>
      </w:pPr>
      <w:r>
        <w:rPr>
          <w:rFonts w:ascii="Times New Roman" w:hAnsi="Times New Roman" w:cs="Times New Roman"/>
          <w:sz w:val="28"/>
          <w:szCs w:val="28"/>
        </w:rPr>
        <w:softHyphen/>
        <w:t xml:space="preserve"> </w:t>
      </w:r>
      <w:r w:rsidRPr="00677764">
        <w:rPr>
          <w:rFonts w:ascii="Times New Roman" w:hAnsi="Times New Roman" w:cs="Times New Roman"/>
          <w:sz w:val="28"/>
          <w:szCs w:val="28"/>
        </w:rPr>
        <w:t>каждого вида в различных типах лесорастительных условий;</w:t>
      </w:r>
    </w:p>
    <w:p w:rsidR="00F155DD" w:rsidRPr="00677764" w:rsidRDefault="00F155DD" w:rsidP="00F155DD">
      <w:pPr>
        <w:tabs>
          <w:tab w:val="left" w:pos="1197"/>
        </w:tabs>
        <w:rPr>
          <w:rFonts w:ascii="Times New Roman" w:hAnsi="Times New Roman" w:cs="Times New Roman"/>
          <w:sz w:val="28"/>
          <w:szCs w:val="28"/>
        </w:rPr>
      </w:pPr>
      <w:r>
        <w:rPr>
          <w:rFonts w:ascii="Times New Roman" w:hAnsi="Times New Roman" w:cs="Times New Roman"/>
          <w:sz w:val="28"/>
          <w:szCs w:val="28"/>
        </w:rPr>
        <w:softHyphen/>
        <w:t xml:space="preserve"> </w:t>
      </w:r>
      <w:r w:rsidRPr="00677764">
        <w:rPr>
          <w:rFonts w:ascii="Times New Roman" w:hAnsi="Times New Roman" w:cs="Times New Roman"/>
          <w:sz w:val="28"/>
          <w:szCs w:val="28"/>
        </w:rPr>
        <w:t xml:space="preserve">динамики загрязнения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 xml:space="preserve"> каждого вида, используя результаты мониторинга предыдущих лет.</w:t>
      </w:r>
    </w:p>
    <w:p w:rsidR="00F155DD" w:rsidRPr="00677764" w:rsidRDefault="00F155DD" w:rsidP="00F155DD">
      <w:pPr>
        <w:pStyle w:val="1"/>
        <w:tabs>
          <w:tab w:val="left" w:pos="1596"/>
        </w:tabs>
        <w:ind w:firstLine="798"/>
        <w:rPr>
          <w:sz w:val="28"/>
          <w:szCs w:val="28"/>
        </w:rPr>
      </w:pPr>
      <w:r w:rsidRPr="00677764">
        <w:rPr>
          <w:sz w:val="28"/>
          <w:szCs w:val="28"/>
        </w:rPr>
        <w:t xml:space="preserve">Проводят анализ загрязнения </w:t>
      </w:r>
      <w:r>
        <w:rPr>
          <w:sz w:val="28"/>
          <w:szCs w:val="28"/>
          <w:vertAlign w:val="superscript"/>
        </w:rPr>
        <w:t>137</w:t>
      </w:r>
      <w:r>
        <w:rPr>
          <w:sz w:val="28"/>
          <w:szCs w:val="28"/>
          <w:lang w:val="en-US"/>
        </w:rPr>
        <w:t>Cs</w:t>
      </w:r>
      <w:r w:rsidRPr="00677764">
        <w:rPr>
          <w:sz w:val="28"/>
          <w:szCs w:val="28"/>
        </w:rPr>
        <w:t xml:space="preserve"> основных видов грибов, ягод, плодов, лекарственных растений (или их частей) и технического сырья. </w:t>
      </w:r>
    </w:p>
    <w:p w:rsidR="00F155DD" w:rsidRPr="00677764" w:rsidRDefault="00F155DD" w:rsidP="00F155DD">
      <w:pPr>
        <w:pStyle w:val="1"/>
        <w:tabs>
          <w:tab w:val="left" w:pos="1596"/>
        </w:tabs>
        <w:ind w:left="-57" w:firstLine="798"/>
        <w:rPr>
          <w:sz w:val="28"/>
          <w:szCs w:val="28"/>
        </w:rPr>
      </w:pPr>
      <w:r w:rsidRPr="00677764">
        <w:rPr>
          <w:sz w:val="28"/>
          <w:szCs w:val="28"/>
        </w:rPr>
        <w:t>По результатам радиационного мониторинга в лесах составляется отчет.</w:t>
      </w:r>
    </w:p>
    <w:p w:rsidR="00506EB0" w:rsidRDefault="00506EB0" w:rsidP="004C16B3">
      <w:pPr>
        <w:rPr>
          <w:rFonts w:ascii="Times New Roman" w:hAnsi="Times New Roman"/>
          <w:sz w:val="28"/>
          <w:szCs w:val="28"/>
        </w:rPr>
      </w:pPr>
    </w:p>
    <w:p w:rsidR="00F9627F" w:rsidRPr="00892318" w:rsidRDefault="00892318" w:rsidP="004C16B3">
      <w:pPr>
        <w:rPr>
          <w:rFonts w:ascii="Times New Roman" w:hAnsi="Times New Roman"/>
          <w:b/>
          <w:sz w:val="30"/>
          <w:szCs w:val="30"/>
        </w:rPr>
      </w:pPr>
      <w:r w:rsidRPr="00892318">
        <w:rPr>
          <w:rFonts w:ascii="Times New Roman" w:hAnsi="Times New Roman"/>
          <w:b/>
          <w:sz w:val="30"/>
          <w:szCs w:val="30"/>
        </w:rPr>
        <w:t>Вопросы для самоконтроля</w:t>
      </w:r>
    </w:p>
    <w:p w:rsidR="00F9627F" w:rsidRDefault="00892318" w:rsidP="004C16B3">
      <w:pPr>
        <w:rPr>
          <w:rFonts w:ascii="Times New Roman" w:hAnsi="Times New Roman"/>
          <w:sz w:val="28"/>
          <w:szCs w:val="28"/>
        </w:rPr>
      </w:pPr>
      <w:r>
        <w:rPr>
          <w:rFonts w:ascii="Times New Roman" w:hAnsi="Times New Roman"/>
          <w:sz w:val="28"/>
          <w:szCs w:val="28"/>
        </w:rPr>
        <w:t xml:space="preserve">1 </w:t>
      </w:r>
      <w:r w:rsidR="00317504">
        <w:rPr>
          <w:rFonts w:ascii="Times New Roman" w:hAnsi="Times New Roman"/>
          <w:sz w:val="28"/>
          <w:szCs w:val="28"/>
        </w:rPr>
        <w:t>Каким образом осуществляется о</w:t>
      </w:r>
      <w:r w:rsidR="00317504">
        <w:rPr>
          <w:rFonts w:ascii="Times New Roman" w:hAnsi="Times New Roman" w:cs="Times New Roman"/>
          <w:sz w:val="28"/>
          <w:szCs w:val="28"/>
        </w:rPr>
        <w:t>тбор образцов почвы и лесной подстилки для определения механического и химического состава?</w:t>
      </w:r>
    </w:p>
    <w:p w:rsidR="00F9627F" w:rsidRDefault="00317504" w:rsidP="004C16B3">
      <w:pPr>
        <w:rPr>
          <w:rFonts w:ascii="Times New Roman" w:hAnsi="Times New Roman"/>
          <w:sz w:val="28"/>
          <w:szCs w:val="28"/>
        </w:rPr>
      </w:pPr>
      <w:r>
        <w:rPr>
          <w:rFonts w:ascii="Times New Roman" w:hAnsi="Times New Roman"/>
          <w:sz w:val="28"/>
          <w:szCs w:val="28"/>
        </w:rPr>
        <w:t xml:space="preserve">2 </w:t>
      </w:r>
      <w:r w:rsidR="00890807">
        <w:rPr>
          <w:rFonts w:ascii="Times New Roman" w:hAnsi="Times New Roman"/>
          <w:sz w:val="28"/>
          <w:szCs w:val="28"/>
        </w:rPr>
        <w:t>Каков</w:t>
      </w:r>
      <w:r w:rsidR="000F75D8">
        <w:rPr>
          <w:rFonts w:ascii="Times New Roman" w:hAnsi="Times New Roman"/>
          <w:sz w:val="28"/>
          <w:szCs w:val="28"/>
        </w:rPr>
        <w:t xml:space="preserve"> о</w:t>
      </w:r>
      <w:r w:rsidR="000F75D8">
        <w:rPr>
          <w:rFonts w:ascii="Times New Roman" w:hAnsi="Times New Roman" w:cs="Times New Roman"/>
          <w:sz w:val="28"/>
          <w:szCs w:val="28"/>
        </w:rPr>
        <w:t>бъем образцов для лесной подстилки, гумусового горизонта и почвы?</w:t>
      </w:r>
    </w:p>
    <w:p w:rsidR="00F9627F" w:rsidRPr="00197B6F" w:rsidRDefault="00890807" w:rsidP="004C16B3">
      <w:pPr>
        <w:rPr>
          <w:rFonts w:ascii="Times New Roman" w:hAnsi="Times New Roman" w:cs="Times New Roman"/>
          <w:sz w:val="28"/>
          <w:szCs w:val="28"/>
        </w:rPr>
      </w:pPr>
      <w:r>
        <w:rPr>
          <w:rFonts w:ascii="Times New Roman" w:hAnsi="Times New Roman"/>
          <w:sz w:val="28"/>
          <w:szCs w:val="28"/>
        </w:rPr>
        <w:t xml:space="preserve">3 </w:t>
      </w:r>
      <w:r w:rsidR="00197B6F">
        <w:rPr>
          <w:rFonts w:ascii="Times New Roman" w:hAnsi="Times New Roman"/>
          <w:sz w:val="28"/>
          <w:szCs w:val="28"/>
        </w:rPr>
        <w:t xml:space="preserve">На какой высоте в </w:t>
      </w:r>
      <w:r w:rsidR="00197B6F" w:rsidRPr="00197B6F">
        <w:rPr>
          <w:rFonts w:ascii="Times New Roman" w:hAnsi="Times New Roman" w:cs="Times New Roman"/>
          <w:sz w:val="28"/>
          <w:szCs w:val="28"/>
        </w:rPr>
        <w:t>контрольной точке перед отбором пробы проводят измерения мощности дозы гамма-излучения</w:t>
      </w:r>
      <w:r w:rsidR="00197B6F">
        <w:rPr>
          <w:rFonts w:ascii="Times New Roman" w:hAnsi="Times New Roman" w:cs="Times New Roman"/>
          <w:sz w:val="28"/>
          <w:szCs w:val="28"/>
        </w:rPr>
        <w:t>?</w:t>
      </w:r>
    </w:p>
    <w:p w:rsidR="00F9627F" w:rsidRPr="00197B6F" w:rsidRDefault="00197B6F" w:rsidP="004C16B3">
      <w:pPr>
        <w:rPr>
          <w:rFonts w:ascii="Times New Roman" w:hAnsi="Times New Roman" w:cs="Times New Roman"/>
          <w:sz w:val="28"/>
          <w:szCs w:val="28"/>
        </w:rPr>
      </w:pPr>
      <w:r>
        <w:rPr>
          <w:rFonts w:ascii="Times New Roman" w:hAnsi="Times New Roman"/>
          <w:sz w:val="28"/>
          <w:szCs w:val="28"/>
        </w:rPr>
        <w:t xml:space="preserve">4 Каким образом производится </w:t>
      </w:r>
      <w:r>
        <w:rPr>
          <w:rFonts w:ascii="Times New Roman" w:hAnsi="Times New Roman" w:cs="Times New Roman"/>
          <w:sz w:val="28"/>
          <w:szCs w:val="28"/>
        </w:rPr>
        <w:t>о</w:t>
      </w:r>
      <w:r w:rsidRPr="00197B6F">
        <w:rPr>
          <w:rFonts w:ascii="Times New Roman" w:hAnsi="Times New Roman" w:cs="Times New Roman"/>
          <w:sz w:val="28"/>
          <w:szCs w:val="28"/>
        </w:rPr>
        <w:t>тбор мгновенных проб</w:t>
      </w:r>
      <w:r>
        <w:rPr>
          <w:rFonts w:ascii="Times New Roman" w:hAnsi="Times New Roman" w:cs="Times New Roman"/>
          <w:sz w:val="28"/>
          <w:szCs w:val="28"/>
        </w:rPr>
        <w:t xml:space="preserve"> </w:t>
      </w:r>
      <w:r w:rsidRPr="00197B6F">
        <w:rPr>
          <w:rFonts w:ascii="Times New Roman" w:hAnsi="Times New Roman" w:cs="Times New Roman"/>
          <w:sz w:val="28"/>
          <w:szCs w:val="28"/>
        </w:rPr>
        <w:t>почвы и лесной подстилки с живым напочвенным покровом</w:t>
      </w:r>
      <w:r>
        <w:rPr>
          <w:rFonts w:ascii="Times New Roman" w:hAnsi="Times New Roman" w:cs="Times New Roman"/>
          <w:sz w:val="28"/>
          <w:szCs w:val="28"/>
        </w:rPr>
        <w:t>?</w:t>
      </w:r>
    </w:p>
    <w:p w:rsidR="00F9627F" w:rsidRDefault="00197B6F" w:rsidP="004C16B3">
      <w:pPr>
        <w:rPr>
          <w:rFonts w:ascii="Times New Roman" w:hAnsi="Times New Roman"/>
          <w:sz w:val="28"/>
          <w:szCs w:val="28"/>
        </w:rPr>
      </w:pPr>
      <w:r>
        <w:rPr>
          <w:rFonts w:ascii="Times New Roman" w:hAnsi="Times New Roman"/>
          <w:sz w:val="28"/>
          <w:szCs w:val="28"/>
        </w:rPr>
        <w:t xml:space="preserve">5 </w:t>
      </w:r>
      <w:r w:rsidR="00620DF4">
        <w:rPr>
          <w:rFonts w:ascii="Times New Roman" w:hAnsi="Times New Roman"/>
          <w:sz w:val="28"/>
          <w:szCs w:val="28"/>
        </w:rPr>
        <w:t>Каким образом отбирается мгновенная проба коры с лубом?</w:t>
      </w:r>
    </w:p>
    <w:p w:rsidR="00F9627F" w:rsidRDefault="00620DF4" w:rsidP="004C16B3">
      <w:pPr>
        <w:rPr>
          <w:rFonts w:ascii="Times New Roman" w:hAnsi="Times New Roman"/>
          <w:sz w:val="28"/>
          <w:szCs w:val="28"/>
        </w:rPr>
      </w:pPr>
      <w:r>
        <w:rPr>
          <w:rFonts w:ascii="Times New Roman" w:hAnsi="Times New Roman"/>
          <w:sz w:val="28"/>
          <w:szCs w:val="28"/>
        </w:rPr>
        <w:t>6 Каким образом производится отбор проб древесины?</w:t>
      </w:r>
    </w:p>
    <w:p w:rsidR="00F9627F" w:rsidRDefault="000C3829" w:rsidP="004C16B3">
      <w:pPr>
        <w:rPr>
          <w:rFonts w:ascii="Times New Roman" w:hAnsi="Times New Roman"/>
          <w:sz w:val="28"/>
          <w:szCs w:val="28"/>
        </w:rPr>
      </w:pPr>
      <w:r>
        <w:rPr>
          <w:rFonts w:ascii="Times New Roman" w:hAnsi="Times New Roman"/>
          <w:sz w:val="28"/>
          <w:szCs w:val="28"/>
        </w:rPr>
        <w:t xml:space="preserve">7 Каким образом производится отбор </w:t>
      </w:r>
      <w:r w:rsidRPr="000C3829">
        <w:rPr>
          <w:rFonts w:ascii="Times New Roman" w:hAnsi="Times New Roman" w:cs="Times New Roman"/>
          <w:sz w:val="28"/>
          <w:szCs w:val="28"/>
        </w:rPr>
        <w:t>проб ветвей деревьев основного яруса леса</w:t>
      </w:r>
      <w:r>
        <w:rPr>
          <w:rFonts w:ascii="Times New Roman" w:hAnsi="Times New Roman" w:cs="Times New Roman"/>
          <w:sz w:val="28"/>
          <w:szCs w:val="28"/>
        </w:rPr>
        <w:t xml:space="preserve">, </w:t>
      </w:r>
      <w:r w:rsidRPr="000C3829">
        <w:rPr>
          <w:rFonts w:ascii="Times New Roman" w:hAnsi="Times New Roman" w:cs="Times New Roman"/>
          <w:sz w:val="28"/>
          <w:szCs w:val="28"/>
        </w:rPr>
        <w:t>подроста и подлеска</w:t>
      </w:r>
      <w:r>
        <w:rPr>
          <w:rFonts w:ascii="Times New Roman" w:hAnsi="Times New Roman" w:cs="Times New Roman"/>
          <w:sz w:val="28"/>
          <w:szCs w:val="28"/>
        </w:rPr>
        <w:t>?</w:t>
      </w:r>
    </w:p>
    <w:p w:rsidR="00F9627F" w:rsidRPr="00BA6C68" w:rsidRDefault="000C3829" w:rsidP="004C16B3">
      <w:pPr>
        <w:rPr>
          <w:rFonts w:ascii="Times New Roman" w:hAnsi="Times New Roman" w:cs="Times New Roman"/>
          <w:sz w:val="28"/>
          <w:szCs w:val="28"/>
        </w:rPr>
      </w:pPr>
      <w:r>
        <w:rPr>
          <w:rFonts w:ascii="Times New Roman" w:hAnsi="Times New Roman"/>
          <w:sz w:val="28"/>
          <w:szCs w:val="28"/>
        </w:rPr>
        <w:t>8</w:t>
      </w:r>
      <w:r w:rsidR="00620DF4">
        <w:rPr>
          <w:rFonts w:ascii="Times New Roman" w:hAnsi="Times New Roman"/>
          <w:sz w:val="28"/>
          <w:szCs w:val="28"/>
        </w:rPr>
        <w:t xml:space="preserve"> </w:t>
      </w:r>
      <w:r w:rsidR="00BA6C68">
        <w:rPr>
          <w:rFonts w:ascii="Times New Roman" w:hAnsi="Times New Roman"/>
          <w:sz w:val="28"/>
          <w:szCs w:val="28"/>
        </w:rPr>
        <w:t>Каким образом отбираются м</w:t>
      </w:r>
      <w:r w:rsidR="00BA6C68" w:rsidRPr="00BA6C68">
        <w:rPr>
          <w:rFonts w:ascii="Times New Roman" w:hAnsi="Times New Roman" w:cs="Times New Roman"/>
          <w:sz w:val="28"/>
          <w:szCs w:val="28"/>
        </w:rPr>
        <w:t>гновенные пробы растений живого напочвенного покрова, лекарственных растений и технического сырья</w:t>
      </w:r>
      <w:r w:rsidR="00BA6C68">
        <w:rPr>
          <w:rFonts w:ascii="Times New Roman" w:hAnsi="Times New Roman" w:cs="Times New Roman"/>
          <w:sz w:val="28"/>
          <w:szCs w:val="28"/>
        </w:rPr>
        <w:t>?</w:t>
      </w:r>
    </w:p>
    <w:p w:rsidR="00F9627F" w:rsidRPr="00BA6C68" w:rsidRDefault="00BA6C68" w:rsidP="004C16B3">
      <w:pPr>
        <w:rPr>
          <w:rFonts w:ascii="Times New Roman" w:hAnsi="Times New Roman" w:cs="Times New Roman"/>
          <w:sz w:val="28"/>
          <w:szCs w:val="28"/>
        </w:rPr>
      </w:pPr>
      <w:r>
        <w:rPr>
          <w:rFonts w:ascii="Times New Roman" w:hAnsi="Times New Roman" w:cs="Times New Roman"/>
          <w:sz w:val="28"/>
          <w:szCs w:val="28"/>
        </w:rPr>
        <w:t xml:space="preserve">9 </w:t>
      </w:r>
      <w:r w:rsidR="00874BD1">
        <w:rPr>
          <w:rFonts w:ascii="Times New Roman" w:hAnsi="Times New Roman" w:cs="Times New Roman"/>
          <w:sz w:val="28"/>
          <w:szCs w:val="28"/>
        </w:rPr>
        <w:t>Каким образом производится п</w:t>
      </w:r>
      <w:r w:rsidR="00874BD1" w:rsidRPr="00874BD1">
        <w:rPr>
          <w:rFonts w:ascii="Times New Roman" w:hAnsi="Times New Roman" w:cs="Times New Roman"/>
          <w:sz w:val="28"/>
          <w:szCs w:val="28"/>
        </w:rPr>
        <w:t>ервичная обработка и подготовка образцов и проб</w:t>
      </w:r>
      <w:r w:rsidR="00874BD1">
        <w:rPr>
          <w:rFonts w:ascii="Times New Roman" w:hAnsi="Times New Roman" w:cs="Times New Roman"/>
          <w:sz w:val="28"/>
          <w:szCs w:val="28"/>
        </w:rPr>
        <w:t>?</w:t>
      </w:r>
    </w:p>
    <w:p w:rsidR="00F9627F" w:rsidRDefault="00874BD1" w:rsidP="004C16B3">
      <w:pPr>
        <w:rPr>
          <w:rFonts w:ascii="Times New Roman" w:hAnsi="Times New Roman"/>
          <w:sz w:val="28"/>
          <w:szCs w:val="28"/>
        </w:rPr>
      </w:pPr>
      <w:r>
        <w:rPr>
          <w:rFonts w:ascii="Times New Roman" w:hAnsi="Times New Roman"/>
          <w:sz w:val="28"/>
          <w:szCs w:val="28"/>
        </w:rPr>
        <w:t>10 Каким образом осуществляется измерение активности растений и их частей?</w:t>
      </w:r>
    </w:p>
    <w:p w:rsidR="00F9627F" w:rsidRPr="009C4EA7" w:rsidRDefault="009C4EA7" w:rsidP="004C16B3">
      <w:pPr>
        <w:rPr>
          <w:rFonts w:ascii="Times New Roman" w:hAnsi="Times New Roman" w:cs="Times New Roman"/>
          <w:sz w:val="28"/>
          <w:szCs w:val="28"/>
        </w:rPr>
      </w:pPr>
      <w:r>
        <w:rPr>
          <w:rFonts w:ascii="Times New Roman" w:hAnsi="Times New Roman"/>
          <w:sz w:val="28"/>
          <w:szCs w:val="28"/>
        </w:rPr>
        <w:t>11 Какой показатель используется д</w:t>
      </w:r>
      <w:r w:rsidRPr="009C4EA7">
        <w:rPr>
          <w:rFonts w:ascii="Times New Roman" w:hAnsi="Times New Roman" w:cs="Times New Roman"/>
          <w:sz w:val="28"/>
          <w:szCs w:val="28"/>
        </w:rPr>
        <w:t xml:space="preserve">ля оценки интенсивности перехода </w:t>
      </w:r>
      <w:r w:rsidRPr="009C4EA7">
        <w:rPr>
          <w:rFonts w:ascii="Times New Roman" w:hAnsi="Times New Roman" w:cs="Times New Roman"/>
          <w:sz w:val="28"/>
          <w:szCs w:val="28"/>
          <w:vertAlign w:val="superscript"/>
        </w:rPr>
        <w:t>137</w:t>
      </w:r>
      <w:r w:rsidRPr="009C4EA7">
        <w:rPr>
          <w:rFonts w:ascii="Times New Roman" w:hAnsi="Times New Roman" w:cs="Times New Roman"/>
          <w:sz w:val="28"/>
          <w:szCs w:val="28"/>
          <w:lang w:val="en-US"/>
        </w:rPr>
        <w:t>Cs</w:t>
      </w:r>
      <w:r w:rsidRPr="009C4EA7">
        <w:rPr>
          <w:rFonts w:ascii="Times New Roman" w:hAnsi="Times New Roman" w:cs="Times New Roman"/>
          <w:sz w:val="28"/>
          <w:szCs w:val="28"/>
        </w:rPr>
        <w:t xml:space="preserve"> из почвы в растение или его часть</w:t>
      </w:r>
      <w:r>
        <w:rPr>
          <w:rFonts w:ascii="Times New Roman" w:hAnsi="Times New Roman" w:cs="Times New Roman"/>
          <w:sz w:val="28"/>
          <w:szCs w:val="28"/>
        </w:rPr>
        <w:t>?</w:t>
      </w:r>
    </w:p>
    <w:p w:rsidR="00F9627F" w:rsidRDefault="00F9627F" w:rsidP="004C16B3">
      <w:pPr>
        <w:rPr>
          <w:rFonts w:ascii="Times New Roman" w:hAnsi="Times New Roman"/>
          <w:sz w:val="28"/>
          <w:szCs w:val="28"/>
        </w:rPr>
      </w:pPr>
    </w:p>
    <w:p w:rsidR="00892318" w:rsidRDefault="00892318" w:rsidP="00892318">
      <w:pPr>
        <w:rPr>
          <w:rFonts w:ascii="Times New Roman" w:hAnsi="Times New Roman"/>
          <w:sz w:val="28"/>
          <w:szCs w:val="28"/>
        </w:rPr>
      </w:pPr>
      <w:r>
        <w:rPr>
          <w:rFonts w:ascii="Times New Roman" w:hAnsi="Times New Roman"/>
          <w:b/>
          <w:sz w:val="30"/>
          <w:szCs w:val="30"/>
        </w:rPr>
        <w:t>Темы реферативных заданий:</w:t>
      </w:r>
    </w:p>
    <w:p w:rsidR="00892318" w:rsidRDefault="00892318" w:rsidP="00892318">
      <w:pPr>
        <w:rPr>
          <w:rFonts w:ascii="Times New Roman" w:hAnsi="Times New Roman"/>
          <w:sz w:val="28"/>
          <w:szCs w:val="28"/>
        </w:rPr>
      </w:pPr>
      <w:r>
        <w:rPr>
          <w:rFonts w:ascii="Times New Roman" w:hAnsi="Times New Roman"/>
          <w:sz w:val="28"/>
          <w:szCs w:val="28"/>
        </w:rPr>
        <w:t>1 Оборудование для отбора проб почвы и лесной подстилки</w:t>
      </w:r>
    </w:p>
    <w:p w:rsidR="00892318" w:rsidRDefault="009C4EA7" w:rsidP="00892318">
      <w:pPr>
        <w:rPr>
          <w:rFonts w:ascii="Times New Roman" w:hAnsi="Times New Roman"/>
          <w:sz w:val="28"/>
          <w:szCs w:val="28"/>
        </w:rPr>
      </w:pPr>
      <w:r>
        <w:rPr>
          <w:rFonts w:ascii="Times New Roman" w:hAnsi="Times New Roman"/>
          <w:sz w:val="28"/>
          <w:szCs w:val="28"/>
        </w:rPr>
        <w:t xml:space="preserve">2 </w:t>
      </w:r>
      <w:r w:rsidR="003910D7">
        <w:rPr>
          <w:rFonts w:ascii="Times New Roman" w:hAnsi="Times New Roman"/>
          <w:sz w:val="28"/>
          <w:szCs w:val="28"/>
        </w:rPr>
        <w:t>Работы по отбору и подготовке образцов проб при осуществлении радиационного мониторинга в лесах</w:t>
      </w:r>
    </w:p>
    <w:p w:rsidR="00F9627F" w:rsidRDefault="009C4EA7" w:rsidP="004C16B3">
      <w:pPr>
        <w:rPr>
          <w:rFonts w:ascii="Times New Roman" w:hAnsi="Times New Roman"/>
          <w:sz w:val="28"/>
          <w:szCs w:val="28"/>
        </w:rPr>
      </w:pPr>
      <w:r>
        <w:rPr>
          <w:rFonts w:ascii="Times New Roman" w:hAnsi="Times New Roman"/>
          <w:sz w:val="28"/>
          <w:szCs w:val="28"/>
        </w:rPr>
        <w:t>3 Работы по измерению активности растений и их частей</w:t>
      </w:r>
    </w:p>
    <w:p w:rsidR="00F9627F" w:rsidRDefault="009C4EA7" w:rsidP="004C16B3">
      <w:pPr>
        <w:rPr>
          <w:rFonts w:ascii="Times New Roman" w:hAnsi="Times New Roman"/>
          <w:sz w:val="28"/>
          <w:szCs w:val="28"/>
        </w:rPr>
      </w:pPr>
      <w:r>
        <w:rPr>
          <w:rFonts w:ascii="Times New Roman" w:hAnsi="Times New Roman"/>
          <w:sz w:val="28"/>
          <w:szCs w:val="28"/>
        </w:rPr>
        <w:t>4 Принцип работы гамма-спектрометра</w:t>
      </w:r>
    </w:p>
    <w:p w:rsidR="00F9627F" w:rsidRDefault="00F9627F" w:rsidP="004C16B3">
      <w:pPr>
        <w:rPr>
          <w:rFonts w:ascii="Times New Roman" w:hAnsi="Times New Roman"/>
          <w:sz w:val="28"/>
          <w:szCs w:val="28"/>
        </w:rPr>
      </w:pPr>
    </w:p>
    <w:p w:rsidR="00F9627F" w:rsidRDefault="00F9627F" w:rsidP="004C16B3">
      <w:pPr>
        <w:rPr>
          <w:rFonts w:ascii="Times New Roman" w:hAnsi="Times New Roman"/>
          <w:sz w:val="28"/>
          <w:szCs w:val="28"/>
        </w:rPr>
      </w:pPr>
    </w:p>
    <w:p w:rsidR="00F9627F" w:rsidRDefault="00F9627F" w:rsidP="004C16B3">
      <w:pPr>
        <w:rPr>
          <w:rFonts w:ascii="Times New Roman" w:hAnsi="Times New Roman"/>
          <w:sz w:val="28"/>
          <w:szCs w:val="28"/>
        </w:rPr>
      </w:pPr>
    </w:p>
    <w:p w:rsidR="00F9627F" w:rsidRDefault="00F9627F" w:rsidP="004C16B3">
      <w:pPr>
        <w:rPr>
          <w:rFonts w:ascii="Times New Roman" w:hAnsi="Times New Roman"/>
          <w:sz w:val="28"/>
          <w:szCs w:val="28"/>
        </w:rPr>
      </w:pPr>
    </w:p>
    <w:p w:rsidR="004C16B3" w:rsidRPr="00506EB0" w:rsidRDefault="00B557DD" w:rsidP="004C16B3">
      <w:pPr>
        <w:rPr>
          <w:rFonts w:ascii="Times New Roman" w:eastAsia="Calibri" w:hAnsi="Times New Roman" w:cs="Times New Roman"/>
          <w:b/>
          <w:sz w:val="30"/>
          <w:szCs w:val="30"/>
        </w:rPr>
      </w:pPr>
      <w:r>
        <w:rPr>
          <w:rFonts w:ascii="Times New Roman" w:hAnsi="Times New Roman"/>
          <w:b/>
          <w:sz w:val="30"/>
          <w:szCs w:val="30"/>
        </w:rPr>
        <w:lastRenderedPageBreak/>
        <w:t xml:space="preserve">Тема 5 </w:t>
      </w:r>
      <w:r w:rsidR="004C16B3" w:rsidRPr="00914733">
        <w:rPr>
          <w:rFonts w:ascii="Times New Roman" w:eastAsia="Calibri" w:hAnsi="Times New Roman" w:cs="Times New Roman"/>
          <w:b/>
          <w:sz w:val="30"/>
          <w:szCs w:val="30"/>
        </w:rPr>
        <w:t>Проведение радиационно-гигиенического обследования жилых и общественных зданий</w:t>
      </w:r>
    </w:p>
    <w:p w:rsidR="00506EB0" w:rsidRPr="00506EB0" w:rsidRDefault="00506EB0" w:rsidP="004C16B3">
      <w:pPr>
        <w:rPr>
          <w:rFonts w:ascii="Times New Roman" w:eastAsia="Calibri" w:hAnsi="Times New Roman" w:cs="Times New Roman"/>
          <w:b/>
          <w:sz w:val="30"/>
          <w:szCs w:val="30"/>
        </w:rPr>
      </w:pP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1 Правила измерения МЭД γ-излучения на открытой местности вблизи зданий</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2 Критерии выбора объема контроля МЭД γ-излучения</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3 Правила измерения МЭД внешнего γ-излучения в помещениях</w:t>
      </w:r>
    </w:p>
    <w:p w:rsidR="004C16B3" w:rsidRPr="00914733" w:rsidRDefault="004C16B3" w:rsidP="004C16B3">
      <w:pPr>
        <w:rPr>
          <w:rFonts w:ascii="Times New Roman" w:hAnsi="Times New Roman"/>
          <w:b/>
          <w:sz w:val="30"/>
          <w:szCs w:val="30"/>
        </w:rPr>
      </w:pPr>
      <w:r w:rsidRPr="00914733">
        <w:rPr>
          <w:rFonts w:ascii="Times New Roman" w:eastAsia="Calibri" w:hAnsi="Times New Roman" w:cs="Times New Roman"/>
          <w:b/>
          <w:sz w:val="30"/>
          <w:szCs w:val="30"/>
        </w:rPr>
        <w:t>4. Оценка результатов измерения МЭД в помещениях.</w:t>
      </w:r>
    </w:p>
    <w:p w:rsidR="004C16B3" w:rsidRDefault="004C16B3" w:rsidP="004C16B3">
      <w:pPr>
        <w:rPr>
          <w:rFonts w:ascii="Times New Roman" w:hAnsi="Times New Roman"/>
          <w:b/>
          <w:sz w:val="30"/>
          <w:szCs w:val="30"/>
        </w:rPr>
      </w:pPr>
    </w:p>
    <w:p w:rsidR="00701791" w:rsidRPr="00914733" w:rsidRDefault="00506EB0" w:rsidP="00701791">
      <w:pPr>
        <w:rPr>
          <w:rFonts w:ascii="Times New Roman" w:eastAsia="Calibri" w:hAnsi="Times New Roman" w:cs="Times New Roman"/>
          <w:b/>
          <w:sz w:val="30"/>
          <w:szCs w:val="30"/>
        </w:rPr>
      </w:pPr>
      <w:r>
        <w:rPr>
          <w:rFonts w:ascii="Times New Roman" w:hAnsi="Times New Roman"/>
          <w:b/>
          <w:sz w:val="30"/>
          <w:szCs w:val="30"/>
        </w:rPr>
        <w:t>Цель работы:</w:t>
      </w:r>
      <w:r w:rsidR="00701791">
        <w:rPr>
          <w:rFonts w:ascii="Times New Roman" w:hAnsi="Times New Roman"/>
          <w:b/>
          <w:sz w:val="30"/>
          <w:szCs w:val="30"/>
        </w:rPr>
        <w:t xml:space="preserve"> Ознакомиться с методикой измерения </w:t>
      </w:r>
      <w:r w:rsidR="00701791" w:rsidRPr="00914733">
        <w:rPr>
          <w:rFonts w:ascii="Times New Roman" w:eastAsia="Calibri" w:hAnsi="Times New Roman" w:cs="Times New Roman"/>
          <w:b/>
          <w:sz w:val="30"/>
          <w:szCs w:val="30"/>
        </w:rPr>
        <w:t>МЭД γ-излучения на открытой местности вблизи зданий</w:t>
      </w:r>
    </w:p>
    <w:p w:rsidR="00506EB0" w:rsidRPr="00701791" w:rsidRDefault="00506EB0" w:rsidP="004C16B3">
      <w:pPr>
        <w:rPr>
          <w:rFonts w:ascii="Times New Roman" w:hAnsi="Times New Roman"/>
          <w:sz w:val="28"/>
          <w:szCs w:val="28"/>
        </w:rPr>
      </w:pP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701791">
        <w:rPr>
          <w:rFonts w:ascii="Times New Roman" w:eastAsia="Times-Roman" w:hAnsi="Times New Roman" w:cs="Times New Roman"/>
          <w:b/>
          <w:sz w:val="28"/>
          <w:szCs w:val="28"/>
        </w:rPr>
        <w:t>1</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Измерения МЭД гамма-излучения на открытой местности </w:t>
      </w:r>
      <w:r w:rsidRPr="009E6BE2">
        <w:rPr>
          <w:rFonts w:ascii="Times New Roman" w:eastAsia="Times-Roman" w:hAnsi="Times New Roman" w:cs="Times New Roman"/>
          <w:b/>
          <w:sz w:val="28"/>
          <w:szCs w:val="28"/>
        </w:rPr>
        <w:t>Н</w:t>
      </w:r>
      <w:r w:rsidR="009E6BE2">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(мкЗв/ч)</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производятся вблизи обследуемого здания не менее чем в 5 точках, расположенных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на расстоянии от 30 до 100 м от существующих зданий и сооружений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 не ближе 20 м друг от друга.</w:t>
      </w:r>
    </w:p>
    <w:p w:rsidR="00701791"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Точки измерений следует выбирать на участках местности с естественным</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грунтом, не имеющим локальных техногенных изменений (щебень, песок, асфальт)</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 радиоактивного загрязнения. При измерениях блок детектирования располагают</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на высоте 1 м над поверхностью земли. В каждой точке число измерений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при использовании дозиметров типа ДРГ-01Т (ДБГ-06Т) должно быть не</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менее десяти. За результаты измерений в каждой i-той точке на открытой местности</w:t>
      </w:r>
      <w:r>
        <w:rPr>
          <w:rFonts w:ascii="Times New Roman" w:eastAsia="Times-Roman" w:hAnsi="Times New Roman" w:cs="Times New Roman"/>
          <w:sz w:val="28"/>
          <w:szCs w:val="28"/>
        </w:rPr>
        <w:t xml:space="preserve"> </w:t>
      </w: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оi</w:t>
      </w:r>
      <w:r w:rsidRPr="00A7387E">
        <w:rPr>
          <w:rFonts w:ascii="Times New Roman" w:eastAsia="Times-Roman" w:hAnsi="Times New Roman" w:cs="Times New Roman"/>
          <w:sz w:val="28"/>
          <w:szCs w:val="28"/>
          <w:vertAlign w:val="subscript"/>
        </w:rPr>
        <w:t xml:space="preserve"> </w:t>
      </w:r>
      <w:r w:rsidRPr="004B25DC">
        <w:rPr>
          <w:rFonts w:ascii="Times New Roman" w:eastAsia="Times-Roman" w:hAnsi="Times New Roman" w:cs="Times New Roman"/>
          <w:sz w:val="28"/>
          <w:szCs w:val="28"/>
        </w:rPr>
        <w:t>принимается среднее арифметическое полученных в ней измерений, а</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случайную составляющую погрешности результата измерения </w:t>
      </w:r>
      <w:r w:rsidRPr="00774AA3">
        <w:rPr>
          <w:rFonts w:ascii="Times New Roman" w:eastAsia="Times-Roman" w:hAnsi="Times New Roman" w:cs="Times New Roman"/>
          <w:b/>
          <w:sz w:val="28"/>
          <w:szCs w:val="28"/>
        </w:rPr>
        <w:t>Δ</w:t>
      </w:r>
      <w:r w:rsidRPr="00A7387E">
        <w:rPr>
          <w:rFonts w:ascii="Times New Roman" w:eastAsia="Times-Roman" w:hAnsi="Times New Roman" w:cs="Times New Roman"/>
          <w:b/>
          <w:sz w:val="28"/>
          <w:szCs w:val="28"/>
          <w:vertAlign w:val="subscript"/>
        </w:rPr>
        <w:t>оi</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для доверительной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вероятности Р=0.95 рассчитывают по формуле:</w:t>
      </w:r>
    </w:p>
    <w:p w:rsidR="00701791" w:rsidRDefault="00701791" w:rsidP="00701791">
      <w:pPr>
        <w:autoSpaceDE w:val="0"/>
        <w:autoSpaceDN w:val="0"/>
        <w:adjustRightInd w:val="0"/>
        <w:rPr>
          <w:rFonts w:ascii="Times New Roman" w:eastAsia="Times-Roman" w:hAnsi="Times New Roman" w:cs="Times New Roman"/>
          <w:sz w:val="28"/>
          <w:szCs w:val="28"/>
        </w:rPr>
      </w:pPr>
    </w:p>
    <w:p w:rsidR="00701791" w:rsidRDefault="00701791" w:rsidP="00701791">
      <w:pPr>
        <w:autoSpaceDE w:val="0"/>
        <w:autoSpaceDN w:val="0"/>
        <w:adjustRightInd w:val="0"/>
        <w:ind w:firstLine="0"/>
        <w:jc w:val="center"/>
        <w:rPr>
          <w:rFonts w:ascii="Times New Roman" w:eastAsia="Times-Roman" w:hAnsi="Times New Roman" w:cs="Times New Roman"/>
          <w:b/>
          <w:sz w:val="28"/>
          <w:szCs w:val="28"/>
        </w:rPr>
      </w:pPr>
      <w:r w:rsidRPr="00774AA3">
        <w:rPr>
          <w:rFonts w:ascii="Times New Roman" w:eastAsia="Times-Roman" w:hAnsi="Times New Roman" w:cs="Times New Roman"/>
          <w:b/>
          <w:sz w:val="28"/>
          <w:szCs w:val="28"/>
        </w:rPr>
        <w:t>Δ</w:t>
      </w:r>
      <w:r w:rsidRPr="00A7387E">
        <w:rPr>
          <w:rFonts w:ascii="Times New Roman" w:eastAsia="Times-Roman" w:hAnsi="Times New Roman" w:cs="Times New Roman"/>
          <w:b/>
          <w:sz w:val="28"/>
          <w:szCs w:val="28"/>
          <w:vertAlign w:val="subscript"/>
        </w:rPr>
        <w:t xml:space="preserve">оi </w:t>
      </w:r>
      <w:r>
        <w:rPr>
          <w:rFonts w:ascii="Times New Roman" w:eastAsia="Times-Roman" w:hAnsi="Times New Roman" w:cs="Times New Roman"/>
          <w:b/>
          <w:sz w:val="28"/>
          <w:szCs w:val="28"/>
        </w:rPr>
        <w:t xml:space="preserve">= </w:t>
      </w:r>
      <w:r>
        <w:rPr>
          <w:rFonts w:ascii="Times New Roman" w:eastAsia="Times-Roman" w:hAnsi="Times New Roman" w:cs="Times New Roman"/>
          <w:b/>
          <w:sz w:val="28"/>
          <w:szCs w:val="28"/>
          <w:lang w:val="en-US"/>
        </w:rPr>
        <w:t>t</w:t>
      </w:r>
      <w:r w:rsidRPr="00A64E4B">
        <w:rPr>
          <w:rFonts w:ascii="Times New Roman" w:eastAsia="Times-Roman" w:hAnsi="Times New Roman" w:cs="Times New Roman"/>
          <w:b/>
          <w:sz w:val="28"/>
          <w:szCs w:val="28"/>
          <w:vertAlign w:val="subscript"/>
        </w:rPr>
        <w:t>0</w:t>
      </w:r>
      <w:r w:rsidRPr="00A7387E">
        <w:rPr>
          <w:rFonts w:ascii="Times New Roman" w:eastAsia="Times-Roman" w:hAnsi="Times New Roman" w:cs="Times New Roman"/>
          <w:b/>
          <w:sz w:val="28"/>
          <w:szCs w:val="28"/>
          <w:vertAlign w:val="subscript"/>
        </w:rPr>
        <w:t>,</w:t>
      </w:r>
      <w:r w:rsidRPr="00A64E4B">
        <w:rPr>
          <w:rFonts w:ascii="Times New Roman" w:eastAsia="Times-Roman" w:hAnsi="Times New Roman" w:cs="Times New Roman"/>
          <w:b/>
          <w:sz w:val="28"/>
          <w:szCs w:val="28"/>
          <w:vertAlign w:val="subscript"/>
        </w:rPr>
        <w:t>95</w:t>
      </w:r>
      <w:r w:rsidRPr="00A70566">
        <w:rPr>
          <w:rFonts w:ascii="Times New Roman" w:eastAsia="Times-Roman" w:hAnsi="Times New Roman" w:cs="Times New Roman"/>
          <w:b/>
          <w:sz w:val="28"/>
          <w:szCs w:val="28"/>
        </w:rPr>
        <w:t>×</w:t>
      </w:r>
      <w:r>
        <w:rPr>
          <w:rFonts w:ascii="Times New Roman" w:eastAsia="Times-Roman" w:hAnsi="Times New Roman" w:cs="Times New Roman"/>
          <w:b/>
          <w:sz w:val="28"/>
          <w:szCs w:val="28"/>
          <w:lang w:val="en-US"/>
        </w:rPr>
        <w:t>S</w:t>
      </w:r>
      <w:r w:rsidRPr="00A7387E">
        <w:rPr>
          <w:rFonts w:ascii="Times New Roman" w:eastAsia="Times-Roman" w:hAnsi="Times New Roman" w:cs="Times New Roman"/>
          <w:b/>
          <w:sz w:val="28"/>
          <w:szCs w:val="28"/>
          <w:vertAlign w:val="subscript"/>
          <w:lang w:val="en-US"/>
        </w:rPr>
        <w:t>i</w:t>
      </w:r>
      <w:r>
        <w:rPr>
          <w:rFonts w:ascii="Times New Roman" w:eastAsia="Times-Roman" w:hAnsi="Times New Roman" w:cs="Times New Roman"/>
          <w:b/>
          <w:sz w:val="28"/>
          <w:szCs w:val="28"/>
        </w:rPr>
        <w:t xml:space="preserve">                  (1)</w:t>
      </w:r>
    </w:p>
    <w:p w:rsidR="00701791" w:rsidRPr="00A7387E" w:rsidRDefault="00701791" w:rsidP="00701791">
      <w:pPr>
        <w:autoSpaceDE w:val="0"/>
        <w:autoSpaceDN w:val="0"/>
        <w:adjustRightInd w:val="0"/>
        <w:ind w:firstLine="0"/>
        <w:jc w:val="center"/>
        <w:rPr>
          <w:rFonts w:ascii="Times New Roman" w:eastAsia="Times-Roman" w:hAnsi="Times New Roman" w:cs="Times New Roman"/>
          <w:sz w:val="28"/>
          <w:szCs w:val="28"/>
        </w:rPr>
      </w:pPr>
    </w:p>
    <w:p w:rsidR="00701791" w:rsidRPr="004B25DC" w:rsidRDefault="00701791" w:rsidP="00701791">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t xml:space="preserve">где </w:t>
      </w:r>
      <w:r>
        <w:rPr>
          <w:rFonts w:ascii="Times New Roman" w:eastAsia="Times-Roman" w:hAnsi="Times New Roman" w:cs="Times New Roman"/>
          <w:b/>
          <w:sz w:val="28"/>
          <w:szCs w:val="28"/>
          <w:lang w:val="en-US"/>
        </w:rPr>
        <w:t>t</w:t>
      </w:r>
      <w:r w:rsidRPr="00502635">
        <w:rPr>
          <w:rFonts w:ascii="Times New Roman" w:eastAsia="Times-Roman" w:hAnsi="Times New Roman" w:cs="Times New Roman"/>
          <w:b/>
          <w:sz w:val="28"/>
          <w:szCs w:val="28"/>
          <w:vertAlign w:val="subscript"/>
        </w:rPr>
        <w:t>0</w:t>
      </w:r>
      <w:r w:rsidRPr="00A7387E">
        <w:rPr>
          <w:rFonts w:ascii="Times New Roman" w:eastAsia="Times-Roman" w:hAnsi="Times New Roman" w:cs="Times New Roman"/>
          <w:b/>
          <w:sz w:val="28"/>
          <w:szCs w:val="28"/>
          <w:vertAlign w:val="subscript"/>
        </w:rPr>
        <w:t>,</w:t>
      </w:r>
      <w:r w:rsidRPr="00502635">
        <w:rPr>
          <w:rFonts w:ascii="Times New Roman" w:eastAsia="Times-Roman" w:hAnsi="Times New Roman" w:cs="Times New Roman"/>
          <w:b/>
          <w:sz w:val="28"/>
          <w:szCs w:val="28"/>
          <w:vertAlign w:val="subscript"/>
        </w:rPr>
        <w:t>95</w:t>
      </w:r>
      <w:r w:rsidRPr="00502635">
        <w:rPr>
          <w:rFonts w:ascii="Times New Roman" w:eastAsia="Times-Roman" w:hAnsi="Times New Roman" w:cs="Times New Roman"/>
          <w:b/>
          <w:sz w:val="28"/>
          <w:szCs w:val="28"/>
        </w:rPr>
        <w:t xml:space="preserve"> </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значение коэффициента Стьюдента для доверительной вероятности Р=0.95</w:t>
      </w:r>
    </w:p>
    <w:p w:rsidR="00701791" w:rsidRPr="00A64E4B" w:rsidRDefault="00701791" w:rsidP="00701791">
      <w:pPr>
        <w:autoSpaceDE w:val="0"/>
        <w:autoSpaceDN w:val="0"/>
        <w:adjustRightInd w:val="0"/>
        <w:ind w:firstLine="1276"/>
        <w:rPr>
          <w:rFonts w:ascii="Times New Roman" w:eastAsia="Times-Roman" w:hAnsi="Times New Roman" w:cs="Times New Roman"/>
          <w:sz w:val="28"/>
          <w:szCs w:val="28"/>
        </w:rPr>
      </w:pPr>
      <w:r>
        <w:rPr>
          <w:rFonts w:ascii="Times New Roman" w:eastAsia="Times-Roman" w:hAnsi="Times New Roman" w:cs="Times New Roman"/>
          <w:b/>
          <w:sz w:val="28"/>
          <w:szCs w:val="28"/>
          <w:lang w:val="en-US"/>
        </w:rPr>
        <w:t>S</w:t>
      </w:r>
      <w:r w:rsidRPr="00A7387E">
        <w:rPr>
          <w:rFonts w:ascii="Times New Roman" w:eastAsia="Times-Roman" w:hAnsi="Times New Roman" w:cs="Times New Roman"/>
          <w:b/>
          <w:sz w:val="28"/>
          <w:szCs w:val="28"/>
          <w:vertAlign w:val="subscript"/>
          <w:lang w:val="en-US"/>
        </w:rPr>
        <w:t>i</w:t>
      </w:r>
      <w:r>
        <w:rPr>
          <w:rFonts w:ascii="Times New Roman" w:eastAsia="Times-Roman" w:hAnsi="Times New Roman" w:cs="Times New Roman"/>
          <w:sz w:val="28"/>
          <w:szCs w:val="28"/>
        </w:rPr>
        <w:t xml:space="preserve"> – </w:t>
      </w:r>
      <w:r w:rsidRPr="004B25DC">
        <w:rPr>
          <w:rFonts w:ascii="Times New Roman" w:eastAsia="Times-Roman" w:hAnsi="Times New Roman" w:cs="Times New Roman"/>
          <w:sz w:val="28"/>
          <w:szCs w:val="28"/>
        </w:rPr>
        <w:t>среднеквадратичное отклонение результата измерения от среднего,</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которое рассчитывается по результатам всех N повторных измерений в i-той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точке по формуле:</w:t>
      </w:r>
    </w:p>
    <w:p w:rsidR="00701791" w:rsidRPr="00671B17" w:rsidRDefault="00701791" w:rsidP="00701791">
      <w:pPr>
        <w:autoSpaceDE w:val="0"/>
        <w:autoSpaceDN w:val="0"/>
        <w:adjustRightInd w:val="0"/>
        <w:ind w:firstLine="1276"/>
        <w:rPr>
          <w:rFonts w:ascii="Times New Roman" w:eastAsia="Times-Roman" w:hAnsi="Times New Roman" w:cs="Times New Roman"/>
          <w:sz w:val="28"/>
          <w:szCs w:val="28"/>
          <w:vertAlign w:val="subscript"/>
          <w:lang w:val="be-BY"/>
        </w:rPr>
      </w:pPr>
      <w:r w:rsidRPr="00A64E4B">
        <w:rPr>
          <w:rFonts w:ascii="Times New Roman" w:eastAsia="Times-Roman" w:hAnsi="Times New Roman" w:cs="Times New Roman"/>
          <w:sz w:val="28"/>
          <w:szCs w:val="28"/>
        </w:rPr>
        <w:t xml:space="preserve">                                                      </w:t>
      </w:r>
      <w:r w:rsidRPr="00671B17">
        <w:rPr>
          <w:rFonts w:ascii="Times New Roman" w:eastAsia="Times-Roman" w:hAnsi="Times New Roman" w:cs="Times New Roman"/>
          <w:sz w:val="28"/>
          <w:szCs w:val="28"/>
          <w:vertAlign w:val="subscript"/>
          <w:lang w:val="en-US"/>
        </w:rPr>
        <w:t>N</w:t>
      </w:r>
    </w:p>
    <w:p w:rsidR="00701791" w:rsidRPr="00931EA0" w:rsidRDefault="00701791" w:rsidP="00701791">
      <w:pPr>
        <w:autoSpaceDE w:val="0"/>
        <w:autoSpaceDN w:val="0"/>
        <w:adjustRightInd w:val="0"/>
        <w:ind w:firstLine="0"/>
        <w:jc w:val="center"/>
        <w:rPr>
          <w:rFonts w:ascii="Times New Roman" w:eastAsia="Times-Roman" w:hAnsi="Times New Roman" w:cs="Times New Roman"/>
          <w:sz w:val="28"/>
          <w:szCs w:val="28"/>
          <w:lang w:val="be-BY"/>
        </w:rPr>
      </w:pPr>
      <w:r w:rsidRPr="00931EA0">
        <w:rPr>
          <w:rFonts w:ascii="Times New Roman" w:eastAsia="Times-Roman" w:hAnsi="Times New Roman" w:cs="Times New Roman"/>
          <w:b/>
          <w:sz w:val="28"/>
          <w:szCs w:val="28"/>
          <w:lang w:val="be-BY"/>
        </w:rPr>
        <w:t>(</w:t>
      </w:r>
      <w:r>
        <w:rPr>
          <w:rFonts w:ascii="Times New Roman" w:eastAsia="Times-Roman" w:hAnsi="Times New Roman" w:cs="Times New Roman"/>
          <w:b/>
          <w:sz w:val="28"/>
          <w:szCs w:val="28"/>
          <w:lang w:val="en-US"/>
        </w:rPr>
        <w:t>S</w:t>
      </w:r>
      <w:r w:rsidRPr="00A7387E">
        <w:rPr>
          <w:rFonts w:ascii="Times New Roman" w:eastAsia="Times-Roman" w:hAnsi="Times New Roman" w:cs="Times New Roman"/>
          <w:b/>
          <w:sz w:val="28"/>
          <w:szCs w:val="28"/>
          <w:vertAlign w:val="subscript"/>
          <w:lang w:val="en-US"/>
        </w:rPr>
        <w:t>i</w:t>
      </w:r>
      <w:r w:rsidRPr="00931EA0">
        <w:rPr>
          <w:rFonts w:ascii="Times New Roman" w:eastAsia="Times-Roman" w:hAnsi="Times New Roman" w:cs="Times New Roman"/>
          <w:b/>
          <w:sz w:val="28"/>
          <w:szCs w:val="28"/>
          <w:lang w:val="be-BY"/>
        </w:rPr>
        <w:t>)</w:t>
      </w:r>
      <w:r w:rsidRPr="00931EA0">
        <w:rPr>
          <w:rFonts w:ascii="Times New Roman" w:eastAsia="Times-Roman" w:hAnsi="Times New Roman" w:cs="Times New Roman"/>
          <w:b/>
          <w:sz w:val="28"/>
          <w:szCs w:val="28"/>
          <w:vertAlign w:val="superscript"/>
          <w:lang w:val="be-BY"/>
        </w:rPr>
        <w:t>2</w:t>
      </w:r>
      <w:r w:rsidRPr="00931EA0">
        <w:rPr>
          <w:rFonts w:ascii="Times New Roman" w:eastAsia="Times-Roman" w:hAnsi="Times New Roman" w:cs="Times New Roman"/>
          <w:b/>
          <w:sz w:val="28"/>
          <w:szCs w:val="28"/>
          <w:lang w:val="be-BY"/>
        </w:rPr>
        <w:t xml:space="preserve"> = 1/(</w:t>
      </w:r>
      <w:r>
        <w:rPr>
          <w:rFonts w:ascii="Times New Roman" w:eastAsia="Times-Roman" w:hAnsi="Times New Roman" w:cs="Times New Roman"/>
          <w:b/>
          <w:sz w:val="28"/>
          <w:szCs w:val="28"/>
          <w:lang w:val="en-US"/>
        </w:rPr>
        <w:t>N</w:t>
      </w:r>
      <w:r w:rsidRPr="00931EA0">
        <w:rPr>
          <w:rFonts w:ascii="Times New Roman" w:eastAsia="Times-Roman" w:hAnsi="Times New Roman" w:cs="Times New Roman"/>
          <w:b/>
          <w:sz w:val="28"/>
          <w:szCs w:val="28"/>
          <w:lang w:val="be-BY"/>
        </w:rPr>
        <w:t>×(</w:t>
      </w:r>
      <w:r>
        <w:rPr>
          <w:rFonts w:ascii="Times New Roman" w:eastAsia="Times-Roman" w:hAnsi="Times New Roman" w:cs="Times New Roman"/>
          <w:b/>
          <w:sz w:val="28"/>
          <w:szCs w:val="28"/>
          <w:lang w:val="en-US"/>
        </w:rPr>
        <w:t>N</w:t>
      </w:r>
      <w:r w:rsidRPr="00931EA0">
        <w:rPr>
          <w:rFonts w:ascii="Times New Roman" w:eastAsia="Times-Roman" w:hAnsi="Times New Roman" w:cs="Times New Roman"/>
          <w:b/>
          <w:sz w:val="28"/>
          <w:szCs w:val="28"/>
          <w:lang w:val="be-BY"/>
        </w:rPr>
        <w:t>-1))×</w:t>
      </w:r>
      <w:r>
        <w:rPr>
          <w:rFonts w:ascii="Times New Roman" w:eastAsia="Times-Roman" w:hAnsi="Times New Roman" w:cs="Times New Roman"/>
          <w:b/>
          <w:sz w:val="28"/>
          <w:szCs w:val="28"/>
        </w:rPr>
        <w:t>Σ</w:t>
      </w:r>
      <w:r w:rsidRPr="00931EA0">
        <w:rPr>
          <w:rFonts w:ascii="Times New Roman" w:eastAsia="Times-Roman" w:hAnsi="Times New Roman" w:cs="Times New Roman"/>
          <w:b/>
          <w:sz w:val="28"/>
          <w:szCs w:val="28"/>
          <w:lang w:val="be-BY"/>
        </w:rPr>
        <w:t xml:space="preserve"> (Н</w:t>
      </w:r>
      <w:r w:rsidRPr="00931EA0">
        <w:rPr>
          <w:rFonts w:ascii="Times New Roman" w:eastAsia="Times-Roman" w:hAnsi="Times New Roman" w:cs="Times New Roman"/>
          <w:b/>
          <w:sz w:val="28"/>
          <w:szCs w:val="28"/>
          <w:vertAlign w:val="subscript"/>
          <w:lang w:val="be-BY"/>
        </w:rPr>
        <w:t>о</w:t>
      </w:r>
      <w:r w:rsidRPr="008F501D">
        <w:rPr>
          <w:rFonts w:ascii="Times New Roman" w:eastAsia="Times-Roman" w:hAnsi="Times New Roman" w:cs="Times New Roman"/>
          <w:b/>
          <w:sz w:val="28"/>
          <w:szCs w:val="28"/>
          <w:vertAlign w:val="subscript"/>
          <w:lang w:val="en-US"/>
        </w:rPr>
        <w:t>i</w:t>
      </w:r>
      <w:r w:rsidRPr="00931EA0">
        <w:rPr>
          <w:rFonts w:ascii="Times New Roman" w:eastAsia="Times-Roman" w:hAnsi="Times New Roman" w:cs="Times New Roman"/>
          <w:b/>
          <w:sz w:val="28"/>
          <w:szCs w:val="28"/>
          <w:lang w:val="be-BY"/>
        </w:rPr>
        <w:t>- Н</w:t>
      </w:r>
      <w:r w:rsidRPr="00931EA0">
        <w:rPr>
          <w:rFonts w:ascii="Times New Roman" w:eastAsia="Times-Roman" w:hAnsi="Times New Roman" w:cs="Times New Roman"/>
          <w:b/>
          <w:sz w:val="28"/>
          <w:szCs w:val="28"/>
          <w:vertAlign w:val="subscript"/>
          <w:lang w:val="be-BY"/>
        </w:rPr>
        <w:t>о</w:t>
      </w:r>
      <w:r w:rsidRPr="008F501D">
        <w:rPr>
          <w:rFonts w:ascii="Times New Roman" w:eastAsia="Times-Roman" w:hAnsi="Times New Roman" w:cs="Times New Roman"/>
          <w:b/>
          <w:sz w:val="28"/>
          <w:szCs w:val="28"/>
          <w:vertAlign w:val="subscript"/>
          <w:lang w:val="en-US"/>
        </w:rPr>
        <w:t>i</w:t>
      </w:r>
      <w:r w:rsidRPr="00931EA0">
        <w:rPr>
          <w:rFonts w:ascii="Times New Roman" w:eastAsia="Times-Roman" w:hAnsi="Times New Roman" w:cs="Times New Roman"/>
          <w:b/>
          <w:sz w:val="28"/>
          <w:szCs w:val="28"/>
          <w:vertAlign w:val="subscript"/>
          <w:lang w:val="be-BY"/>
        </w:rPr>
        <w:t xml:space="preserve">, </w:t>
      </w:r>
      <w:r>
        <w:rPr>
          <w:rFonts w:ascii="Times New Roman" w:eastAsia="Times-Roman" w:hAnsi="Times New Roman" w:cs="Times New Roman"/>
          <w:b/>
          <w:sz w:val="28"/>
          <w:szCs w:val="28"/>
          <w:vertAlign w:val="subscript"/>
          <w:lang w:val="en-US"/>
        </w:rPr>
        <w:t>n</w:t>
      </w:r>
      <w:r w:rsidRPr="00931EA0">
        <w:rPr>
          <w:rFonts w:ascii="Times New Roman" w:eastAsia="Times-Roman" w:hAnsi="Times New Roman" w:cs="Times New Roman"/>
          <w:b/>
          <w:sz w:val="28"/>
          <w:szCs w:val="28"/>
          <w:lang w:val="be-BY"/>
        </w:rPr>
        <w:t>)</w:t>
      </w:r>
      <w:r w:rsidRPr="00931EA0">
        <w:rPr>
          <w:rFonts w:ascii="Times New Roman" w:eastAsia="Times-Roman" w:hAnsi="Times New Roman" w:cs="Times New Roman"/>
          <w:b/>
          <w:sz w:val="28"/>
          <w:szCs w:val="28"/>
          <w:vertAlign w:val="superscript"/>
          <w:lang w:val="be-BY"/>
        </w:rPr>
        <w:t>2</w:t>
      </w:r>
      <w:r w:rsidRPr="00931EA0">
        <w:rPr>
          <w:rFonts w:ascii="Times New Roman" w:eastAsia="Times-Roman" w:hAnsi="Times New Roman" w:cs="Times New Roman"/>
          <w:b/>
          <w:sz w:val="28"/>
          <w:szCs w:val="28"/>
          <w:lang w:val="be-BY"/>
        </w:rPr>
        <w:t xml:space="preserve">      (2)</w:t>
      </w:r>
    </w:p>
    <w:p w:rsidR="00701791" w:rsidRPr="00671B17" w:rsidRDefault="00701791" w:rsidP="00701791">
      <w:pPr>
        <w:autoSpaceDE w:val="0"/>
        <w:autoSpaceDN w:val="0"/>
        <w:adjustRightInd w:val="0"/>
        <w:ind w:firstLine="0"/>
        <w:rPr>
          <w:rFonts w:ascii="Times New Roman" w:eastAsia="Times-Roman" w:hAnsi="Times New Roman" w:cs="Times New Roman"/>
          <w:sz w:val="28"/>
          <w:szCs w:val="28"/>
          <w:vertAlign w:val="superscript"/>
        </w:rPr>
      </w:pPr>
      <w:r w:rsidRPr="00931EA0">
        <w:rPr>
          <w:rFonts w:ascii="Times New Roman" w:eastAsia="Times-Roman" w:hAnsi="Times New Roman" w:cs="Times New Roman"/>
          <w:sz w:val="28"/>
          <w:szCs w:val="28"/>
          <w:lang w:val="be-BY"/>
        </w:rPr>
        <w:t xml:space="preserve">                                                                       </w:t>
      </w:r>
      <w:r w:rsidRPr="00671B17">
        <w:rPr>
          <w:rFonts w:ascii="Times New Roman" w:eastAsia="Times-Roman" w:hAnsi="Times New Roman" w:cs="Times New Roman"/>
          <w:sz w:val="28"/>
          <w:szCs w:val="28"/>
          <w:vertAlign w:val="superscript"/>
          <w:lang w:val="en-US"/>
        </w:rPr>
        <w:t>N</w:t>
      </w:r>
      <w:r w:rsidRPr="00671B17">
        <w:rPr>
          <w:rFonts w:ascii="Times New Roman" w:eastAsia="Times-Roman" w:hAnsi="Times New Roman" w:cs="Times New Roman"/>
          <w:sz w:val="28"/>
          <w:szCs w:val="28"/>
          <w:vertAlign w:val="superscript"/>
        </w:rPr>
        <w:t>=1</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t xml:space="preserve">где </w:t>
      </w: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Pr="008F501D">
        <w:rPr>
          <w:rFonts w:ascii="Times New Roman" w:eastAsia="Times-Roman" w:hAnsi="Times New Roman" w:cs="Times New Roman"/>
          <w:b/>
          <w:sz w:val="28"/>
          <w:szCs w:val="28"/>
          <w:vertAlign w:val="subscript"/>
          <w:lang w:val="en-US"/>
        </w:rPr>
        <w:t>i</w:t>
      </w:r>
      <w:r w:rsidRPr="00671B17">
        <w:rPr>
          <w:rFonts w:ascii="Times New Roman" w:eastAsia="Times-Roman" w:hAnsi="Times New Roman" w:cs="Times New Roman"/>
          <w:b/>
          <w:sz w:val="28"/>
          <w:szCs w:val="28"/>
          <w:vertAlign w:val="subscript"/>
        </w:rPr>
        <w:t xml:space="preserve">, </w:t>
      </w:r>
      <w:r>
        <w:rPr>
          <w:rFonts w:ascii="Times New Roman" w:eastAsia="Times-Roman" w:hAnsi="Times New Roman" w:cs="Times New Roman"/>
          <w:b/>
          <w:sz w:val="28"/>
          <w:szCs w:val="28"/>
          <w:vertAlign w:val="subscript"/>
          <w:lang w:val="en-US"/>
        </w:rPr>
        <w:t>n</w:t>
      </w:r>
      <w:r>
        <w:rPr>
          <w:rFonts w:ascii="Times New Roman" w:eastAsia="Times-Roman" w:hAnsi="Times New Roman" w:cs="Times New Roman"/>
          <w:sz w:val="28"/>
          <w:szCs w:val="28"/>
        </w:rPr>
        <w:t xml:space="preserve"> – </w:t>
      </w:r>
      <w:r w:rsidRPr="004B25DC">
        <w:rPr>
          <w:rFonts w:ascii="Times New Roman" w:eastAsia="Times-Roman" w:hAnsi="Times New Roman" w:cs="Times New Roman"/>
          <w:sz w:val="28"/>
          <w:szCs w:val="28"/>
        </w:rPr>
        <w:t>n-ое измерение МЭД гамма-излучения в i-той точке.</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При использовании дозиметров интегрального типа</w:t>
      </w:r>
      <w:r>
        <w:rPr>
          <w:rFonts w:ascii="Times New Roman" w:eastAsia="Times-Roman" w:hAnsi="Times New Roman" w:cs="Times New Roman"/>
          <w:sz w:val="28"/>
          <w:szCs w:val="28"/>
        </w:rPr>
        <w:t xml:space="preserve"> EL</w:t>
      </w:r>
      <w:r w:rsidRPr="004B25DC">
        <w:rPr>
          <w:rFonts w:ascii="Times New Roman" w:eastAsia="Times-Roman" w:hAnsi="Times New Roman" w:cs="Times New Roman"/>
          <w:sz w:val="28"/>
          <w:szCs w:val="28"/>
        </w:rPr>
        <w:t>-1101 (EL-1119)</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время измерения должно выбираться таким, чтобы случайная составляющая погрешности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оценки значения результата измерения не превышала 20%. В этом</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случае значение </w:t>
      </w: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Pr="008F501D">
        <w:rPr>
          <w:rFonts w:ascii="Times New Roman" w:eastAsia="Times-Roman" w:hAnsi="Times New Roman" w:cs="Times New Roman"/>
          <w:b/>
          <w:sz w:val="28"/>
          <w:szCs w:val="28"/>
          <w:vertAlign w:val="subscript"/>
          <w:lang w:val="en-US"/>
        </w:rPr>
        <w:t>i</w:t>
      </w:r>
      <w:r w:rsidRPr="004B25DC">
        <w:rPr>
          <w:rFonts w:ascii="Times New Roman" w:eastAsia="Times-Roman" w:hAnsi="Times New Roman" w:cs="Times New Roman"/>
          <w:sz w:val="28"/>
          <w:szCs w:val="28"/>
        </w:rPr>
        <w:t xml:space="preserve"> считывается со шкалы приборов, а </w:t>
      </w:r>
      <w:r w:rsidRPr="00774AA3">
        <w:rPr>
          <w:rFonts w:ascii="Times New Roman" w:eastAsia="Times-Roman" w:hAnsi="Times New Roman" w:cs="Times New Roman"/>
          <w:b/>
          <w:sz w:val="28"/>
          <w:szCs w:val="28"/>
        </w:rPr>
        <w:t>Δ</w:t>
      </w:r>
      <w:r w:rsidRPr="00A7387E">
        <w:rPr>
          <w:rFonts w:ascii="Times New Roman" w:eastAsia="Times-Roman" w:hAnsi="Times New Roman" w:cs="Times New Roman"/>
          <w:b/>
          <w:sz w:val="28"/>
          <w:szCs w:val="28"/>
          <w:vertAlign w:val="subscript"/>
        </w:rPr>
        <w:t>оi</w:t>
      </w:r>
      <w:r w:rsidRPr="004B25DC">
        <w:rPr>
          <w:rFonts w:ascii="Times New Roman" w:eastAsia="Times-Roman" w:hAnsi="Times New Roman" w:cs="Times New Roman"/>
          <w:sz w:val="28"/>
          <w:szCs w:val="28"/>
        </w:rPr>
        <w:t xml:space="preserve"> определяется </w:t>
      </w:r>
      <w:r w:rsidRPr="004B25DC">
        <w:rPr>
          <w:rFonts w:ascii="Times New Roman" w:eastAsia="Times-Roman" w:hAnsi="Times New Roman" w:cs="Times New Roman"/>
          <w:sz w:val="28"/>
          <w:szCs w:val="28"/>
        </w:rPr>
        <w:lastRenderedPageBreak/>
        <w:t xml:space="preserve">как произведение </w:t>
      </w: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Pr="008F501D">
        <w:rPr>
          <w:rFonts w:ascii="Times New Roman" w:eastAsia="Times-Roman" w:hAnsi="Times New Roman" w:cs="Times New Roman"/>
          <w:b/>
          <w:sz w:val="28"/>
          <w:szCs w:val="28"/>
          <w:vertAlign w:val="subscript"/>
          <w:lang w:val="en-US"/>
        </w:rPr>
        <w:t>i</w:t>
      </w:r>
      <w:r w:rsidRPr="004B25DC">
        <w:rPr>
          <w:rFonts w:ascii="Times New Roman" w:eastAsia="Times-Roman" w:hAnsi="Times New Roman" w:cs="Times New Roman"/>
          <w:sz w:val="28"/>
          <w:szCs w:val="28"/>
        </w:rPr>
        <w:t xml:space="preserve"> на статистическую погрешность измерений, считываемую со шкалы</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прибор</w:t>
      </w:r>
      <w:r>
        <w:rPr>
          <w:rFonts w:ascii="Times New Roman" w:eastAsia="Times-Roman" w:hAnsi="Times New Roman" w:cs="Times New Roman"/>
          <w:sz w:val="28"/>
          <w:szCs w:val="28"/>
        </w:rPr>
        <w:t>а</w:t>
      </w:r>
      <w:r w:rsidRPr="004B25DC">
        <w:rPr>
          <w:rFonts w:ascii="Times New Roman" w:eastAsia="Times-Roman" w:hAnsi="Times New Roman" w:cs="Times New Roman"/>
          <w:sz w:val="28"/>
          <w:szCs w:val="28"/>
        </w:rPr>
        <w:t>.</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t>В к</w:t>
      </w:r>
      <w:r w:rsidRPr="004B25DC">
        <w:rPr>
          <w:rFonts w:ascii="Times New Roman" w:eastAsia="Times-Roman" w:hAnsi="Times New Roman" w:cs="Times New Roman"/>
          <w:sz w:val="28"/>
          <w:szCs w:val="28"/>
        </w:rPr>
        <w:t>ачестве оценки измеренного значения МЭД гамма-излучения на открытой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местности за </w:t>
      </w: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Pr="004B25DC">
        <w:rPr>
          <w:rFonts w:ascii="Times New Roman" w:eastAsia="Times-Roman" w:hAnsi="Times New Roman" w:cs="Times New Roman"/>
          <w:sz w:val="28"/>
          <w:szCs w:val="28"/>
        </w:rPr>
        <w:t xml:space="preserve"> принимают наименьшее из полученных результатов измерений</w:t>
      </w:r>
      <w:r>
        <w:rPr>
          <w:rFonts w:ascii="Times New Roman" w:eastAsia="Times-Roman" w:hAnsi="Times New Roman" w:cs="Times New Roman"/>
          <w:sz w:val="28"/>
          <w:szCs w:val="28"/>
        </w:rPr>
        <w:t xml:space="preserve"> </w:t>
      </w: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Pr="008F501D">
        <w:rPr>
          <w:rFonts w:ascii="Times New Roman" w:eastAsia="Times-Roman" w:hAnsi="Times New Roman" w:cs="Times New Roman"/>
          <w:b/>
          <w:sz w:val="28"/>
          <w:szCs w:val="28"/>
          <w:vertAlign w:val="subscript"/>
          <w:lang w:val="en-US"/>
        </w:rPr>
        <w:t>i</w:t>
      </w:r>
      <w:r w:rsidRPr="004B25DC">
        <w:rPr>
          <w:rFonts w:ascii="Times New Roman" w:eastAsia="Times-Roman" w:hAnsi="Times New Roman" w:cs="Times New Roman"/>
          <w:sz w:val="28"/>
          <w:szCs w:val="28"/>
        </w:rPr>
        <w:t xml:space="preserve"> в i-ой точке, а за случайную составляющую погрешности этого результата</w:t>
      </w:r>
      <w:r>
        <w:rPr>
          <w:rFonts w:ascii="Times New Roman" w:eastAsia="Times-Roman" w:hAnsi="Times New Roman" w:cs="Times New Roman"/>
          <w:sz w:val="28"/>
          <w:szCs w:val="28"/>
        </w:rPr>
        <w:t xml:space="preserve"> </w:t>
      </w:r>
      <w:r w:rsidRPr="00774AA3">
        <w:rPr>
          <w:rFonts w:ascii="Times New Roman" w:eastAsia="Times-Roman" w:hAnsi="Times New Roman" w:cs="Times New Roman"/>
          <w:b/>
          <w:sz w:val="28"/>
          <w:szCs w:val="28"/>
        </w:rPr>
        <w:t>Δ</w:t>
      </w:r>
      <w:r w:rsidRPr="00A7387E">
        <w:rPr>
          <w:rFonts w:ascii="Times New Roman" w:eastAsia="Times-Roman" w:hAnsi="Times New Roman" w:cs="Times New Roman"/>
          <w:b/>
          <w:sz w:val="28"/>
          <w:szCs w:val="28"/>
          <w:vertAlign w:val="subscript"/>
        </w:rPr>
        <w:t>о</w:t>
      </w:r>
      <w:r>
        <w:rPr>
          <w:rFonts w:ascii="Times New Roman" w:eastAsia="Times-Roman" w:hAnsi="Times New Roman" w:cs="Times New Roman"/>
          <w:sz w:val="28"/>
          <w:szCs w:val="28"/>
        </w:rPr>
        <w:t xml:space="preserve"> – </w:t>
      </w:r>
      <w:r w:rsidRPr="004B25DC">
        <w:rPr>
          <w:rFonts w:ascii="Times New Roman" w:eastAsia="Times-Roman" w:hAnsi="Times New Roman" w:cs="Times New Roman"/>
          <w:sz w:val="28"/>
          <w:szCs w:val="28"/>
        </w:rPr>
        <w:t>соответствующую величину для результата измерений в этой точке.</w:t>
      </w:r>
    </w:p>
    <w:p w:rsidR="00701791"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Результат измерения МЭД гамма-излучения на открытой местности вблизи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обследуемого здания представляют в форме:</w:t>
      </w:r>
    </w:p>
    <w:p w:rsidR="00701791" w:rsidRPr="004B25DC" w:rsidRDefault="00701791" w:rsidP="00701791">
      <w:pPr>
        <w:autoSpaceDE w:val="0"/>
        <w:autoSpaceDN w:val="0"/>
        <w:adjustRightInd w:val="0"/>
        <w:rPr>
          <w:rFonts w:ascii="Times New Roman" w:eastAsia="Times-Roman" w:hAnsi="Times New Roman" w:cs="Times New Roman"/>
          <w:sz w:val="28"/>
          <w:szCs w:val="28"/>
        </w:rPr>
      </w:pPr>
    </w:p>
    <w:p w:rsidR="00701791" w:rsidRPr="009304EE" w:rsidRDefault="00701791" w:rsidP="00701791">
      <w:pPr>
        <w:autoSpaceDE w:val="0"/>
        <w:autoSpaceDN w:val="0"/>
        <w:adjustRightInd w:val="0"/>
        <w:ind w:firstLine="0"/>
        <w:jc w:val="center"/>
        <w:rPr>
          <w:rFonts w:ascii="Times New Roman" w:eastAsia="Times-Roman" w:hAnsi="Times New Roman" w:cs="Times New Roman"/>
          <w:b/>
          <w:sz w:val="28"/>
          <w:szCs w:val="28"/>
        </w:rPr>
      </w:pP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Pr="004B25DC">
        <w:rPr>
          <w:rFonts w:ascii="Times New Roman" w:eastAsia="Times-Roman" w:hAnsi="Times New Roman" w:cs="Times New Roman"/>
          <w:sz w:val="28"/>
          <w:szCs w:val="28"/>
        </w:rPr>
        <w:t xml:space="preserve"> </w:t>
      </w:r>
      <w:r>
        <w:rPr>
          <w:rFonts w:ascii="Times New Roman" w:eastAsia="Times-Roman" w:hAnsi="Times New Roman" w:cs="Times New Roman"/>
          <w:sz w:val="28"/>
          <w:szCs w:val="28"/>
        </w:rPr>
        <w:t xml:space="preserve">+ </w:t>
      </w:r>
      <w:r w:rsidRPr="00774AA3">
        <w:rPr>
          <w:rFonts w:ascii="Times New Roman" w:eastAsia="Times-Roman" w:hAnsi="Times New Roman" w:cs="Times New Roman"/>
          <w:b/>
          <w:sz w:val="28"/>
          <w:szCs w:val="28"/>
        </w:rPr>
        <w:t>Δ</w:t>
      </w:r>
      <w:r w:rsidRPr="00A7387E">
        <w:rPr>
          <w:rFonts w:ascii="Times New Roman" w:eastAsia="Times-Roman" w:hAnsi="Times New Roman" w:cs="Times New Roman"/>
          <w:b/>
          <w:sz w:val="28"/>
          <w:szCs w:val="28"/>
          <w:vertAlign w:val="subscript"/>
        </w:rPr>
        <w:t>о</w:t>
      </w:r>
      <w:r w:rsidRPr="009304EE">
        <w:rPr>
          <w:rFonts w:ascii="Times New Roman" w:eastAsia="Times-Roman" w:hAnsi="Times New Roman" w:cs="Times New Roman"/>
          <w:b/>
          <w:sz w:val="28"/>
          <w:szCs w:val="28"/>
        </w:rPr>
        <w:t>, мкЗв/ч                         (</w:t>
      </w:r>
      <w:r>
        <w:rPr>
          <w:rFonts w:ascii="Times New Roman" w:eastAsia="Times-Roman" w:hAnsi="Times New Roman" w:cs="Times New Roman"/>
          <w:b/>
          <w:sz w:val="28"/>
          <w:szCs w:val="28"/>
        </w:rPr>
        <w:t>3</w:t>
      </w:r>
      <w:r w:rsidRPr="009304EE">
        <w:rPr>
          <w:rFonts w:ascii="Times New Roman" w:eastAsia="Times-Roman" w:hAnsi="Times New Roman" w:cs="Times New Roman"/>
          <w:b/>
          <w:sz w:val="28"/>
          <w:szCs w:val="28"/>
        </w:rPr>
        <w:t>)</w:t>
      </w:r>
    </w:p>
    <w:p w:rsidR="00701791" w:rsidRDefault="00701791" w:rsidP="00701791">
      <w:pPr>
        <w:autoSpaceDE w:val="0"/>
        <w:autoSpaceDN w:val="0"/>
        <w:adjustRightInd w:val="0"/>
        <w:ind w:firstLine="0"/>
        <w:rPr>
          <w:rFonts w:ascii="Times New Roman" w:eastAsia="Times-Roman" w:hAnsi="Times New Roman" w:cs="Times New Roman"/>
          <w:sz w:val="28"/>
          <w:szCs w:val="28"/>
        </w:rPr>
      </w:pP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Значение </w:t>
      </w: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Pr="004B25DC">
        <w:rPr>
          <w:rFonts w:ascii="Times New Roman" w:eastAsia="Times-Roman" w:hAnsi="Times New Roman" w:cs="Times New Roman"/>
          <w:sz w:val="28"/>
          <w:szCs w:val="28"/>
        </w:rPr>
        <w:t xml:space="preserve"> может различаться для разных типов и экземпляров приборов, поэтому</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эти значения должны быть получены для всех экземпляров приборов, используемых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при обследовании здания.</w:t>
      </w:r>
    </w:p>
    <w:p w:rsidR="00701791" w:rsidRDefault="00701791" w:rsidP="00701791">
      <w:pPr>
        <w:autoSpaceDE w:val="0"/>
        <w:autoSpaceDN w:val="0"/>
        <w:adjustRightInd w:val="0"/>
        <w:ind w:firstLine="0"/>
        <w:rPr>
          <w:rFonts w:ascii="Times New Roman" w:eastAsia="Times-Roman" w:hAnsi="Times New Roman" w:cs="Times New Roman"/>
          <w:sz w:val="28"/>
          <w:szCs w:val="28"/>
        </w:rPr>
      </w:pP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9304EE">
        <w:rPr>
          <w:rFonts w:ascii="Times New Roman" w:eastAsia="Times-Roman" w:hAnsi="Times New Roman" w:cs="Times New Roman"/>
          <w:b/>
          <w:sz w:val="28"/>
          <w:szCs w:val="28"/>
        </w:rPr>
        <w:t>2</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Объем контроля МЭД гамма-излучения должен быть достаточным для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выявления всех помещений, где значения </w:t>
      </w:r>
      <w:r w:rsidRPr="009304EE">
        <w:rPr>
          <w:rFonts w:ascii="Times New Roman" w:eastAsia="Times-Roman" w:hAnsi="Times New Roman" w:cs="Times New Roman"/>
          <w:b/>
          <w:sz w:val="28"/>
          <w:szCs w:val="28"/>
        </w:rPr>
        <w:t>Н</w:t>
      </w:r>
      <w:r w:rsidRPr="004B25DC">
        <w:rPr>
          <w:rFonts w:ascii="Times New Roman" w:eastAsia="Times-Roman" w:hAnsi="Times New Roman" w:cs="Times New Roman"/>
          <w:sz w:val="28"/>
          <w:szCs w:val="28"/>
        </w:rPr>
        <w:t xml:space="preserve"> могут превышать установленный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предел, а также для оценки максимальных значений МЭД в типичных помещениях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 функциональному назначению, занимаемой площади, на этаже, в подъезде,</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а также по типу использованных стройматериалов).</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Измерения МЭД гамма-излучения в помещениях сдаваемого в эксплуатацию</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здания проводятся, как правило, выборочно. Для проведения измерений выбирают</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типичные помещения, ограждающие конструкции которых изготовлены</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из различных строительных материалов. При этом в многоэтажных зданиях выбирают</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помещения, подлежащие обследованию, на каждом этаже.</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Число обследуемых помещений выбирается в зависимости от этажности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здания, числа помещений (квартир) и других характеристик здания.</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При этом:</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Pr="004B25DC">
        <w:rPr>
          <w:rFonts w:ascii="Times New Roman" w:eastAsia="Times-Roman" w:hAnsi="Times New Roman" w:cs="Times New Roman"/>
          <w:sz w:val="28"/>
          <w:szCs w:val="28"/>
        </w:rPr>
        <w:t>в односемейных домах, коттеджах (в том числе многоэтажных), школьных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 дошкольных учреждениях измерения должны проводиться в каждом помещении;</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Pr="004B25DC">
        <w:rPr>
          <w:rFonts w:ascii="Times New Roman" w:eastAsia="Times-Roman" w:hAnsi="Times New Roman" w:cs="Times New Roman"/>
          <w:sz w:val="28"/>
          <w:szCs w:val="28"/>
        </w:rPr>
        <w:t>в многоквартирных домах при числе квартир до 10 и зданиях социально-бытового назначения при числе помещений до 30 измерения проводятся в каждой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квартире для жилых зданий и в каждом помещении для других зданий;</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Pr="004B25DC">
        <w:rPr>
          <w:rFonts w:ascii="Times New Roman" w:eastAsia="Times-Roman" w:hAnsi="Times New Roman" w:cs="Times New Roman"/>
          <w:sz w:val="28"/>
          <w:szCs w:val="28"/>
        </w:rPr>
        <w:t>в многоквартирных домах при числе квартир до 100 и в зданиях социально-бытового назначения при числе помещений до 300 измерения проводятся не</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менее чем в 50</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квартир (помещений) в каждом подъезде;</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Pr="004B25DC">
        <w:rPr>
          <w:rFonts w:ascii="Times New Roman" w:eastAsia="Times-Roman" w:hAnsi="Times New Roman" w:cs="Times New Roman"/>
          <w:sz w:val="28"/>
          <w:szCs w:val="28"/>
        </w:rPr>
        <w:t>при числе квартир в жилом здании свыше 100 и числе помещений в здании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социально-бытового назначения свыше 300 число обследуемых </w:t>
      </w:r>
      <w:r w:rsidRPr="004B25DC">
        <w:rPr>
          <w:rFonts w:ascii="Times New Roman" w:eastAsia="Times-Roman" w:hAnsi="Times New Roman" w:cs="Times New Roman"/>
          <w:sz w:val="28"/>
          <w:szCs w:val="28"/>
        </w:rPr>
        <w:lastRenderedPageBreak/>
        <w:t>квартир</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(помещений) должно быть не менее 25</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от их общего числа в каждом из подъездов</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здания.</w:t>
      </w:r>
    </w:p>
    <w:p w:rsidR="00701791" w:rsidRDefault="00701791" w:rsidP="00701791">
      <w:pPr>
        <w:autoSpaceDE w:val="0"/>
        <w:autoSpaceDN w:val="0"/>
        <w:adjustRightInd w:val="0"/>
        <w:rPr>
          <w:rFonts w:ascii="Times New Roman" w:eastAsia="Times-Roman" w:hAnsi="Times New Roman" w:cs="Times New Roman"/>
          <w:sz w:val="28"/>
          <w:szCs w:val="28"/>
        </w:rPr>
      </w:pP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9304EE">
        <w:rPr>
          <w:rFonts w:ascii="Times New Roman" w:eastAsia="Times-Roman" w:hAnsi="Times New Roman" w:cs="Times New Roman"/>
          <w:b/>
          <w:sz w:val="28"/>
          <w:szCs w:val="28"/>
        </w:rPr>
        <w:t>3</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 соответствии с требованием НРБ-2000 в помещениях зданий (далее</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помещениях) регламентируется мощность эффективной дозы гамма-излучения,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обусловленного природными радионуклидами и среднегодовая эквивалентная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равновесная объемная активность изотопов радона. Измерения этих радиационных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факторов в помещениях проводятся подразделениями радиационного контроля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(далее ПРК), аккредитованными в установленном порядке в данной области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измерений.</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Средства измерений, предназначенные для контроля радиационной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обстановки в жилых и других помещениях, должны иметь действующие свидетельства</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 государственной метрологической поверке.</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Результаты проведенных измерений оформляются организацией, проводившей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эти измерения в виде протокола установленной формы в двух экземплярах.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Протоколы радиационного обследования передаются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территориальному органу санитарно-эпидемиологической службы для получения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гигиенического заключения. Второй экземпляр протокола прилагается к</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документам по приемке здания в эксплуатацию, либо при обследовании эксплуатируемых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зданий передается Заказчику.</w:t>
      </w:r>
    </w:p>
    <w:p w:rsidR="00701791"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Республиканский центр гигиены и эпидемиологии Минздрава осуществляет</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методическое руководство по проведению радиационного контроля в</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жилых и общественных зданиях,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проводит анализ поступивших замечаний и предложений, на основании которых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делает обзор с выводами и рекомендациями.</w:t>
      </w:r>
    </w:p>
    <w:p w:rsidR="00701791"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Контролируемой величиной в зданиях и сооружениях является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мощность эффективной дозы Н (мкЗв/ч) (далее МЭД) гамма-излучения.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Допускается измерять и представлять результаты в единицах мощности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экспозиционной дозы гамма-излучения X (мкР/ч), связанной с Н (мкЗв/ч) приближенным</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соотношением:</w:t>
      </w:r>
    </w:p>
    <w:p w:rsidR="00701791" w:rsidRPr="004B25DC" w:rsidRDefault="00701791" w:rsidP="00701791">
      <w:pPr>
        <w:autoSpaceDE w:val="0"/>
        <w:autoSpaceDN w:val="0"/>
        <w:adjustRightInd w:val="0"/>
        <w:rPr>
          <w:rFonts w:ascii="Times New Roman" w:eastAsia="Times-Roman" w:hAnsi="Times New Roman" w:cs="Times New Roman"/>
          <w:sz w:val="28"/>
          <w:szCs w:val="28"/>
        </w:rPr>
      </w:pPr>
    </w:p>
    <w:p w:rsidR="00701791" w:rsidRPr="00A70566" w:rsidRDefault="00701791" w:rsidP="00701791">
      <w:pPr>
        <w:autoSpaceDE w:val="0"/>
        <w:autoSpaceDN w:val="0"/>
        <w:adjustRightInd w:val="0"/>
        <w:ind w:firstLine="0"/>
        <w:jc w:val="center"/>
        <w:rPr>
          <w:rFonts w:ascii="Times New Roman" w:eastAsia="Times-Roman" w:hAnsi="Times New Roman" w:cs="Times New Roman"/>
          <w:b/>
          <w:sz w:val="28"/>
          <w:szCs w:val="28"/>
        </w:rPr>
      </w:pPr>
      <w:r w:rsidRPr="00A70566">
        <w:rPr>
          <w:rFonts w:ascii="Times New Roman" w:eastAsia="Times-Roman" w:hAnsi="Times New Roman" w:cs="Times New Roman"/>
          <w:b/>
          <w:sz w:val="28"/>
          <w:szCs w:val="28"/>
        </w:rPr>
        <w:t xml:space="preserve">Н = 0.089×Х </w:t>
      </w:r>
      <w:r>
        <w:rPr>
          <w:rFonts w:ascii="Times New Roman" w:eastAsia="Times-Roman" w:hAnsi="Times New Roman" w:cs="Times New Roman"/>
          <w:b/>
          <w:sz w:val="28"/>
          <w:szCs w:val="28"/>
        </w:rPr>
        <w:t xml:space="preserve">             </w:t>
      </w:r>
      <w:r w:rsidRPr="00A70566">
        <w:rPr>
          <w:rFonts w:ascii="Times New Roman" w:eastAsia="Times-Roman" w:hAnsi="Times New Roman" w:cs="Times New Roman"/>
          <w:b/>
          <w:sz w:val="28"/>
          <w:szCs w:val="28"/>
        </w:rPr>
        <w:t>(</w:t>
      </w:r>
      <w:r>
        <w:rPr>
          <w:rFonts w:ascii="Times New Roman" w:eastAsia="Times-Roman" w:hAnsi="Times New Roman" w:cs="Times New Roman"/>
          <w:b/>
          <w:sz w:val="28"/>
          <w:szCs w:val="28"/>
        </w:rPr>
        <w:t>4</w:t>
      </w:r>
      <w:r w:rsidRPr="00A70566">
        <w:rPr>
          <w:rFonts w:ascii="Times New Roman" w:eastAsia="Times-Roman" w:hAnsi="Times New Roman" w:cs="Times New Roman"/>
          <w:b/>
          <w:sz w:val="28"/>
          <w:szCs w:val="28"/>
        </w:rPr>
        <w:t>)</w:t>
      </w:r>
    </w:p>
    <w:p w:rsidR="00701791" w:rsidRPr="004B25DC" w:rsidRDefault="00701791" w:rsidP="00701791">
      <w:pPr>
        <w:autoSpaceDE w:val="0"/>
        <w:autoSpaceDN w:val="0"/>
        <w:adjustRightInd w:val="0"/>
        <w:ind w:firstLine="0"/>
        <w:jc w:val="center"/>
        <w:rPr>
          <w:rFonts w:ascii="Times New Roman" w:eastAsia="Times-Roman" w:hAnsi="Times New Roman" w:cs="Times New Roman"/>
          <w:sz w:val="28"/>
          <w:szCs w:val="28"/>
        </w:rPr>
      </w:pPr>
    </w:p>
    <w:p w:rsidR="00701791"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Согласно пунктам 40 и 41 НРБ-2000 значение МЭД гамма-излучения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 проектируемых новых зданиях жилищного и общественного назначения не</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должно превышать среднее значение мощности дозы на открытой местности (в</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районе расположения здания) более чем на 0,2 мкЗв/ч.</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При обследовании многоквартирных жилых домов измерения в каждой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обследуемой квартире следует проводить не менее чем в двух помещениях, которые</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должны быть различными по функциональному назначению.</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Для предварительной оценки радиационной обстановки в помещениях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с целью выявления возможных локальных источников гамма-излучения проводят</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предварительное обследование, для проведения которого следует использовать</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поисковые высокочувствительные гамма-радиометры </w:t>
      </w:r>
      <w:r w:rsidRPr="004B25DC">
        <w:rPr>
          <w:rFonts w:ascii="Times New Roman" w:eastAsia="Times-Roman" w:hAnsi="Times New Roman" w:cs="Times New Roman"/>
          <w:sz w:val="28"/>
          <w:szCs w:val="28"/>
        </w:rPr>
        <w:lastRenderedPageBreak/>
        <w:t>(индикаторы) типа</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СРП-68 или СРП-88 или высокочувствительные гамма-дозиметры, имеющие поисковый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режим работы, типа EL-1101.</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С поисковым радиометром (дозиметром) производят обход всех помещений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обследуемого здания по периметру каждой комнаты, производя замеры на</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высоте 1 м от пола на расстоянии 5</w:t>
      </w:r>
      <w:r>
        <w:rPr>
          <w:rFonts w:ascii="Times New Roman" w:eastAsia="Times-Roman" w:hAnsi="Times New Roman" w:cs="Times New Roman"/>
          <w:sz w:val="28"/>
          <w:szCs w:val="28"/>
        </w:rPr>
        <w:t>–</w:t>
      </w:r>
      <w:r w:rsidRPr="004B25DC">
        <w:rPr>
          <w:rFonts w:ascii="Times New Roman" w:eastAsia="Times-Roman" w:hAnsi="Times New Roman" w:cs="Times New Roman"/>
          <w:sz w:val="28"/>
          <w:szCs w:val="28"/>
        </w:rPr>
        <w:t>10 см от стен, и по оси каждой комнаты,</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производя замеры на высоте 5</w:t>
      </w:r>
      <w:r>
        <w:rPr>
          <w:rFonts w:ascii="Times New Roman" w:eastAsia="Times-Roman" w:hAnsi="Times New Roman" w:cs="Times New Roman"/>
          <w:sz w:val="28"/>
          <w:szCs w:val="28"/>
        </w:rPr>
        <w:t>–</w:t>
      </w:r>
      <w:r w:rsidRPr="004B25DC">
        <w:rPr>
          <w:rFonts w:ascii="Times New Roman" w:eastAsia="Times-Roman" w:hAnsi="Times New Roman" w:cs="Times New Roman"/>
          <w:sz w:val="28"/>
          <w:szCs w:val="28"/>
        </w:rPr>
        <w:t>10 см над полом. При обнаружении локальных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повышений показаний используемого прибора, производят поиск максимума 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фиксируют в журнале его положение и показания прибора в точке максимума.</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Кроме того, в журнал заносят максимальные показания прибора в каждом помещении.</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Конкретные помещения (квартиры), подлежащие обследованию, выбираются с учетом результатов предварительного обследования. При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этом обязательно должны обследоваться те из них, в которых зафиксированы</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максимальные показания поисковых радиометров (дозиметров), а также обнаружены</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точки локальных максимумов.</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Измерения МЭД внешнего гамма-излучения в каждом обследуемом</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помещении выполняют в точке, расположенной в его центре на высоте 1 м от</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пола, а также в выявленных участках с максимальным значением МЭД гамма-излучения.</w:t>
      </w:r>
    </w:p>
    <w:p w:rsidR="00701791"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Число повторных измерений </w:t>
      </w:r>
      <w:r w:rsidRPr="004532EE">
        <w:rPr>
          <w:rFonts w:ascii="Times New Roman" w:eastAsia="Times-Roman" w:hAnsi="Times New Roman" w:cs="Times New Roman"/>
          <w:b/>
          <w:sz w:val="28"/>
          <w:szCs w:val="28"/>
        </w:rPr>
        <w:t>N</w:t>
      </w:r>
      <w:r w:rsidRPr="004B25DC">
        <w:rPr>
          <w:rFonts w:ascii="Times New Roman" w:eastAsia="Times-Roman" w:hAnsi="Times New Roman" w:cs="Times New Roman"/>
          <w:sz w:val="28"/>
          <w:szCs w:val="28"/>
        </w:rPr>
        <w:t xml:space="preserve"> выбирают из условия, чтобы случайная составляющая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относительной погрешности оценки среднего значения результата</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измерения не превышала 20</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w:t>
      </w:r>
    </w:p>
    <w:p w:rsidR="00701791" w:rsidRDefault="00701791" w:rsidP="00701791">
      <w:pPr>
        <w:autoSpaceDE w:val="0"/>
        <w:autoSpaceDN w:val="0"/>
        <w:adjustRightInd w:val="0"/>
        <w:rPr>
          <w:rFonts w:ascii="Times New Roman" w:eastAsia="Times-Roman" w:hAnsi="Times New Roman" w:cs="Times New Roman"/>
          <w:sz w:val="28"/>
          <w:szCs w:val="28"/>
        </w:rPr>
      </w:pPr>
    </w:p>
    <w:p w:rsidR="00701791" w:rsidRPr="00931EA0" w:rsidRDefault="00701791" w:rsidP="00701791">
      <w:pPr>
        <w:autoSpaceDE w:val="0"/>
        <w:autoSpaceDN w:val="0"/>
        <w:adjustRightInd w:val="0"/>
        <w:ind w:firstLine="0"/>
        <w:jc w:val="center"/>
        <w:rPr>
          <w:rFonts w:ascii="Times New Roman" w:eastAsia="Times-Roman" w:hAnsi="Times New Roman" w:cs="Times New Roman"/>
          <w:b/>
          <w:sz w:val="28"/>
          <w:szCs w:val="28"/>
        </w:rPr>
      </w:pPr>
      <w:r w:rsidRPr="00931EA0">
        <w:rPr>
          <w:rFonts w:ascii="Times New Roman" w:eastAsia="Times-Roman" w:hAnsi="Times New Roman" w:cs="Times New Roman"/>
          <w:b/>
          <w:sz w:val="28"/>
          <w:szCs w:val="28"/>
        </w:rPr>
        <w:t>100×</w:t>
      </w:r>
      <w:r>
        <w:rPr>
          <w:rFonts w:ascii="Times New Roman" w:eastAsia="Times-Roman" w:hAnsi="Times New Roman" w:cs="Times New Roman"/>
          <w:b/>
          <w:sz w:val="28"/>
          <w:szCs w:val="28"/>
        </w:rPr>
        <w:t>Δ</w:t>
      </w:r>
      <w:r w:rsidRPr="00931EA0">
        <w:rPr>
          <w:rFonts w:ascii="Times New Roman" w:eastAsia="Times-Roman" w:hAnsi="Times New Roman" w:cs="Times New Roman"/>
          <w:b/>
          <w:sz w:val="28"/>
          <w:szCs w:val="28"/>
        </w:rPr>
        <w:t>/Н</w:t>
      </w:r>
      <w:r>
        <w:rPr>
          <w:rFonts w:ascii="Times New Roman" w:eastAsia="Times-Roman" w:hAnsi="Times New Roman" w:cs="Times New Roman"/>
          <w:b/>
          <w:sz w:val="28"/>
          <w:szCs w:val="28"/>
        </w:rPr>
        <w:t xml:space="preserve"> ≤ </w:t>
      </w:r>
      <w:r w:rsidRPr="00931EA0">
        <w:rPr>
          <w:rFonts w:ascii="Times New Roman" w:eastAsia="Times-Roman" w:hAnsi="Times New Roman" w:cs="Times New Roman"/>
          <w:b/>
          <w:sz w:val="28"/>
          <w:szCs w:val="28"/>
        </w:rPr>
        <w:t>20</w:t>
      </w:r>
      <w:r>
        <w:rPr>
          <w:rFonts w:ascii="Times New Roman" w:eastAsia="Times-Roman" w:hAnsi="Times New Roman" w:cs="Times New Roman"/>
          <w:b/>
          <w:sz w:val="28"/>
          <w:szCs w:val="28"/>
        </w:rPr>
        <w:t xml:space="preserve"> %</w:t>
      </w:r>
      <w:r w:rsidRPr="00931EA0">
        <w:rPr>
          <w:rFonts w:ascii="Times New Roman" w:eastAsia="Times-Roman" w:hAnsi="Times New Roman" w:cs="Times New Roman"/>
          <w:b/>
          <w:sz w:val="28"/>
          <w:szCs w:val="28"/>
        </w:rPr>
        <w:t xml:space="preserve">               (5)</w:t>
      </w:r>
    </w:p>
    <w:p w:rsidR="00701791" w:rsidRDefault="00701791" w:rsidP="00701791">
      <w:pPr>
        <w:autoSpaceDE w:val="0"/>
        <w:autoSpaceDN w:val="0"/>
        <w:adjustRightInd w:val="0"/>
        <w:rPr>
          <w:rFonts w:ascii="Times New Roman" w:eastAsia="Times-Roman" w:hAnsi="Times New Roman" w:cs="Times New Roman"/>
          <w:sz w:val="28"/>
          <w:szCs w:val="28"/>
        </w:rPr>
      </w:pPr>
    </w:p>
    <w:p w:rsidR="00701791"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где, </w:t>
      </w:r>
      <w:r w:rsidRPr="00931EA0">
        <w:rPr>
          <w:rFonts w:ascii="Times New Roman" w:eastAsia="Times-Roman" w:hAnsi="Times New Roman" w:cs="Times New Roman"/>
          <w:b/>
          <w:sz w:val="28"/>
          <w:szCs w:val="28"/>
        </w:rPr>
        <w:t>Н</w:t>
      </w:r>
      <w:r>
        <w:rPr>
          <w:rFonts w:ascii="Times New Roman" w:eastAsia="Times-Roman" w:hAnsi="Times New Roman" w:cs="Times New Roman"/>
          <w:b/>
          <w:sz w:val="28"/>
          <w:szCs w:val="28"/>
        </w:rPr>
        <w:t xml:space="preserve"> </w:t>
      </w:r>
      <w:r w:rsidRPr="00931EA0">
        <w:rPr>
          <w:rFonts w:ascii="Times New Roman" w:eastAsia="Times-Roman" w:hAnsi="Times New Roman" w:cs="Times New Roman"/>
          <w:b/>
          <w:sz w:val="28"/>
          <w:szCs w:val="28"/>
        </w:rPr>
        <w:t xml:space="preserve">– </w:t>
      </w:r>
      <w:r w:rsidRPr="004B25DC">
        <w:rPr>
          <w:rFonts w:ascii="Times New Roman" w:eastAsia="Times-Roman" w:hAnsi="Times New Roman" w:cs="Times New Roman"/>
          <w:sz w:val="28"/>
          <w:szCs w:val="28"/>
        </w:rPr>
        <w:t xml:space="preserve"> оценка среднего значения результата измерения в помещении, а</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случайную составляющую погрешности результата измерения </w:t>
      </w:r>
      <w:r>
        <w:rPr>
          <w:rFonts w:ascii="Times New Roman" w:eastAsia="Times-Roman" w:hAnsi="Times New Roman" w:cs="Times New Roman"/>
          <w:b/>
          <w:sz w:val="28"/>
          <w:szCs w:val="28"/>
        </w:rPr>
        <w:t>Δ</w:t>
      </w:r>
      <w:r w:rsidRPr="004B25DC">
        <w:rPr>
          <w:rFonts w:ascii="Times New Roman" w:eastAsia="Times-Roman" w:hAnsi="Times New Roman" w:cs="Times New Roman"/>
          <w:sz w:val="28"/>
          <w:szCs w:val="28"/>
        </w:rPr>
        <w:t xml:space="preserve"> для доверительной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вероятности Р=0.95 рассчитывают по формуле:</w:t>
      </w:r>
    </w:p>
    <w:p w:rsidR="00701791" w:rsidRPr="004B25DC" w:rsidRDefault="00701791" w:rsidP="00701791">
      <w:pPr>
        <w:autoSpaceDE w:val="0"/>
        <w:autoSpaceDN w:val="0"/>
        <w:adjustRightInd w:val="0"/>
        <w:rPr>
          <w:rFonts w:ascii="Times New Roman" w:eastAsia="Times-Roman" w:hAnsi="Times New Roman" w:cs="Times New Roman"/>
          <w:sz w:val="28"/>
          <w:szCs w:val="28"/>
        </w:rPr>
      </w:pPr>
    </w:p>
    <w:p w:rsidR="00701791" w:rsidRPr="00550063" w:rsidRDefault="00701791" w:rsidP="00701791">
      <w:pPr>
        <w:autoSpaceDE w:val="0"/>
        <w:autoSpaceDN w:val="0"/>
        <w:adjustRightInd w:val="0"/>
        <w:ind w:firstLine="0"/>
        <w:jc w:val="center"/>
        <w:rPr>
          <w:rFonts w:ascii="Times New Roman" w:eastAsia="Times-Roman" w:hAnsi="Times New Roman" w:cs="Times New Roman"/>
          <w:b/>
          <w:sz w:val="28"/>
          <w:szCs w:val="28"/>
        </w:rPr>
      </w:pPr>
      <w:r w:rsidRPr="00A64E4B">
        <w:rPr>
          <w:rFonts w:ascii="Times New Roman" w:eastAsia="Times-Roman" w:hAnsi="Times New Roman" w:cs="Times New Roman"/>
          <w:b/>
          <w:sz w:val="28"/>
          <w:szCs w:val="28"/>
          <w:lang w:val="en-US"/>
        </w:rPr>
        <w:t>Δ</w:t>
      </w:r>
      <w:r w:rsidRPr="00550063">
        <w:rPr>
          <w:rFonts w:ascii="Times New Roman" w:eastAsia="Times-Roman" w:hAnsi="Times New Roman" w:cs="Times New Roman"/>
          <w:b/>
          <w:sz w:val="28"/>
          <w:szCs w:val="28"/>
        </w:rPr>
        <w:t xml:space="preserve"> = </w:t>
      </w:r>
      <w:r w:rsidRPr="00A64E4B">
        <w:rPr>
          <w:rFonts w:ascii="Times New Roman" w:eastAsia="Times-Roman" w:hAnsi="Times New Roman" w:cs="Times New Roman"/>
          <w:b/>
          <w:sz w:val="28"/>
          <w:szCs w:val="28"/>
          <w:lang w:val="en-US"/>
        </w:rPr>
        <w:t>t</w:t>
      </w:r>
      <w:r w:rsidRPr="00A64E4B">
        <w:rPr>
          <w:rFonts w:ascii="Times New Roman" w:eastAsia="Times-Roman" w:hAnsi="Times New Roman" w:cs="Times New Roman"/>
          <w:b/>
          <w:sz w:val="28"/>
          <w:szCs w:val="28"/>
          <w:vertAlign w:val="subscript"/>
        </w:rPr>
        <w:t>0,95</w:t>
      </w:r>
      <w:r w:rsidRPr="00550063">
        <w:rPr>
          <w:rFonts w:ascii="Times New Roman" w:eastAsia="Times-Roman" w:hAnsi="Times New Roman" w:cs="Times New Roman"/>
          <w:b/>
          <w:sz w:val="28"/>
          <w:szCs w:val="28"/>
        </w:rPr>
        <w:t>×</w:t>
      </w:r>
      <w:r w:rsidRPr="00A64E4B">
        <w:rPr>
          <w:rFonts w:ascii="Times New Roman" w:eastAsia="Times-Roman" w:hAnsi="Times New Roman" w:cs="Times New Roman"/>
          <w:b/>
          <w:sz w:val="28"/>
          <w:szCs w:val="28"/>
          <w:lang w:val="en-US"/>
        </w:rPr>
        <w:t>S</w:t>
      </w:r>
      <w:r w:rsidRPr="00550063">
        <w:rPr>
          <w:rFonts w:ascii="Times New Roman" w:eastAsia="Times-Roman" w:hAnsi="Times New Roman" w:cs="Times New Roman"/>
          <w:b/>
          <w:sz w:val="28"/>
          <w:szCs w:val="28"/>
        </w:rPr>
        <w:t xml:space="preserve">, </w:t>
      </w:r>
      <w:r w:rsidRPr="00A64E4B">
        <w:rPr>
          <w:rFonts w:ascii="Times New Roman" w:eastAsia="Times-Roman" w:hAnsi="Times New Roman" w:cs="Times New Roman"/>
          <w:b/>
          <w:sz w:val="28"/>
          <w:szCs w:val="28"/>
        </w:rPr>
        <w:t>мкЗв</w:t>
      </w:r>
      <w:r w:rsidRPr="00550063">
        <w:rPr>
          <w:rFonts w:ascii="Times New Roman" w:eastAsia="Times-Roman" w:hAnsi="Times New Roman" w:cs="Times New Roman"/>
          <w:b/>
          <w:sz w:val="28"/>
          <w:szCs w:val="28"/>
        </w:rPr>
        <w:t>/</w:t>
      </w:r>
      <w:r w:rsidRPr="00A64E4B">
        <w:rPr>
          <w:rFonts w:ascii="Times New Roman" w:eastAsia="Times-Roman" w:hAnsi="Times New Roman" w:cs="Times New Roman"/>
          <w:b/>
          <w:sz w:val="28"/>
          <w:szCs w:val="28"/>
        </w:rPr>
        <w:t>ч</w:t>
      </w:r>
      <w:r w:rsidRPr="00550063">
        <w:rPr>
          <w:rFonts w:ascii="Times New Roman" w:eastAsia="Times-Roman" w:hAnsi="Times New Roman" w:cs="Times New Roman"/>
          <w:b/>
          <w:sz w:val="28"/>
          <w:szCs w:val="28"/>
        </w:rPr>
        <w:t xml:space="preserve">             (6)</w:t>
      </w:r>
    </w:p>
    <w:p w:rsidR="00701791" w:rsidRPr="00550063" w:rsidRDefault="00701791" w:rsidP="00701791">
      <w:pPr>
        <w:autoSpaceDE w:val="0"/>
        <w:autoSpaceDN w:val="0"/>
        <w:adjustRightInd w:val="0"/>
        <w:ind w:firstLine="0"/>
        <w:jc w:val="center"/>
        <w:rPr>
          <w:rFonts w:ascii="Times New Roman" w:eastAsia="Times-Roman" w:hAnsi="Times New Roman" w:cs="Times New Roman"/>
          <w:sz w:val="28"/>
          <w:szCs w:val="28"/>
        </w:rPr>
      </w:pPr>
    </w:p>
    <w:p w:rsidR="00701791" w:rsidRPr="004B25DC" w:rsidRDefault="00701791" w:rsidP="00701791">
      <w:pPr>
        <w:autoSpaceDE w:val="0"/>
        <w:autoSpaceDN w:val="0"/>
        <w:adjustRightInd w:val="0"/>
        <w:ind w:firstLine="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в которой приняты такие же обозначения, как и в выражении (</w:t>
      </w:r>
      <w:r>
        <w:rPr>
          <w:rFonts w:ascii="Times New Roman" w:eastAsia="Times-Roman" w:hAnsi="Times New Roman" w:cs="Times New Roman"/>
          <w:sz w:val="28"/>
          <w:szCs w:val="28"/>
        </w:rPr>
        <w:t>1</w:t>
      </w:r>
      <w:r w:rsidRPr="004B25DC">
        <w:rPr>
          <w:rFonts w:ascii="Times New Roman" w:eastAsia="Times-Roman" w:hAnsi="Times New Roman" w:cs="Times New Roman"/>
          <w:sz w:val="28"/>
          <w:szCs w:val="28"/>
        </w:rPr>
        <w:t>).</w:t>
      </w:r>
    </w:p>
    <w:p w:rsidR="00701791"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Результат измерения МЭД гамма-излучения в данном помещении представляют</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 форме:</w:t>
      </w:r>
    </w:p>
    <w:p w:rsidR="00701791" w:rsidRPr="004B25DC" w:rsidRDefault="00701791" w:rsidP="00701791">
      <w:pPr>
        <w:autoSpaceDE w:val="0"/>
        <w:autoSpaceDN w:val="0"/>
        <w:adjustRightInd w:val="0"/>
        <w:rPr>
          <w:rFonts w:ascii="Times New Roman" w:eastAsia="Times-Roman" w:hAnsi="Times New Roman" w:cs="Times New Roman"/>
          <w:sz w:val="28"/>
          <w:szCs w:val="28"/>
        </w:rPr>
      </w:pPr>
    </w:p>
    <w:p w:rsidR="00701791" w:rsidRPr="00550063" w:rsidRDefault="00701791" w:rsidP="00701791">
      <w:pPr>
        <w:autoSpaceDE w:val="0"/>
        <w:autoSpaceDN w:val="0"/>
        <w:adjustRightInd w:val="0"/>
        <w:ind w:firstLine="0"/>
        <w:jc w:val="center"/>
        <w:rPr>
          <w:rFonts w:ascii="Times New Roman" w:eastAsia="Times-Roman" w:hAnsi="Times New Roman" w:cs="Times New Roman"/>
          <w:b/>
          <w:sz w:val="28"/>
          <w:szCs w:val="28"/>
        </w:rPr>
      </w:pPr>
      <w:r w:rsidRPr="00550063">
        <w:rPr>
          <w:rFonts w:ascii="Times New Roman" w:eastAsia="Times-Roman" w:hAnsi="Times New Roman" w:cs="Times New Roman"/>
          <w:b/>
          <w:sz w:val="28"/>
          <w:szCs w:val="28"/>
        </w:rPr>
        <w:t>Н±Δ, мкЗв/ч.             (7)</w:t>
      </w:r>
    </w:p>
    <w:p w:rsidR="00701791" w:rsidRPr="004B25DC" w:rsidRDefault="00701791" w:rsidP="00701791">
      <w:pPr>
        <w:autoSpaceDE w:val="0"/>
        <w:autoSpaceDN w:val="0"/>
        <w:adjustRightInd w:val="0"/>
        <w:ind w:firstLine="0"/>
        <w:jc w:val="center"/>
        <w:rPr>
          <w:rFonts w:ascii="Times New Roman" w:eastAsia="Times-Roman" w:hAnsi="Times New Roman" w:cs="Times New Roman"/>
          <w:sz w:val="28"/>
          <w:szCs w:val="28"/>
        </w:rPr>
      </w:pPr>
    </w:p>
    <w:p w:rsidR="00701791"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Результаты всех измерений заносятся в рабочий журнал.</w:t>
      </w:r>
    </w:p>
    <w:p w:rsidR="00701791" w:rsidRDefault="00701791" w:rsidP="00701791">
      <w:pPr>
        <w:autoSpaceDE w:val="0"/>
        <w:autoSpaceDN w:val="0"/>
        <w:adjustRightInd w:val="0"/>
        <w:ind w:firstLine="0"/>
        <w:rPr>
          <w:rFonts w:ascii="Times New Roman" w:eastAsia="Times-Roman" w:hAnsi="Times New Roman" w:cs="Times New Roman"/>
          <w:sz w:val="28"/>
          <w:szCs w:val="28"/>
        </w:rPr>
      </w:pP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A64123">
        <w:rPr>
          <w:rFonts w:ascii="Times New Roman" w:eastAsia="Times-Roman" w:hAnsi="Times New Roman" w:cs="Times New Roman"/>
          <w:b/>
          <w:sz w:val="28"/>
          <w:szCs w:val="28"/>
        </w:rPr>
        <w:t xml:space="preserve">4 </w:t>
      </w:r>
      <w:r w:rsidRPr="004B25DC">
        <w:rPr>
          <w:rFonts w:ascii="Times New Roman" w:eastAsia="Times-Roman" w:hAnsi="Times New Roman" w:cs="Times New Roman"/>
          <w:sz w:val="28"/>
          <w:szCs w:val="28"/>
        </w:rPr>
        <w:t>В зависимости от результатов оценки максимального значения измеренной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мощности дозы в помещении принимаются следующие варианты решений:</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Помещение считается удовлетворяющим нормативу, приведенному</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 НРБ-2000, если измеренное значение МЭД в этом помещении (Н, мкЗв/ч) с</w:t>
      </w:r>
    </w:p>
    <w:p w:rsidR="00701791" w:rsidRDefault="00701791" w:rsidP="00701791">
      <w:pPr>
        <w:autoSpaceDE w:val="0"/>
        <w:autoSpaceDN w:val="0"/>
        <w:adjustRightInd w:val="0"/>
        <w:ind w:firstLine="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учетом погрешности (</w:t>
      </w:r>
      <w:r>
        <w:rPr>
          <w:rFonts w:ascii="Times New Roman" w:eastAsia="Times-Roman" w:hAnsi="Times New Roman" w:cs="Times New Roman"/>
          <w:sz w:val="28"/>
          <w:szCs w:val="28"/>
        </w:rPr>
        <w:t>Δ</w:t>
      </w:r>
      <w:r w:rsidRPr="00F75DA7">
        <w:rPr>
          <w:rFonts w:ascii="Times New Roman" w:eastAsia="Times-Roman" w:hAnsi="Times New Roman" w:cs="Times New Roman"/>
          <w:sz w:val="28"/>
          <w:szCs w:val="28"/>
          <w:vertAlign w:val="subscript"/>
        </w:rPr>
        <w:t>Σ</w:t>
      </w:r>
      <w:r w:rsidRPr="004B25DC">
        <w:rPr>
          <w:rFonts w:ascii="Times New Roman" w:eastAsia="Times-Roman" w:hAnsi="Times New Roman" w:cs="Times New Roman"/>
          <w:sz w:val="28"/>
          <w:szCs w:val="28"/>
        </w:rPr>
        <w:t>, мкЗв/ч) удовлетворяет условию:</w:t>
      </w:r>
    </w:p>
    <w:p w:rsidR="00701791" w:rsidRPr="004B25DC" w:rsidRDefault="00701791" w:rsidP="00701791">
      <w:pPr>
        <w:autoSpaceDE w:val="0"/>
        <w:autoSpaceDN w:val="0"/>
        <w:adjustRightInd w:val="0"/>
        <w:ind w:firstLine="0"/>
        <w:rPr>
          <w:rFonts w:ascii="Times New Roman" w:eastAsia="Times-Roman" w:hAnsi="Times New Roman" w:cs="Times New Roman"/>
          <w:sz w:val="28"/>
          <w:szCs w:val="28"/>
        </w:rPr>
      </w:pPr>
    </w:p>
    <w:p w:rsidR="00701791" w:rsidRPr="005C02D6" w:rsidRDefault="00701791" w:rsidP="00701791">
      <w:pPr>
        <w:autoSpaceDE w:val="0"/>
        <w:autoSpaceDN w:val="0"/>
        <w:adjustRightInd w:val="0"/>
        <w:ind w:firstLine="0"/>
        <w:jc w:val="center"/>
        <w:rPr>
          <w:rFonts w:ascii="Times New Roman" w:eastAsia="Times-Roman" w:hAnsi="Times New Roman" w:cs="Times New Roman"/>
          <w:b/>
          <w:sz w:val="28"/>
          <w:szCs w:val="28"/>
        </w:rPr>
      </w:pPr>
      <w:r w:rsidRPr="005C02D6">
        <w:rPr>
          <w:rFonts w:ascii="Times New Roman" w:eastAsia="Times-Roman" w:hAnsi="Times New Roman" w:cs="Times New Roman"/>
          <w:b/>
          <w:sz w:val="28"/>
          <w:szCs w:val="28"/>
        </w:rPr>
        <w:t>H-H</w:t>
      </w:r>
      <w:r w:rsidRPr="005C02D6">
        <w:rPr>
          <w:rFonts w:ascii="Times New Roman" w:eastAsia="Times-Roman" w:hAnsi="Times New Roman" w:cs="Times New Roman"/>
          <w:b/>
          <w:sz w:val="28"/>
          <w:szCs w:val="28"/>
          <w:vertAlign w:val="subscript"/>
        </w:rPr>
        <w:t>0</w:t>
      </w:r>
      <w:r w:rsidRPr="005C02D6">
        <w:rPr>
          <w:rFonts w:ascii="Times New Roman" w:eastAsia="Times-Roman" w:hAnsi="Times New Roman" w:cs="Times New Roman"/>
          <w:b/>
          <w:sz w:val="28"/>
          <w:szCs w:val="28"/>
        </w:rPr>
        <w:t xml:space="preserve"> + Δ</w:t>
      </w:r>
      <w:r w:rsidRPr="005C02D6">
        <w:rPr>
          <w:rFonts w:ascii="Times New Roman" w:eastAsia="Times-Roman" w:hAnsi="Times New Roman" w:cs="Times New Roman"/>
          <w:b/>
          <w:sz w:val="28"/>
          <w:szCs w:val="28"/>
          <w:vertAlign w:val="subscript"/>
        </w:rPr>
        <w:t>Σ</w:t>
      </w:r>
      <w:r w:rsidRPr="005C02D6">
        <w:rPr>
          <w:rFonts w:ascii="Times New Roman" w:eastAsia="Times-Roman" w:hAnsi="Times New Roman" w:cs="Times New Roman"/>
          <w:b/>
          <w:sz w:val="28"/>
          <w:szCs w:val="28"/>
        </w:rPr>
        <w:t>;≤0,2 мкЗв/ч,         (8)</w:t>
      </w:r>
    </w:p>
    <w:p w:rsidR="00701791" w:rsidRPr="004B25DC" w:rsidRDefault="00701791" w:rsidP="00701791">
      <w:pPr>
        <w:autoSpaceDE w:val="0"/>
        <w:autoSpaceDN w:val="0"/>
        <w:adjustRightInd w:val="0"/>
        <w:ind w:firstLine="0"/>
        <w:jc w:val="center"/>
        <w:rPr>
          <w:rFonts w:ascii="Times New Roman" w:eastAsia="Times-Roman" w:hAnsi="Times New Roman" w:cs="Times New Roman"/>
          <w:sz w:val="28"/>
          <w:szCs w:val="28"/>
        </w:rPr>
      </w:pP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где </w:t>
      </w:r>
      <w:r w:rsidRPr="00404B0C">
        <w:rPr>
          <w:rFonts w:ascii="Times New Roman" w:eastAsia="Times-Roman" w:hAnsi="Times New Roman" w:cs="Times New Roman"/>
          <w:b/>
          <w:sz w:val="28"/>
          <w:szCs w:val="28"/>
        </w:rPr>
        <w:t>Н</w:t>
      </w:r>
      <w:r w:rsidRPr="00404B0C">
        <w:rPr>
          <w:rFonts w:ascii="Times New Roman" w:eastAsia="Times-Roman" w:hAnsi="Times New Roman" w:cs="Times New Roman"/>
          <w:b/>
          <w:sz w:val="28"/>
          <w:szCs w:val="28"/>
          <w:vertAlign w:val="subscript"/>
        </w:rPr>
        <w:t>0</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 измеренное значение МЭД гамма-излучения на открытой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местности, мкЗв/ч;</w:t>
      </w:r>
    </w:p>
    <w:p w:rsidR="00701791" w:rsidRDefault="00701791" w:rsidP="00701791">
      <w:pPr>
        <w:autoSpaceDE w:val="0"/>
        <w:autoSpaceDN w:val="0"/>
        <w:adjustRightInd w:val="0"/>
        <w:ind w:firstLine="1276"/>
        <w:rPr>
          <w:rFonts w:ascii="Times New Roman" w:eastAsia="Times-Roman" w:hAnsi="Times New Roman" w:cs="Times New Roman"/>
          <w:sz w:val="28"/>
          <w:szCs w:val="28"/>
        </w:rPr>
      </w:pPr>
      <w:r w:rsidRPr="005C02D6">
        <w:rPr>
          <w:rFonts w:ascii="Times New Roman" w:eastAsia="Times-Roman" w:hAnsi="Times New Roman" w:cs="Times New Roman"/>
          <w:b/>
          <w:sz w:val="28"/>
          <w:szCs w:val="28"/>
        </w:rPr>
        <w:t>Δ</w:t>
      </w:r>
      <w:r w:rsidRPr="005C02D6">
        <w:rPr>
          <w:rFonts w:ascii="Times New Roman" w:eastAsia="Times-Roman" w:hAnsi="Times New Roman" w:cs="Times New Roman"/>
          <w:b/>
          <w:sz w:val="28"/>
          <w:szCs w:val="28"/>
          <w:vertAlign w:val="subscript"/>
        </w:rPr>
        <w:t>Σ</w:t>
      </w:r>
      <w:r>
        <w:rPr>
          <w:rFonts w:ascii="Times New Roman" w:eastAsia="Times-Roman" w:hAnsi="Times New Roman" w:cs="Times New Roman"/>
          <w:sz w:val="28"/>
          <w:szCs w:val="28"/>
        </w:rPr>
        <w:t xml:space="preserve"> – </w:t>
      </w:r>
      <w:r w:rsidRPr="004B25DC">
        <w:rPr>
          <w:rFonts w:ascii="Times New Roman" w:eastAsia="Times-Roman" w:hAnsi="Times New Roman" w:cs="Times New Roman"/>
          <w:sz w:val="28"/>
          <w:szCs w:val="28"/>
        </w:rPr>
        <w:t>суммарная погрешнос</w:t>
      </w:r>
      <w:r>
        <w:rPr>
          <w:rFonts w:ascii="Times New Roman" w:eastAsia="Times-Roman" w:hAnsi="Times New Roman" w:cs="Times New Roman"/>
          <w:sz w:val="28"/>
          <w:szCs w:val="28"/>
        </w:rPr>
        <w:t xml:space="preserve">ть оценки разности двух величин – </w:t>
      </w:r>
      <w:r w:rsidRPr="00404B0C">
        <w:rPr>
          <w:rFonts w:ascii="Times New Roman" w:eastAsia="Times-Roman" w:hAnsi="Times New Roman" w:cs="Times New Roman"/>
          <w:b/>
          <w:sz w:val="28"/>
          <w:szCs w:val="28"/>
        </w:rPr>
        <w:t>Н</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w:t>
      </w:r>
      <w:r>
        <w:rPr>
          <w:rFonts w:ascii="Times New Roman" w:eastAsia="Times-Roman" w:hAnsi="Times New Roman" w:cs="Times New Roman"/>
          <w:sz w:val="28"/>
          <w:szCs w:val="28"/>
        </w:rPr>
        <w:t xml:space="preserve"> </w:t>
      </w:r>
      <w:r w:rsidRPr="00404B0C">
        <w:rPr>
          <w:rFonts w:ascii="Times New Roman" w:eastAsia="Times-Roman" w:hAnsi="Times New Roman" w:cs="Times New Roman"/>
          <w:b/>
          <w:sz w:val="28"/>
          <w:szCs w:val="28"/>
        </w:rPr>
        <w:t>Н</w:t>
      </w:r>
      <w:r w:rsidRPr="00404B0C">
        <w:rPr>
          <w:rFonts w:ascii="Times New Roman" w:eastAsia="Times-Roman" w:hAnsi="Times New Roman" w:cs="Times New Roman"/>
          <w:b/>
          <w:sz w:val="28"/>
          <w:szCs w:val="28"/>
          <w:vertAlign w:val="subscript"/>
        </w:rPr>
        <w:t>0</w:t>
      </w:r>
      <w:r w:rsidRPr="004B25DC">
        <w:rPr>
          <w:rFonts w:ascii="Times New Roman" w:eastAsia="Times-Roman" w:hAnsi="Times New Roman" w:cs="Times New Roman"/>
          <w:sz w:val="28"/>
          <w:szCs w:val="28"/>
        </w:rPr>
        <w:t xml:space="preserve"> (мкЗв/ч),</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определяемая из выражения</w:t>
      </w:r>
    </w:p>
    <w:p w:rsidR="00701791" w:rsidRPr="004B25DC" w:rsidRDefault="00701791" w:rsidP="00701791">
      <w:pPr>
        <w:autoSpaceDE w:val="0"/>
        <w:autoSpaceDN w:val="0"/>
        <w:adjustRightInd w:val="0"/>
        <w:ind w:firstLine="1276"/>
        <w:rPr>
          <w:rFonts w:ascii="Times New Roman" w:eastAsia="Times-Roman" w:hAnsi="Times New Roman" w:cs="Times New Roman"/>
          <w:sz w:val="28"/>
          <w:szCs w:val="28"/>
        </w:rPr>
      </w:pPr>
    </w:p>
    <w:p w:rsidR="00701791" w:rsidRPr="003016EF" w:rsidRDefault="00701791" w:rsidP="00701791">
      <w:pPr>
        <w:autoSpaceDE w:val="0"/>
        <w:autoSpaceDN w:val="0"/>
        <w:adjustRightInd w:val="0"/>
        <w:ind w:firstLine="0"/>
        <w:jc w:val="center"/>
        <w:rPr>
          <w:rFonts w:ascii="Times New Roman" w:eastAsia="Times-Roman" w:hAnsi="Times New Roman" w:cs="Times New Roman"/>
          <w:b/>
          <w:sz w:val="28"/>
          <w:szCs w:val="28"/>
        </w:rPr>
      </w:pPr>
      <w:r w:rsidRPr="00404B0C">
        <w:rPr>
          <w:rFonts w:ascii="Times New Roman" w:eastAsia="Times-Roman" w:hAnsi="Times New Roman" w:cs="Times New Roman"/>
          <w:b/>
          <w:sz w:val="28"/>
          <w:szCs w:val="28"/>
        </w:rPr>
        <w:t>Δ</w:t>
      </w:r>
      <w:r w:rsidRPr="00404B0C">
        <w:rPr>
          <w:rFonts w:ascii="Times New Roman" w:eastAsia="Times-Roman" w:hAnsi="Times New Roman" w:cs="Times New Roman"/>
          <w:b/>
          <w:sz w:val="28"/>
          <w:szCs w:val="28"/>
          <w:vertAlign w:val="subscript"/>
        </w:rPr>
        <w:t>Σ</w:t>
      </w:r>
      <w:r w:rsidRPr="003016EF">
        <w:rPr>
          <w:rFonts w:ascii="Times New Roman" w:eastAsia="Times-Roman" w:hAnsi="Times New Roman" w:cs="Times New Roman"/>
          <w:b/>
          <w:sz w:val="28"/>
          <w:szCs w:val="28"/>
        </w:rPr>
        <w:t xml:space="preserve"> = </w:t>
      </w:r>
      <w:r w:rsidRPr="00404B0C">
        <w:rPr>
          <w:rFonts w:ascii="Times New Roman" w:eastAsia="Times-Roman" w:hAnsi="Times New Roman" w:cs="Times New Roman"/>
          <w:b/>
          <w:sz w:val="28"/>
          <w:szCs w:val="28"/>
          <w:lang w:val="en-US"/>
        </w:rPr>
        <w:t>δ</w:t>
      </w:r>
      <w:r w:rsidRPr="003016EF">
        <w:rPr>
          <w:rFonts w:ascii="Times New Roman" w:eastAsia="Times-Roman" w:hAnsi="Times New Roman" w:cs="Times New Roman"/>
          <w:b/>
          <w:sz w:val="28"/>
          <w:szCs w:val="28"/>
        </w:rPr>
        <w:t>×(</w:t>
      </w:r>
      <w:r w:rsidRPr="00404B0C">
        <w:rPr>
          <w:rFonts w:ascii="Times New Roman" w:eastAsia="Times-Roman" w:hAnsi="Times New Roman" w:cs="Times New Roman"/>
          <w:b/>
          <w:sz w:val="28"/>
          <w:szCs w:val="28"/>
        </w:rPr>
        <w:t xml:space="preserve"> Н</w:t>
      </w:r>
      <w:r w:rsidRPr="003016EF">
        <w:rPr>
          <w:rFonts w:ascii="Times New Roman" w:eastAsia="Times-Roman" w:hAnsi="Times New Roman" w:cs="Times New Roman"/>
          <w:b/>
          <w:sz w:val="28"/>
          <w:szCs w:val="28"/>
        </w:rPr>
        <w:t xml:space="preserve"> + </w:t>
      </w:r>
      <w:r w:rsidRPr="00404B0C">
        <w:rPr>
          <w:rFonts w:ascii="Times New Roman" w:eastAsia="Times-Italic" w:hAnsi="Times New Roman" w:cs="Times New Roman"/>
          <w:b/>
          <w:iCs/>
          <w:sz w:val="28"/>
          <w:szCs w:val="28"/>
          <w:lang w:val="en-US"/>
        </w:rPr>
        <w:t>H</w:t>
      </w:r>
      <w:r w:rsidRPr="003016EF">
        <w:rPr>
          <w:rFonts w:ascii="Times New Roman" w:eastAsia="Times-Italic" w:hAnsi="Times New Roman" w:cs="Times New Roman"/>
          <w:b/>
          <w:iCs/>
          <w:sz w:val="28"/>
          <w:szCs w:val="28"/>
          <w:vertAlign w:val="subscript"/>
        </w:rPr>
        <w:t>0</w:t>
      </w:r>
      <w:r w:rsidRPr="003016EF">
        <w:rPr>
          <w:rFonts w:ascii="Times New Roman" w:eastAsia="Times-Italic" w:hAnsi="Times New Roman" w:cs="Times New Roman"/>
          <w:b/>
          <w:iCs/>
          <w:sz w:val="28"/>
          <w:szCs w:val="28"/>
        </w:rPr>
        <w:t>)+</w:t>
      </w:r>
      <w:r w:rsidRPr="00404B0C">
        <w:rPr>
          <w:rFonts w:ascii="Times New Roman" w:eastAsia="Times-Italic" w:hAnsi="Times New Roman" w:cs="Times New Roman"/>
          <w:b/>
          <w:iCs/>
          <w:sz w:val="28"/>
          <w:szCs w:val="28"/>
          <w:lang w:val="en-US"/>
        </w:rPr>
        <w:t>t</w:t>
      </w:r>
      <w:r w:rsidRPr="003016EF">
        <w:rPr>
          <w:rFonts w:ascii="Times New Roman" w:eastAsia="Times-Italic" w:hAnsi="Times New Roman" w:cs="Times New Roman"/>
          <w:b/>
          <w:iCs/>
          <w:sz w:val="28"/>
          <w:szCs w:val="28"/>
          <w:vertAlign w:val="subscript"/>
        </w:rPr>
        <w:t>0</w:t>
      </w:r>
      <w:r w:rsidRPr="00404B0C">
        <w:rPr>
          <w:rFonts w:ascii="Times New Roman" w:eastAsia="Times-Italic" w:hAnsi="Times New Roman" w:cs="Times New Roman"/>
          <w:b/>
          <w:iCs/>
          <w:sz w:val="28"/>
          <w:szCs w:val="28"/>
          <w:vertAlign w:val="subscript"/>
        </w:rPr>
        <w:t>,</w:t>
      </w:r>
      <w:r w:rsidRPr="003016EF">
        <w:rPr>
          <w:rFonts w:ascii="Times New Roman" w:eastAsia="Times-Italic" w:hAnsi="Times New Roman" w:cs="Times New Roman"/>
          <w:b/>
          <w:iCs/>
          <w:sz w:val="28"/>
          <w:szCs w:val="28"/>
          <w:vertAlign w:val="subscript"/>
        </w:rPr>
        <w:t>9</w:t>
      </w:r>
      <w:r w:rsidRPr="00404B0C">
        <w:rPr>
          <w:rFonts w:ascii="Times New Roman" w:eastAsia="Times-Italic" w:hAnsi="Times New Roman" w:cs="Times New Roman"/>
          <w:b/>
          <w:iCs/>
          <w:sz w:val="28"/>
          <w:szCs w:val="28"/>
          <w:vertAlign w:val="subscript"/>
        </w:rPr>
        <w:t>5(ν</w:t>
      </w:r>
      <w:r w:rsidRPr="00121DDD">
        <w:rPr>
          <w:rFonts w:ascii="Times New Roman" w:eastAsia="Times-Italic" w:hAnsi="Times New Roman" w:cs="Times New Roman"/>
          <w:b/>
          <w:iCs/>
          <w:color w:val="FF0000"/>
          <w:sz w:val="28"/>
          <w:szCs w:val="28"/>
          <w:vertAlign w:val="subscript"/>
        </w:rPr>
        <w:t>)</w:t>
      </w:r>
      <w:r w:rsidRPr="003016EF">
        <w:rPr>
          <w:rFonts w:ascii="Times New Roman" w:eastAsia="Times-Italic" w:hAnsi="Times New Roman" w:cs="Times New Roman"/>
          <w:b/>
          <w:iCs/>
          <w:color w:val="FF0000"/>
          <w:sz w:val="28"/>
          <w:szCs w:val="28"/>
        </w:rPr>
        <w:t>+√</w:t>
      </w:r>
      <w:r w:rsidRPr="00121DDD">
        <w:rPr>
          <w:rFonts w:ascii="Times New Roman" w:eastAsia="Times-Italic" w:hAnsi="Times New Roman" w:cs="Times New Roman"/>
          <w:b/>
          <w:iCs/>
          <w:color w:val="FF0000"/>
          <w:sz w:val="28"/>
          <w:szCs w:val="28"/>
          <w:lang w:val="en-US"/>
        </w:rPr>
        <w:t>S</w:t>
      </w:r>
      <w:r w:rsidRPr="00121DDD">
        <w:rPr>
          <w:rFonts w:ascii="Times New Roman" w:eastAsia="Times-Italic" w:hAnsi="Times New Roman" w:cs="Times New Roman"/>
          <w:b/>
          <w:iCs/>
          <w:color w:val="FF0000"/>
          <w:sz w:val="28"/>
          <w:szCs w:val="28"/>
          <w:vertAlign w:val="subscript"/>
        </w:rPr>
        <w:t>0</w:t>
      </w:r>
      <w:r w:rsidRPr="003016EF">
        <w:rPr>
          <w:rFonts w:ascii="Times New Roman" w:eastAsia="Times-Italic" w:hAnsi="Times New Roman" w:cs="Times New Roman"/>
          <w:b/>
          <w:iCs/>
          <w:color w:val="FF0000"/>
          <w:sz w:val="28"/>
          <w:szCs w:val="28"/>
          <w:vertAlign w:val="superscript"/>
        </w:rPr>
        <w:t>2</w:t>
      </w:r>
      <w:r w:rsidRPr="003016EF">
        <w:rPr>
          <w:rFonts w:ascii="Times New Roman" w:eastAsia="Times-Italic" w:hAnsi="Times New Roman" w:cs="Times New Roman"/>
          <w:b/>
          <w:iCs/>
          <w:color w:val="FF0000"/>
          <w:sz w:val="28"/>
          <w:szCs w:val="28"/>
        </w:rPr>
        <w:t xml:space="preserve"> </w:t>
      </w:r>
      <w:r w:rsidRPr="003016EF">
        <w:rPr>
          <w:rFonts w:ascii="Times New Roman" w:eastAsia="Times-Roman" w:hAnsi="Times New Roman" w:cs="Times New Roman"/>
          <w:b/>
          <w:color w:val="FF0000"/>
          <w:sz w:val="28"/>
          <w:szCs w:val="28"/>
        </w:rPr>
        <w:t>+</w:t>
      </w:r>
      <w:r w:rsidRPr="00121DDD">
        <w:rPr>
          <w:rFonts w:ascii="Times New Roman" w:eastAsia="Times-Italic" w:hAnsi="Times New Roman" w:cs="Times New Roman"/>
          <w:b/>
          <w:iCs/>
          <w:color w:val="FF0000"/>
          <w:sz w:val="28"/>
          <w:szCs w:val="28"/>
        </w:rPr>
        <w:t xml:space="preserve"> </w:t>
      </w:r>
      <w:r w:rsidRPr="00121DDD">
        <w:rPr>
          <w:rFonts w:ascii="Times New Roman" w:eastAsia="Times-Italic" w:hAnsi="Times New Roman" w:cs="Times New Roman"/>
          <w:b/>
          <w:iCs/>
          <w:color w:val="FF0000"/>
          <w:sz w:val="28"/>
          <w:szCs w:val="28"/>
          <w:lang w:val="en-US"/>
        </w:rPr>
        <w:t>S</w:t>
      </w:r>
      <w:r w:rsidRPr="00121DDD">
        <w:rPr>
          <w:rFonts w:ascii="Times New Roman" w:eastAsia="Times-Italic" w:hAnsi="Times New Roman" w:cs="Times New Roman"/>
          <w:b/>
          <w:iCs/>
          <w:color w:val="FF0000"/>
          <w:sz w:val="28"/>
          <w:szCs w:val="28"/>
          <w:vertAlign w:val="superscript"/>
        </w:rPr>
        <w:t>2</w:t>
      </w:r>
      <w:r w:rsidRPr="00121DDD">
        <w:rPr>
          <w:rFonts w:ascii="Times New Roman" w:eastAsia="Times-Italic" w:hAnsi="Times New Roman" w:cs="Times New Roman"/>
          <w:b/>
          <w:iCs/>
          <w:color w:val="FF0000"/>
          <w:sz w:val="28"/>
          <w:szCs w:val="28"/>
        </w:rPr>
        <w:t xml:space="preserve">      </w:t>
      </w:r>
      <w:r w:rsidRPr="003016EF">
        <w:rPr>
          <w:rFonts w:ascii="Times New Roman" w:eastAsia="Times-Roman" w:hAnsi="Times New Roman" w:cs="Times New Roman"/>
          <w:b/>
          <w:color w:val="FF0000"/>
          <w:sz w:val="28"/>
          <w:szCs w:val="28"/>
        </w:rPr>
        <w:t>(9)</w:t>
      </w:r>
    </w:p>
    <w:p w:rsidR="00701791" w:rsidRDefault="00701791" w:rsidP="00701791">
      <w:pPr>
        <w:autoSpaceDE w:val="0"/>
        <w:autoSpaceDN w:val="0"/>
        <w:adjustRightInd w:val="0"/>
        <w:ind w:firstLine="0"/>
        <w:jc w:val="center"/>
        <w:rPr>
          <w:rFonts w:ascii="Times New Roman" w:eastAsia="Times-Roman" w:hAnsi="Times New Roman" w:cs="Times New Roman"/>
          <w:sz w:val="28"/>
          <w:szCs w:val="28"/>
        </w:rPr>
      </w:pPr>
    </w:p>
    <w:p w:rsidR="00701791" w:rsidRPr="004B25DC" w:rsidRDefault="00701791" w:rsidP="00701791">
      <w:pPr>
        <w:autoSpaceDE w:val="0"/>
        <w:autoSpaceDN w:val="0"/>
        <w:adjustRightInd w:val="0"/>
        <w:rPr>
          <w:rFonts w:ascii="Times New Roman" w:eastAsia="Times-Roman" w:hAnsi="Times New Roman" w:cs="Times New Roman"/>
          <w:sz w:val="28"/>
          <w:szCs w:val="28"/>
        </w:rPr>
      </w:pPr>
      <w:r>
        <w:rPr>
          <w:rFonts w:ascii="Times New Roman" w:eastAsia="Times-Italic" w:hAnsi="Times New Roman" w:cs="Times New Roman"/>
          <w:iCs/>
          <w:sz w:val="28"/>
          <w:szCs w:val="28"/>
        </w:rPr>
        <w:t>г</w:t>
      </w:r>
      <w:r w:rsidRPr="003016EF">
        <w:rPr>
          <w:rFonts w:ascii="Times New Roman" w:eastAsia="Times-Italic" w:hAnsi="Times New Roman" w:cs="Times New Roman"/>
          <w:iCs/>
          <w:sz w:val="28"/>
          <w:szCs w:val="28"/>
        </w:rPr>
        <w:t>д</w:t>
      </w:r>
      <w:r>
        <w:rPr>
          <w:rFonts w:ascii="Times New Roman" w:eastAsia="Times-Italic" w:hAnsi="Times New Roman" w:cs="Times New Roman"/>
          <w:iCs/>
          <w:sz w:val="28"/>
          <w:szCs w:val="28"/>
        </w:rPr>
        <w:t xml:space="preserve">е </w:t>
      </w:r>
      <w:r w:rsidRPr="00404B0C">
        <w:rPr>
          <w:rFonts w:ascii="Times New Roman" w:eastAsia="Times-Roman" w:hAnsi="Times New Roman" w:cs="Times New Roman"/>
          <w:b/>
          <w:sz w:val="28"/>
          <w:szCs w:val="28"/>
          <w:lang w:val="en-US"/>
        </w:rPr>
        <w:t>δ</w:t>
      </w:r>
      <w:r>
        <w:rPr>
          <w:rFonts w:ascii="Times New Roman" w:eastAsia="Times-Italic" w:hAnsi="Times New Roman" w:cs="Times New Roman"/>
          <w:iCs/>
          <w:sz w:val="28"/>
          <w:szCs w:val="28"/>
        </w:rPr>
        <w:t xml:space="preserve"> – </w:t>
      </w:r>
      <w:r w:rsidRPr="004B25DC">
        <w:rPr>
          <w:rFonts w:ascii="Times New Roman" w:eastAsia="Times-Roman" w:hAnsi="Times New Roman" w:cs="Times New Roman"/>
          <w:sz w:val="28"/>
          <w:szCs w:val="28"/>
        </w:rPr>
        <w:t>предел основной относительной погрешности дозиметра, значение которого</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принимают по паспорту или свидетельству о поверке;</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04B0C">
        <w:rPr>
          <w:rFonts w:ascii="Times New Roman" w:eastAsia="Times-Italic" w:hAnsi="Times New Roman" w:cs="Times New Roman"/>
          <w:b/>
          <w:iCs/>
          <w:sz w:val="28"/>
          <w:szCs w:val="28"/>
          <w:lang w:val="en-US"/>
        </w:rPr>
        <w:t>t</w:t>
      </w:r>
      <w:r w:rsidRPr="003016EF">
        <w:rPr>
          <w:rFonts w:ascii="Times New Roman" w:eastAsia="Times-Italic" w:hAnsi="Times New Roman" w:cs="Times New Roman"/>
          <w:b/>
          <w:iCs/>
          <w:sz w:val="28"/>
          <w:szCs w:val="28"/>
          <w:vertAlign w:val="subscript"/>
        </w:rPr>
        <w:t>0</w:t>
      </w:r>
      <w:r w:rsidRPr="00404B0C">
        <w:rPr>
          <w:rFonts w:ascii="Times New Roman" w:eastAsia="Times-Italic" w:hAnsi="Times New Roman" w:cs="Times New Roman"/>
          <w:b/>
          <w:iCs/>
          <w:sz w:val="28"/>
          <w:szCs w:val="28"/>
          <w:vertAlign w:val="subscript"/>
        </w:rPr>
        <w:t>,</w:t>
      </w:r>
      <w:r w:rsidRPr="003016EF">
        <w:rPr>
          <w:rFonts w:ascii="Times New Roman" w:eastAsia="Times-Italic" w:hAnsi="Times New Roman" w:cs="Times New Roman"/>
          <w:b/>
          <w:iCs/>
          <w:sz w:val="28"/>
          <w:szCs w:val="28"/>
          <w:vertAlign w:val="subscript"/>
        </w:rPr>
        <w:t>9</w:t>
      </w:r>
      <w:r w:rsidRPr="00404B0C">
        <w:rPr>
          <w:rFonts w:ascii="Times New Roman" w:eastAsia="Times-Italic" w:hAnsi="Times New Roman" w:cs="Times New Roman"/>
          <w:b/>
          <w:iCs/>
          <w:sz w:val="28"/>
          <w:szCs w:val="28"/>
          <w:vertAlign w:val="subscript"/>
        </w:rPr>
        <w:t>5(</w:t>
      </w:r>
      <w:r w:rsidRPr="003016EF">
        <w:rPr>
          <w:rFonts w:ascii="Times New Roman" w:eastAsia="Times-Italic" w:hAnsi="Times New Roman" w:cs="Times New Roman"/>
          <w:b/>
          <w:iCs/>
          <w:sz w:val="28"/>
          <w:szCs w:val="28"/>
          <w:vertAlign w:val="subscript"/>
        </w:rPr>
        <w:t>ν)</w:t>
      </w:r>
      <w:r w:rsidRPr="004B25DC">
        <w:rPr>
          <w:rFonts w:ascii="Times New Roman" w:eastAsia="Times-Roman" w:hAnsi="Times New Roman" w:cs="Times New Roman"/>
          <w:sz w:val="28"/>
          <w:szCs w:val="28"/>
        </w:rPr>
        <w:t xml:space="preserve"> </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значение коэффициента Стьюдента для доверительной вероятности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Р=0</w:t>
      </w:r>
      <w:r>
        <w:rPr>
          <w:rFonts w:ascii="Times New Roman" w:eastAsia="Times-Roman" w:hAnsi="Times New Roman" w:cs="Times New Roman"/>
          <w:sz w:val="28"/>
          <w:szCs w:val="28"/>
        </w:rPr>
        <w:t>,</w:t>
      </w:r>
      <w:r w:rsidRPr="004B25DC">
        <w:rPr>
          <w:rFonts w:ascii="Times New Roman" w:eastAsia="Times-Roman" w:hAnsi="Times New Roman" w:cs="Times New Roman"/>
          <w:sz w:val="28"/>
          <w:szCs w:val="28"/>
        </w:rPr>
        <w:t xml:space="preserve">95 при числе наблюдений </w:t>
      </w:r>
      <w:r>
        <w:rPr>
          <w:rFonts w:ascii="Times New Roman" w:eastAsia="Times-Roman" w:hAnsi="Times New Roman" w:cs="Times New Roman"/>
          <w:sz w:val="28"/>
          <w:szCs w:val="28"/>
        </w:rPr>
        <w:t>ν</w:t>
      </w:r>
      <w:r w:rsidRPr="004B25DC">
        <w:rPr>
          <w:rFonts w:ascii="Times New Roman" w:eastAsia="Times-Roman" w:hAnsi="Times New Roman" w:cs="Times New Roman"/>
          <w:sz w:val="28"/>
          <w:szCs w:val="28"/>
        </w:rPr>
        <w:t>;</w:t>
      </w:r>
    </w:p>
    <w:p w:rsidR="00701791" w:rsidRDefault="00701791" w:rsidP="00701791">
      <w:pPr>
        <w:autoSpaceDE w:val="0"/>
        <w:autoSpaceDN w:val="0"/>
        <w:adjustRightInd w:val="0"/>
        <w:rPr>
          <w:rFonts w:ascii="Times New Roman" w:eastAsia="Times-Roman" w:hAnsi="Times New Roman" w:cs="Times New Roman"/>
          <w:sz w:val="28"/>
          <w:szCs w:val="28"/>
        </w:rPr>
      </w:pPr>
      <w:r w:rsidRPr="003016EF">
        <w:rPr>
          <w:rFonts w:ascii="Times New Roman" w:eastAsia="Times-Roman" w:hAnsi="Times New Roman" w:cs="Times New Roman"/>
          <w:b/>
          <w:sz w:val="28"/>
          <w:szCs w:val="28"/>
        </w:rPr>
        <w:t>ν</w:t>
      </w:r>
      <w:r>
        <w:rPr>
          <w:rFonts w:ascii="Times New Roman" w:eastAsia="Times-Roman" w:hAnsi="Times New Roman" w:cs="Times New Roman"/>
          <w:sz w:val="28"/>
          <w:szCs w:val="28"/>
        </w:rPr>
        <w:t xml:space="preserve"> – </w:t>
      </w:r>
      <w:r w:rsidRPr="004B25DC">
        <w:rPr>
          <w:rFonts w:ascii="Times New Roman" w:eastAsia="Times-Roman" w:hAnsi="Times New Roman" w:cs="Times New Roman"/>
          <w:sz w:val="28"/>
          <w:szCs w:val="28"/>
        </w:rPr>
        <w:t>число степеней свободы, рассчитываемое по формуле:</w:t>
      </w:r>
    </w:p>
    <w:p w:rsidR="00701791" w:rsidRPr="004B25DC" w:rsidRDefault="00701791" w:rsidP="00701791">
      <w:pPr>
        <w:autoSpaceDE w:val="0"/>
        <w:autoSpaceDN w:val="0"/>
        <w:adjustRightInd w:val="0"/>
        <w:rPr>
          <w:rFonts w:ascii="Times New Roman" w:eastAsia="Times-Roman" w:hAnsi="Times New Roman" w:cs="Times New Roman"/>
          <w:sz w:val="28"/>
          <w:szCs w:val="28"/>
        </w:rPr>
      </w:pPr>
    </w:p>
    <w:p w:rsidR="00701791" w:rsidRPr="00C32562" w:rsidRDefault="00701791" w:rsidP="00701791">
      <w:pPr>
        <w:autoSpaceDE w:val="0"/>
        <w:autoSpaceDN w:val="0"/>
        <w:adjustRightInd w:val="0"/>
        <w:ind w:firstLine="0"/>
        <w:jc w:val="center"/>
        <w:rPr>
          <w:rFonts w:ascii="Times New Roman" w:eastAsia="Times-Roman" w:hAnsi="Times New Roman" w:cs="Times New Roman"/>
          <w:b/>
          <w:sz w:val="28"/>
          <w:szCs w:val="28"/>
        </w:rPr>
      </w:pPr>
      <w:r w:rsidRPr="00E54500">
        <w:rPr>
          <w:rFonts w:ascii="Times New Roman" w:eastAsia="Times-Roman" w:hAnsi="Times New Roman" w:cs="Times New Roman"/>
          <w:b/>
          <w:sz w:val="28"/>
          <w:szCs w:val="28"/>
          <w:lang w:val="en-US"/>
        </w:rPr>
        <w:t>v</w:t>
      </w:r>
      <w:r w:rsidRPr="00C32562">
        <w:rPr>
          <w:rFonts w:ascii="Times New Roman" w:eastAsia="Times-Roman" w:hAnsi="Times New Roman" w:cs="Times New Roman"/>
          <w:b/>
          <w:sz w:val="28"/>
          <w:szCs w:val="28"/>
        </w:rPr>
        <w:t xml:space="preserve"> = [(</w:t>
      </w:r>
      <w:r w:rsidRPr="00E54500">
        <w:rPr>
          <w:rFonts w:ascii="Times New Roman" w:eastAsia="Times-Roman" w:hAnsi="Times New Roman" w:cs="Times New Roman"/>
          <w:b/>
          <w:sz w:val="28"/>
          <w:szCs w:val="28"/>
          <w:lang w:val="en-US"/>
        </w:rPr>
        <w:t>S</w:t>
      </w:r>
      <w:r w:rsidRPr="00C32562">
        <w:rPr>
          <w:rFonts w:ascii="Times New Roman" w:eastAsia="Times-Roman" w:hAnsi="Times New Roman" w:cs="Times New Roman"/>
          <w:b/>
          <w:sz w:val="28"/>
          <w:szCs w:val="28"/>
          <w:vertAlign w:val="subscript"/>
        </w:rPr>
        <w:t>0</w:t>
      </w:r>
      <w:r w:rsidRPr="00C32562">
        <w:rPr>
          <w:rFonts w:ascii="Times New Roman" w:eastAsia="Times-Roman" w:hAnsi="Times New Roman" w:cs="Times New Roman"/>
          <w:b/>
          <w:sz w:val="28"/>
          <w:szCs w:val="28"/>
        </w:rPr>
        <w:t>)</w:t>
      </w:r>
      <w:r w:rsidRPr="00C32562">
        <w:rPr>
          <w:rFonts w:ascii="Times New Roman" w:eastAsia="Times-Roman" w:hAnsi="Times New Roman" w:cs="Times New Roman"/>
          <w:b/>
          <w:sz w:val="28"/>
          <w:szCs w:val="28"/>
          <w:vertAlign w:val="superscript"/>
        </w:rPr>
        <w:t>2</w:t>
      </w:r>
      <w:r w:rsidRPr="00C32562">
        <w:rPr>
          <w:rFonts w:ascii="Times New Roman" w:eastAsia="Times-Roman" w:hAnsi="Times New Roman" w:cs="Times New Roman"/>
          <w:b/>
          <w:sz w:val="28"/>
          <w:szCs w:val="28"/>
        </w:rPr>
        <w:t xml:space="preserve"> + (</w:t>
      </w:r>
      <w:r w:rsidRPr="00E54500">
        <w:rPr>
          <w:rFonts w:ascii="Times New Roman" w:eastAsia="Times-Roman" w:hAnsi="Times New Roman" w:cs="Times New Roman"/>
          <w:b/>
          <w:sz w:val="28"/>
          <w:szCs w:val="28"/>
          <w:lang w:val="en-US"/>
        </w:rPr>
        <w:t>S</w:t>
      </w:r>
      <w:r w:rsidRPr="00C32562">
        <w:rPr>
          <w:rFonts w:ascii="Times New Roman" w:eastAsia="Times-Roman" w:hAnsi="Times New Roman" w:cs="Times New Roman"/>
          <w:b/>
          <w:sz w:val="28"/>
          <w:szCs w:val="28"/>
        </w:rPr>
        <w:t>)</w:t>
      </w:r>
      <w:r w:rsidRPr="00C32562">
        <w:rPr>
          <w:rFonts w:ascii="Times New Roman" w:eastAsia="Times-Roman" w:hAnsi="Times New Roman" w:cs="Times New Roman"/>
          <w:b/>
          <w:sz w:val="28"/>
          <w:szCs w:val="28"/>
          <w:vertAlign w:val="superscript"/>
        </w:rPr>
        <w:t>2</w:t>
      </w:r>
      <w:r w:rsidRPr="00C32562">
        <w:rPr>
          <w:rFonts w:ascii="Times New Roman" w:eastAsia="Times-Roman" w:hAnsi="Times New Roman" w:cs="Times New Roman"/>
          <w:b/>
          <w:sz w:val="28"/>
          <w:szCs w:val="28"/>
        </w:rPr>
        <w:t>]</w:t>
      </w:r>
      <w:r w:rsidRPr="00C32562">
        <w:rPr>
          <w:rFonts w:ascii="Times New Roman" w:eastAsia="Times-Roman" w:hAnsi="Times New Roman" w:cs="Times New Roman"/>
          <w:b/>
          <w:sz w:val="28"/>
          <w:szCs w:val="28"/>
          <w:vertAlign w:val="superscript"/>
        </w:rPr>
        <w:t>2</w:t>
      </w:r>
      <w:r w:rsidRPr="00C32562">
        <w:rPr>
          <w:rFonts w:ascii="Times New Roman" w:eastAsia="Times-Roman" w:hAnsi="Times New Roman" w:cs="Times New Roman"/>
          <w:b/>
          <w:sz w:val="28"/>
          <w:szCs w:val="28"/>
        </w:rPr>
        <w:t>/[(</w:t>
      </w:r>
      <w:r w:rsidRPr="00E54500">
        <w:rPr>
          <w:rFonts w:ascii="Times New Roman" w:eastAsia="Times-Roman" w:hAnsi="Times New Roman" w:cs="Times New Roman"/>
          <w:b/>
          <w:sz w:val="28"/>
          <w:szCs w:val="28"/>
          <w:lang w:val="en-US"/>
        </w:rPr>
        <w:t>S</w:t>
      </w:r>
      <w:r w:rsidRPr="00C32562">
        <w:rPr>
          <w:rFonts w:ascii="Times New Roman" w:eastAsia="Times-Roman" w:hAnsi="Times New Roman" w:cs="Times New Roman"/>
          <w:b/>
          <w:sz w:val="28"/>
          <w:szCs w:val="28"/>
          <w:vertAlign w:val="subscript"/>
        </w:rPr>
        <w:t>0</w:t>
      </w:r>
      <w:r w:rsidRPr="00C32562">
        <w:rPr>
          <w:rFonts w:ascii="Times New Roman" w:eastAsia="Times-Roman" w:hAnsi="Times New Roman" w:cs="Times New Roman"/>
          <w:b/>
          <w:sz w:val="28"/>
          <w:szCs w:val="28"/>
        </w:rPr>
        <w:t>)</w:t>
      </w:r>
      <w:r w:rsidRPr="00C32562">
        <w:rPr>
          <w:rFonts w:ascii="Times New Roman" w:eastAsia="Times-Roman" w:hAnsi="Times New Roman" w:cs="Times New Roman"/>
          <w:b/>
          <w:sz w:val="28"/>
          <w:szCs w:val="28"/>
          <w:vertAlign w:val="superscript"/>
        </w:rPr>
        <w:t>4</w:t>
      </w:r>
      <w:r w:rsidRPr="00C32562">
        <w:rPr>
          <w:rFonts w:ascii="Times New Roman" w:eastAsia="Times-Roman" w:hAnsi="Times New Roman" w:cs="Times New Roman"/>
          <w:b/>
          <w:sz w:val="28"/>
          <w:szCs w:val="28"/>
        </w:rPr>
        <w:t>/(</w:t>
      </w:r>
      <w:r w:rsidRPr="00E54500">
        <w:rPr>
          <w:rFonts w:ascii="Times New Roman" w:eastAsia="Times-Roman" w:hAnsi="Times New Roman" w:cs="Times New Roman"/>
          <w:b/>
          <w:sz w:val="28"/>
          <w:szCs w:val="28"/>
          <w:lang w:val="en-US"/>
        </w:rPr>
        <w:t>n</w:t>
      </w:r>
      <w:r w:rsidRPr="00C32562">
        <w:rPr>
          <w:rFonts w:ascii="Times New Roman" w:eastAsia="Times-Roman" w:hAnsi="Times New Roman" w:cs="Times New Roman"/>
          <w:b/>
          <w:sz w:val="28"/>
          <w:szCs w:val="28"/>
        </w:rPr>
        <w:t>+</w:t>
      </w:r>
      <w:r w:rsidRPr="00E54500">
        <w:rPr>
          <w:rFonts w:ascii="Times New Roman" w:eastAsia="Times-Roman" w:hAnsi="Times New Roman" w:cs="Times New Roman"/>
          <w:b/>
          <w:sz w:val="28"/>
          <w:szCs w:val="28"/>
          <w:lang w:val="en-US"/>
        </w:rPr>
        <w:t>l</w:t>
      </w:r>
      <w:r w:rsidRPr="00C32562">
        <w:rPr>
          <w:rFonts w:ascii="Times New Roman" w:eastAsia="Times-Roman" w:hAnsi="Times New Roman" w:cs="Times New Roman"/>
          <w:b/>
          <w:sz w:val="28"/>
          <w:szCs w:val="28"/>
        </w:rPr>
        <w:t>) + (</w:t>
      </w:r>
      <w:r w:rsidRPr="00E54500">
        <w:rPr>
          <w:rFonts w:ascii="Times New Roman" w:eastAsia="Times-Roman" w:hAnsi="Times New Roman" w:cs="Times New Roman"/>
          <w:b/>
          <w:sz w:val="28"/>
          <w:szCs w:val="28"/>
          <w:lang w:val="en-US"/>
        </w:rPr>
        <w:t>S</w:t>
      </w:r>
      <w:r w:rsidRPr="00C32562">
        <w:rPr>
          <w:rFonts w:ascii="Times New Roman" w:eastAsia="Times-Roman" w:hAnsi="Times New Roman" w:cs="Times New Roman"/>
          <w:b/>
          <w:sz w:val="28"/>
          <w:szCs w:val="28"/>
        </w:rPr>
        <w:t>)</w:t>
      </w:r>
      <w:r w:rsidRPr="00C32562">
        <w:rPr>
          <w:rFonts w:ascii="Times New Roman" w:eastAsia="Times-Roman" w:hAnsi="Times New Roman" w:cs="Times New Roman"/>
          <w:b/>
          <w:sz w:val="28"/>
          <w:szCs w:val="28"/>
          <w:vertAlign w:val="superscript"/>
        </w:rPr>
        <w:t>4</w:t>
      </w:r>
      <w:r w:rsidRPr="00C32562">
        <w:rPr>
          <w:rFonts w:ascii="Times New Roman" w:eastAsia="Times-Roman" w:hAnsi="Times New Roman" w:cs="Times New Roman"/>
          <w:b/>
          <w:sz w:val="28"/>
          <w:szCs w:val="28"/>
        </w:rPr>
        <w:t>/(</w:t>
      </w:r>
      <w:r w:rsidRPr="00E54500">
        <w:rPr>
          <w:rFonts w:ascii="Times New Roman" w:eastAsia="Times-Roman" w:hAnsi="Times New Roman" w:cs="Times New Roman"/>
          <w:b/>
          <w:sz w:val="28"/>
          <w:szCs w:val="28"/>
          <w:lang w:val="en-US"/>
        </w:rPr>
        <w:t>m</w:t>
      </w:r>
      <w:r w:rsidRPr="00C32562">
        <w:rPr>
          <w:rFonts w:ascii="Times New Roman" w:eastAsia="Times-Roman" w:hAnsi="Times New Roman" w:cs="Times New Roman"/>
          <w:b/>
          <w:sz w:val="28"/>
          <w:szCs w:val="28"/>
        </w:rPr>
        <w:t>+</w:t>
      </w:r>
      <w:r w:rsidRPr="00E54500">
        <w:rPr>
          <w:rFonts w:ascii="Times New Roman" w:eastAsia="Times-Roman" w:hAnsi="Times New Roman" w:cs="Times New Roman"/>
          <w:b/>
          <w:sz w:val="28"/>
          <w:szCs w:val="28"/>
          <w:lang w:val="en-US"/>
        </w:rPr>
        <w:t>l</w:t>
      </w:r>
      <w:r w:rsidRPr="00C32562">
        <w:rPr>
          <w:rFonts w:ascii="Times New Roman" w:eastAsia="Times-Roman" w:hAnsi="Times New Roman" w:cs="Times New Roman"/>
          <w:b/>
          <w:sz w:val="28"/>
          <w:szCs w:val="28"/>
        </w:rPr>
        <w:t>)] - 2,    (10)</w:t>
      </w:r>
    </w:p>
    <w:p w:rsidR="00701791" w:rsidRPr="00C32562" w:rsidRDefault="00701791" w:rsidP="00701791">
      <w:pPr>
        <w:autoSpaceDE w:val="0"/>
        <w:autoSpaceDN w:val="0"/>
        <w:adjustRightInd w:val="0"/>
        <w:ind w:firstLine="0"/>
        <w:jc w:val="center"/>
        <w:rPr>
          <w:rFonts w:ascii="Times New Roman" w:eastAsia="Times-Roman" w:hAnsi="Times New Roman" w:cs="Times New Roman"/>
          <w:sz w:val="28"/>
          <w:szCs w:val="28"/>
        </w:rPr>
      </w:pPr>
    </w:p>
    <w:p w:rsidR="00701791" w:rsidRPr="004B25DC" w:rsidRDefault="00701791" w:rsidP="00701791">
      <w:pPr>
        <w:autoSpaceDE w:val="0"/>
        <w:autoSpaceDN w:val="0"/>
        <w:adjustRightInd w:val="0"/>
        <w:ind w:firstLine="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в которой </w:t>
      </w:r>
      <w:r w:rsidRPr="00E54500">
        <w:rPr>
          <w:rFonts w:ascii="Times New Roman" w:eastAsia="Times-Roman" w:hAnsi="Times New Roman" w:cs="Times New Roman"/>
          <w:b/>
          <w:sz w:val="28"/>
          <w:szCs w:val="28"/>
          <w:lang w:val="en-US"/>
        </w:rPr>
        <w:t>n</w:t>
      </w:r>
      <w:r w:rsidRPr="004B25DC">
        <w:rPr>
          <w:rFonts w:ascii="Times New Roman" w:eastAsia="Times-Roman" w:hAnsi="Times New Roman" w:cs="Times New Roman"/>
          <w:sz w:val="28"/>
          <w:szCs w:val="28"/>
        </w:rPr>
        <w:t xml:space="preserve"> </w:t>
      </w:r>
      <w:r>
        <w:rPr>
          <w:rFonts w:ascii="Times New Roman" w:eastAsia="Times-Roman" w:hAnsi="Times New Roman" w:cs="Times New Roman"/>
          <w:sz w:val="28"/>
          <w:szCs w:val="28"/>
        </w:rPr>
        <w:t xml:space="preserve"> – </w:t>
      </w:r>
      <w:r w:rsidRPr="004B25DC">
        <w:rPr>
          <w:rFonts w:ascii="Times New Roman" w:eastAsia="Times-Roman" w:hAnsi="Times New Roman" w:cs="Times New Roman"/>
          <w:sz w:val="28"/>
          <w:szCs w:val="28"/>
        </w:rPr>
        <w:t xml:space="preserve">число повторных наблюдений при измерении </w:t>
      </w:r>
      <w:r w:rsidRPr="00C32562">
        <w:rPr>
          <w:rFonts w:ascii="Times New Roman" w:eastAsia="Times-Roman" w:hAnsi="Times New Roman" w:cs="Times New Roman"/>
          <w:b/>
          <w:sz w:val="28"/>
          <w:szCs w:val="28"/>
        </w:rPr>
        <w:t>Н</w:t>
      </w:r>
      <w:r w:rsidRPr="00C32562">
        <w:rPr>
          <w:rFonts w:ascii="Times New Roman" w:eastAsia="Times-Roman" w:hAnsi="Times New Roman" w:cs="Times New Roman"/>
          <w:b/>
          <w:sz w:val="28"/>
          <w:szCs w:val="28"/>
          <w:vertAlign w:val="subscript"/>
        </w:rPr>
        <w:t>0</w:t>
      </w:r>
      <w:r w:rsidRPr="004B25DC">
        <w:rPr>
          <w:rFonts w:ascii="Times New Roman" w:eastAsia="Times-Roman" w:hAnsi="Times New Roman" w:cs="Times New Roman"/>
          <w:sz w:val="28"/>
          <w:szCs w:val="28"/>
        </w:rPr>
        <w:t xml:space="preserve"> и </w:t>
      </w:r>
      <w:r w:rsidRPr="00C32562">
        <w:rPr>
          <w:rFonts w:ascii="Times New Roman" w:eastAsia="Times-Roman" w:hAnsi="Times New Roman" w:cs="Times New Roman"/>
          <w:b/>
          <w:sz w:val="28"/>
          <w:szCs w:val="28"/>
        </w:rPr>
        <w:t>S</w:t>
      </w:r>
      <w:r w:rsidRPr="00C32562">
        <w:rPr>
          <w:rFonts w:ascii="Times New Roman" w:eastAsia="Times-Roman" w:hAnsi="Times New Roman" w:cs="Times New Roman"/>
          <w:b/>
          <w:sz w:val="28"/>
          <w:szCs w:val="28"/>
          <w:vertAlign w:val="subscript"/>
        </w:rPr>
        <w:t>0</w:t>
      </w:r>
      <w:r w:rsidRPr="004B25DC">
        <w:rPr>
          <w:rFonts w:ascii="Times New Roman" w:eastAsia="Times-Roman" w:hAnsi="Times New Roman" w:cs="Times New Roman"/>
          <w:sz w:val="28"/>
          <w:szCs w:val="28"/>
        </w:rPr>
        <w:t xml:space="preserve">, a </w:t>
      </w:r>
      <w:r w:rsidRPr="00C32562">
        <w:rPr>
          <w:rFonts w:ascii="Times New Roman" w:eastAsia="Times-Roman" w:hAnsi="Times New Roman" w:cs="Times New Roman"/>
          <w:b/>
          <w:sz w:val="28"/>
          <w:szCs w:val="28"/>
        </w:rPr>
        <w:t>m</w:t>
      </w:r>
      <w:r>
        <w:rPr>
          <w:rFonts w:ascii="Times New Roman" w:eastAsia="Times-Roman" w:hAnsi="Times New Roman" w:cs="Times New Roman"/>
          <w:sz w:val="28"/>
          <w:szCs w:val="28"/>
        </w:rPr>
        <w:t xml:space="preserve"> – </w:t>
      </w:r>
      <w:r w:rsidRPr="004B25DC">
        <w:rPr>
          <w:rFonts w:ascii="Times New Roman" w:eastAsia="Times-Roman" w:hAnsi="Times New Roman" w:cs="Times New Roman"/>
          <w:sz w:val="28"/>
          <w:szCs w:val="28"/>
        </w:rPr>
        <w:t>то же</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для </w:t>
      </w:r>
      <w:r w:rsidRPr="00C32562">
        <w:rPr>
          <w:rFonts w:ascii="Times New Roman" w:eastAsia="Times-Roman" w:hAnsi="Times New Roman" w:cs="Times New Roman"/>
          <w:b/>
          <w:sz w:val="28"/>
          <w:szCs w:val="28"/>
        </w:rPr>
        <w:t>Н</w:t>
      </w:r>
      <w:r w:rsidRPr="004B25DC">
        <w:rPr>
          <w:rFonts w:ascii="Times New Roman" w:eastAsia="Times-Roman" w:hAnsi="Times New Roman" w:cs="Times New Roman"/>
          <w:sz w:val="28"/>
          <w:szCs w:val="28"/>
        </w:rPr>
        <w:t xml:space="preserve"> и </w:t>
      </w:r>
      <w:r w:rsidRPr="00C32562">
        <w:rPr>
          <w:rFonts w:ascii="Times New Roman" w:eastAsia="Times-Roman" w:hAnsi="Times New Roman" w:cs="Times New Roman"/>
          <w:b/>
          <w:sz w:val="28"/>
          <w:szCs w:val="28"/>
        </w:rPr>
        <w:t>S</w:t>
      </w:r>
      <w:r w:rsidRPr="004B25DC">
        <w:rPr>
          <w:rFonts w:ascii="Times New Roman" w:eastAsia="Times-Roman" w:hAnsi="Times New Roman" w:cs="Times New Roman"/>
          <w:sz w:val="28"/>
          <w:szCs w:val="28"/>
        </w:rPr>
        <w:t>, соответственно.</w:t>
      </w:r>
    </w:p>
    <w:p w:rsidR="00701791"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При использовании дозиметров типа EL-1101 суммарная погрешность </w:t>
      </w:r>
      <w:r w:rsidRPr="00404B0C">
        <w:rPr>
          <w:rFonts w:ascii="Times New Roman" w:eastAsia="Times-Roman" w:hAnsi="Times New Roman" w:cs="Times New Roman"/>
          <w:b/>
          <w:sz w:val="28"/>
          <w:szCs w:val="28"/>
        </w:rPr>
        <w:t>Δ</w:t>
      </w:r>
      <w:r w:rsidRPr="00404B0C">
        <w:rPr>
          <w:rFonts w:ascii="Times New Roman" w:eastAsia="Times-Roman" w:hAnsi="Times New Roman" w:cs="Times New Roman"/>
          <w:b/>
          <w:sz w:val="28"/>
          <w:szCs w:val="28"/>
          <w:vertAlign w:val="subscript"/>
        </w:rPr>
        <w:t>Σ</w:t>
      </w:r>
      <w:r w:rsidRPr="003016EF">
        <w:rPr>
          <w:rFonts w:ascii="Times New Roman" w:eastAsia="Times-Roman" w:hAnsi="Times New Roman" w:cs="Times New Roman"/>
          <w:b/>
          <w:sz w:val="28"/>
          <w:szCs w:val="28"/>
        </w:rPr>
        <w:t xml:space="preserve"> </w:t>
      </w:r>
      <w:r w:rsidRPr="004B25DC">
        <w:rPr>
          <w:rFonts w:ascii="Times New Roman" w:eastAsia="Times-Roman" w:hAnsi="Times New Roman" w:cs="Times New Roman"/>
          <w:sz w:val="28"/>
          <w:szCs w:val="28"/>
        </w:rPr>
        <w:t>определяется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 формуле:</w:t>
      </w:r>
    </w:p>
    <w:p w:rsidR="00701791" w:rsidRPr="004B25DC" w:rsidRDefault="00701791" w:rsidP="00701791">
      <w:pPr>
        <w:autoSpaceDE w:val="0"/>
        <w:autoSpaceDN w:val="0"/>
        <w:adjustRightInd w:val="0"/>
        <w:rPr>
          <w:rFonts w:ascii="Times New Roman" w:eastAsia="Times-Roman" w:hAnsi="Times New Roman" w:cs="Times New Roman"/>
          <w:sz w:val="28"/>
          <w:szCs w:val="28"/>
        </w:rPr>
      </w:pPr>
    </w:p>
    <w:p w:rsidR="00701791" w:rsidRPr="003016EF" w:rsidRDefault="00701791" w:rsidP="00701791">
      <w:pPr>
        <w:autoSpaceDE w:val="0"/>
        <w:autoSpaceDN w:val="0"/>
        <w:adjustRightInd w:val="0"/>
        <w:ind w:firstLine="0"/>
        <w:jc w:val="center"/>
        <w:rPr>
          <w:rFonts w:ascii="Times New Roman" w:eastAsia="Times-Roman" w:hAnsi="Times New Roman" w:cs="Times New Roman"/>
          <w:b/>
          <w:sz w:val="28"/>
          <w:szCs w:val="28"/>
        </w:rPr>
      </w:pPr>
      <w:r w:rsidRPr="00404B0C">
        <w:rPr>
          <w:rFonts w:ascii="Times New Roman" w:eastAsia="Times-Roman" w:hAnsi="Times New Roman" w:cs="Times New Roman"/>
          <w:b/>
          <w:sz w:val="28"/>
          <w:szCs w:val="28"/>
        </w:rPr>
        <w:t>Δ</w:t>
      </w:r>
      <w:r w:rsidRPr="00404B0C">
        <w:rPr>
          <w:rFonts w:ascii="Times New Roman" w:eastAsia="Times-Roman" w:hAnsi="Times New Roman" w:cs="Times New Roman"/>
          <w:b/>
          <w:sz w:val="28"/>
          <w:szCs w:val="28"/>
          <w:vertAlign w:val="subscript"/>
        </w:rPr>
        <w:t>Σ</w:t>
      </w:r>
      <w:r w:rsidRPr="003016EF">
        <w:rPr>
          <w:rFonts w:ascii="Times New Roman" w:eastAsia="Times-Roman" w:hAnsi="Times New Roman" w:cs="Times New Roman"/>
          <w:b/>
          <w:sz w:val="28"/>
          <w:szCs w:val="28"/>
        </w:rPr>
        <w:t xml:space="preserve"> = </w:t>
      </w:r>
      <w:r w:rsidRPr="00404B0C">
        <w:rPr>
          <w:rFonts w:ascii="Times New Roman" w:eastAsia="Times-Roman" w:hAnsi="Times New Roman" w:cs="Times New Roman"/>
          <w:b/>
          <w:sz w:val="28"/>
          <w:szCs w:val="28"/>
          <w:lang w:val="en-US"/>
        </w:rPr>
        <w:t>δ</w:t>
      </w:r>
      <w:r w:rsidRPr="003016EF">
        <w:rPr>
          <w:rFonts w:ascii="Times New Roman" w:eastAsia="Times-Roman" w:hAnsi="Times New Roman" w:cs="Times New Roman"/>
          <w:b/>
          <w:sz w:val="28"/>
          <w:szCs w:val="28"/>
        </w:rPr>
        <w:t>×(</w:t>
      </w:r>
      <w:r w:rsidRPr="00404B0C">
        <w:rPr>
          <w:rFonts w:ascii="Times New Roman" w:eastAsia="Times-Roman" w:hAnsi="Times New Roman" w:cs="Times New Roman"/>
          <w:b/>
          <w:sz w:val="28"/>
          <w:szCs w:val="28"/>
        </w:rPr>
        <w:t xml:space="preserve"> Н</w:t>
      </w:r>
      <w:r w:rsidRPr="003016EF">
        <w:rPr>
          <w:rFonts w:ascii="Times New Roman" w:eastAsia="Times-Roman" w:hAnsi="Times New Roman" w:cs="Times New Roman"/>
          <w:b/>
          <w:sz w:val="28"/>
          <w:szCs w:val="28"/>
        </w:rPr>
        <w:t xml:space="preserve"> + </w:t>
      </w:r>
      <w:r w:rsidRPr="00404B0C">
        <w:rPr>
          <w:rFonts w:ascii="Times New Roman" w:eastAsia="Times-Italic" w:hAnsi="Times New Roman" w:cs="Times New Roman"/>
          <w:b/>
          <w:iCs/>
          <w:sz w:val="28"/>
          <w:szCs w:val="28"/>
          <w:lang w:val="en-US"/>
        </w:rPr>
        <w:t>H</w:t>
      </w:r>
      <w:r w:rsidRPr="003016EF">
        <w:rPr>
          <w:rFonts w:ascii="Times New Roman" w:eastAsia="Times-Italic" w:hAnsi="Times New Roman" w:cs="Times New Roman"/>
          <w:b/>
          <w:iCs/>
          <w:sz w:val="28"/>
          <w:szCs w:val="28"/>
          <w:vertAlign w:val="subscript"/>
        </w:rPr>
        <w:t>0</w:t>
      </w:r>
      <w:r w:rsidRPr="003016EF">
        <w:rPr>
          <w:rFonts w:ascii="Times New Roman" w:eastAsia="Times-Italic" w:hAnsi="Times New Roman" w:cs="Times New Roman"/>
          <w:b/>
          <w:iCs/>
          <w:sz w:val="28"/>
          <w:szCs w:val="28"/>
        </w:rPr>
        <w:t>)+</w:t>
      </w:r>
      <w:r w:rsidRPr="003016EF">
        <w:rPr>
          <w:rFonts w:ascii="Times New Roman" w:eastAsia="Times-Italic" w:hAnsi="Times New Roman" w:cs="Times New Roman"/>
          <w:b/>
          <w:iCs/>
          <w:color w:val="FF0000"/>
          <w:sz w:val="28"/>
          <w:szCs w:val="28"/>
        </w:rPr>
        <w:t>√</w:t>
      </w:r>
      <w:r>
        <w:rPr>
          <w:rFonts w:ascii="Times New Roman" w:eastAsia="Times-Italic" w:hAnsi="Times New Roman" w:cs="Times New Roman"/>
          <w:b/>
          <w:iCs/>
          <w:color w:val="FF0000"/>
          <w:sz w:val="28"/>
          <w:szCs w:val="28"/>
          <w:lang w:val="en-US"/>
        </w:rPr>
        <w:t>s</w:t>
      </w:r>
      <w:r w:rsidRPr="00121DDD">
        <w:rPr>
          <w:rFonts w:ascii="Times New Roman" w:eastAsia="Times-Italic" w:hAnsi="Times New Roman" w:cs="Times New Roman"/>
          <w:b/>
          <w:iCs/>
          <w:color w:val="FF0000"/>
          <w:sz w:val="28"/>
          <w:szCs w:val="28"/>
          <w:vertAlign w:val="subscript"/>
        </w:rPr>
        <w:t>0</w:t>
      </w:r>
      <w:r w:rsidRPr="003016EF">
        <w:rPr>
          <w:rFonts w:ascii="Times New Roman" w:eastAsia="Times-Italic" w:hAnsi="Times New Roman" w:cs="Times New Roman"/>
          <w:b/>
          <w:iCs/>
          <w:color w:val="FF0000"/>
          <w:sz w:val="28"/>
          <w:szCs w:val="28"/>
          <w:vertAlign w:val="superscript"/>
        </w:rPr>
        <w:t>2</w:t>
      </w:r>
      <w:r w:rsidRPr="003016EF">
        <w:rPr>
          <w:rFonts w:ascii="Times New Roman" w:eastAsia="Times-Italic" w:hAnsi="Times New Roman" w:cs="Times New Roman"/>
          <w:b/>
          <w:iCs/>
          <w:color w:val="FF0000"/>
          <w:sz w:val="28"/>
          <w:szCs w:val="28"/>
        </w:rPr>
        <w:t xml:space="preserve"> </w:t>
      </w:r>
      <w:r w:rsidRPr="003016EF">
        <w:rPr>
          <w:rFonts w:ascii="Times New Roman" w:eastAsia="Times-Roman" w:hAnsi="Times New Roman" w:cs="Times New Roman"/>
          <w:b/>
          <w:color w:val="FF0000"/>
          <w:sz w:val="28"/>
          <w:szCs w:val="28"/>
        </w:rPr>
        <w:t>+</w:t>
      </w:r>
      <w:r w:rsidRPr="00121DDD">
        <w:rPr>
          <w:rFonts w:ascii="Times New Roman" w:eastAsia="Times-Italic" w:hAnsi="Times New Roman" w:cs="Times New Roman"/>
          <w:b/>
          <w:iCs/>
          <w:color w:val="FF0000"/>
          <w:sz w:val="28"/>
          <w:szCs w:val="28"/>
        </w:rPr>
        <w:t xml:space="preserve"> </w:t>
      </w:r>
      <w:r>
        <w:rPr>
          <w:rFonts w:ascii="Times New Roman" w:eastAsia="Times-Italic" w:hAnsi="Times New Roman" w:cs="Times New Roman"/>
          <w:b/>
          <w:iCs/>
          <w:color w:val="FF0000"/>
          <w:sz w:val="28"/>
          <w:szCs w:val="28"/>
          <w:lang w:val="en-US"/>
        </w:rPr>
        <w:t>s</w:t>
      </w:r>
      <w:r w:rsidRPr="00121DDD">
        <w:rPr>
          <w:rFonts w:ascii="Times New Roman" w:eastAsia="Times-Italic" w:hAnsi="Times New Roman" w:cs="Times New Roman"/>
          <w:b/>
          <w:iCs/>
          <w:color w:val="FF0000"/>
          <w:sz w:val="28"/>
          <w:szCs w:val="28"/>
          <w:vertAlign w:val="superscript"/>
        </w:rPr>
        <w:t>2</w:t>
      </w:r>
      <w:r w:rsidRPr="00121DDD">
        <w:rPr>
          <w:rFonts w:ascii="Times New Roman" w:eastAsia="Times-Italic" w:hAnsi="Times New Roman" w:cs="Times New Roman"/>
          <w:b/>
          <w:iCs/>
          <w:color w:val="FF0000"/>
          <w:sz w:val="28"/>
          <w:szCs w:val="28"/>
        </w:rPr>
        <w:t xml:space="preserve">      </w:t>
      </w:r>
      <w:r w:rsidRPr="003016EF">
        <w:rPr>
          <w:rFonts w:ascii="Times New Roman" w:eastAsia="Times-Roman" w:hAnsi="Times New Roman" w:cs="Times New Roman"/>
          <w:b/>
          <w:color w:val="FF0000"/>
          <w:sz w:val="28"/>
          <w:szCs w:val="28"/>
        </w:rPr>
        <w:t>(</w:t>
      </w:r>
      <w:r>
        <w:rPr>
          <w:rFonts w:ascii="Times New Roman" w:eastAsia="Times-Roman" w:hAnsi="Times New Roman" w:cs="Times New Roman"/>
          <w:b/>
          <w:color w:val="FF0000"/>
          <w:sz w:val="28"/>
          <w:szCs w:val="28"/>
        </w:rPr>
        <w:t>11</w:t>
      </w:r>
      <w:r w:rsidRPr="003016EF">
        <w:rPr>
          <w:rFonts w:ascii="Times New Roman" w:eastAsia="Times-Roman" w:hAnsi="Times New Roman" w:cs="Times New Roman"/>
          <w:b/>
          <w:color w:val="FF0000"/>
          <w:sz w:val="28"/>
          <w:szCs w:val="28"/>
        </w:rPr>
        <w:t>)</w:t>
      </w:r>
    </w:p>
    <w:p w:rsidR="00701791" w:rsidRPr="004B25DC" w:rsidRDefault="00701791" w:rsidP="00701791">
      <w:pPr>
        <w:pStyle w:val="a8"/>
        <w:jc w:val="center"/>
        <w:rPr>
          <w:sz w:val="28"/>
          <w:szCs w:val="28"/>
        </w:rPr>
      </w:pP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где </w:t>
      </w:r>
      <w:r w:rsidRPr="00731A9C">
        <w:rPr>
          <w:rFonts w:ascii="Times New Roman" w:eastAsia="Times-Roman" w:hAnsi="Times New Roman" w:cs="Times New Roman"/>
          <w:b/>
          <w:sz w:val="28"/>
          <w:szCs w:val="28"/>
        </w:rPr>
        <w:t>s</w:t>
      </w:r>
      <w:r w:rsidRPr="00731A9C">
        <w:rPr>
          <w:rFonts w:ascii="Times New Roman" w:eastAsia="Times-Roman" w:hAnsi="Times New Roman" w:cs="Times New Roman"/>
          <w:b/>
          <w:sz w:val="28"/>
          <w:szCs w:val="28"/>
          <w:vertAlign w:val="subscript"/>
        </w:rPr>
        <w:t>0</w:t>
      </w:r>
      <w:r w:rsidRPr="004B25DC">
        <w:rPr>
          <w:rFonts w:ascii="Times New Roman" w:eastAsia="Times-Roman" w:hAnsi="Times New Roman" w:cs="Times New Roman"/>
          <w:sz w:val="28"/>
          <w:szCs w:val="28"/>
        </w:rPr>
        <w:t xml:space="preserve"> и </w:t>
      </w:r>
      <w:r w:rsidRPr="00731A9C">
        <w:rPr>
          <w:rFonts w:ascii="Times New Roman" w:eastAsia="Times-Roman" w:hAnsi="Times New Roman" w:cs="Times New Roman"/>
          <w:b/>
          <w:sz w:val="28"/>
          <w:szCs w:val="28"/>
        </w:rPr>
        <w:t>s</w:t>
      </w:r>
      <w:r>
        <w:rPr>
          <w:rFonts w:ascii="Times New Roman" w:eastAsia="Times-Roman" w:hAnsi="Times New Roman" w:cs="Times New Roman"/>
          <w:b/>
          <w:sz w:val="28"/>
          <w:szCs w:val="28"/>
        </w:rPr>
        <w:t xml:space="preserve"> </w:t>
      </w:r>
      <w:r w:rsidRPr="00731A9C">
        <w:rPr>
          <w:rFonts w:ascii="Times New Roman" w:eastAsia="Times-Roman" w:hAnsi="Times New Roman" w:cs="Times New Roman"/>
          <w:sz w:val="28"/>
          <w:szCs w:val="28"/>
        </w:rPr>
        <w:t>–</w:t>
      </w:r>
      <w:r>
        <w:rPr>
          <w:rFonts w:ascii="Times New Roman" w:eastAsia="Times-Roman" w:hAnsi="Times New Roman" w:cs="Times New Roman"/>
          <w:b/>
          <w:sz w:val="28"/>
          <w:szCs w:val="28"/>
        </w:rPr>
        <w:t xml:space="preserve"> </w:t>
      </w:r>
      <w:r w:rsidRPr="004B25DC">
        <w:rPr>
          <w:rFonts w:ascii="Times New Roman" w:eastAsia="Times-Roman" w:hAnsi="Times New Roman" w:cs="Times New Roman"/>
          <w:sz w:val="28"/>
          <w:szCs w:val="28"/>
        </w:rPr>
        <w:t xml:space="preserve">случайные составляющие погрешности результатов измерения </w:t>
      </w:r>
      <w:r w:rsidRPr="00731A9C">
        <w:rPr>
          <w:rFonts w:ascii="Times New Roman" w:eastAsia="Times-Roman" w:hAnsi="Times New Roman" w:cs="Times New Roman"/>
          <w:b/>
          <w:sz w:val="28"/>
          <w:szCs w:val="28"/>
        </w:rPr>
        <w:t>Н</w:t>
      </w:r>
      <w:r w:rsidRPr="00731A9C">
        <w:rPr>
          <w:rFonts w:ascii="Times New Roman" w:eastAsia="Times-Roman" w:hAnsi="Times New Roman" w:cs="Times New Roman"/>
          <w:b/>
          <w:sz w:val="28"/>
          <w:szCs w:val="28"/>
          <w:vertAlign w:val="subscript"/>
        </w:rPr>
        <w:t>0</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и </w:t>
      </w:r>
      <w:r w:rsidRPr="00731A9C">
        <w:rPr>
          <w:rFonts w:ascii="Times New Roman" w:eastAsia="Times-Roman" w:hAnsi="Times New Roman" w:cs="Times New Roman"/>
          <w:b/>
          <w:sz w:val="28"/>
          <w:szCs w:val="28"/>
        </w:rPr>
        <w:t>Н</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соответственно для доверительной вероятности Р=0</w:t>
      </w:r>
      <w:r>
        <w:rPr>
          <w:rFonts w:ascii="Times New Roman" w:eastAsia="Times-Roman" w:hAnsi="Times New Roman" w:cs="Times New Roman"/>
          <w:sz w:val="28"/>
          <w:szCs w:val="28"/>
        </w:rPr>
        <w:t>,</w:t>
      </w:r>
      <w:r w:rsidRPr="004B25DC">
        <w:rPr>
          <w:rFonts w:ascii="Times New Roman" w:eastAsia="Times-Roman" w:hAnsi="Times New Roman" w:cs="Times New Roman"/>
          <w:sz w:val="28"/>
          <w:szCs w:val="28"/>
        </w:rPr>
        <w:t>95, определяемые дозиметрами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EL-1101</w:t>
      </w:r>
      <w:r>
        <w:rPr>
          <w:rFonts w:ascii="Times New Roman" w:eastAsia="Times-Roman" w:hAnsi="Times New Roman" w:cs="Times New Roman"/>
          <w:sz w:val="28"/>
          <w:szCs w:val="28"/>
        </w:rPr>
        <w:t xml:space="preserve"> и </w:t>
      </w:r>
      <w:r w:rsidRPr="004B25DC">
        <w:rPr>
          <w:rFonts w:ascii="Times New Roman" w:eastAsia="Times-Roman" w:hAnsi="Times New Roman" w:cs="Times New Roman"/>
          <w:sz w:val="28"/>
          <w:szCs w:val="28"/>
        </w:rPr>
        <w:t>EL-1119</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Если условие (8) не выполняется из-за большой погрешности оценки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значения МЭД, то проводят дополнительные измерения с целью снижения суммарной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погрешности измерения </w:t>
      </w:r>
      <w:r w:rsidRPr="00404B0C">
        <w:rPr>
          <w:rFonts w:ascii="Times New Roman" w:eastAsia="Times-Roman" w:hAnsi="Times New Roman" w:cs="Times New Roman"/>
          <w:b/>
          <w:sz w:val="28"/>
          <w:szCs w:val="28"/>
        </w:rPr>
        <w:t>Δ</w:t>
      </w:r>
      <w:r w:rsidRPr="00404B0C">
        <w:rPr>
          <w:rFonts w:ascii="Times New Roman" w:eastAsia="Times-Roman" w:hAnsi="Times New Roman" w:cs="Times New Roman"/>
          <w:b/>
          <w:sz w:val="28"/>
          <w:szCs w:val="28"/>
          <w:vertAlign w:val="subscript"/>
        </w:rPr>
        <w:t>Σ</w:t>
      </w:r>
      <w:r w:rsidRPr="004B25DC">
        <w:rPr>
          <w:rFonts w:ascii="Times New Roman" w:eastAsia="Times-Roman" w:hAnsi="Times New Roman" w:cs="Times New Roman"/>
          <w:sz w:val="28"/>
          <w:szCs w:val="28"/>
        </w:rPr>
        <w:t xml:space="preserve"> делая большее количество повторных измерений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или используя дозиметры, имеющие меньшее значение основной погрешности.</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Если по результатам измерений условие (8) не выполняется, то принимаются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меры</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 выявлению причин повышенного значения мощности дозы гамма-излучения и их устранени</w:t>
      </w:r>
      <w:r>
        <w:rPr>
          <w:rFonts w:ascii="Times New Roman" w:eastAsia="Times-Roman" w:hAnsi="Times New Roman" w:cs="Times New Roman"/>
          <w:sz w:val="28"/>
          <w:szCs w:val="28"/>
        </w:rPr>
        <w:t>ю</w:t>
      </w:r>
      <w:r w:rsidRPr="004B25DC">
        <w:rPr>
          <w:rFonts w:ascii="Times New Roman" w:eastAsia="Times-Roman" w:hAnsi="Times New Roman" w:cs="Times New Roman"/>
          <w:sz w:val="28"/>
          <w:szCs w:val="28"/>
        </w:rPr>
        <w:t>, после чего измерения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 данном помещении повторяют.</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Если проведенные мероприятия не дали необходимого результата, то</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решается вопрос о перепрофилировании сдаваемых в эксплуатацию зданий (или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их отдельных помещений).</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В случае реконструкции или капитального ремонта существующих зданий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перед началом необходимо провести в них радиационное</w:t>
      </w:r>
      <w:r>
        <w:rPr>
          <w:rFonts w:ascii="Times New Roman" w:eastAsia="Times-Roman" w:hAnsi="Times New Roman" w:cs="Times New Roman"/>
          <w:sz w:val="28"/>
          <w:szCs w:val="28"/>
        </w:rPr>
        <w:t xml:space="preserve"> обследование </w:t>
      </w:r>
      <w:r w:rsidRPr="004B25DC">
        <w:rPr>
          <w:rFonts w:ascii="Times New Roman" w:eastAsia="Times-Roman" w:hAnsi="Times New Roman" w:cs="Times New Roman"/>
          <w:sz w:val="28"/>
          <w:szCs w:val="28"/>
        </w:rPr>
        <w:t>с целью</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выяснения необходимости проведения защитных мероприятий и внесения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их в план работ.</w:t>
      </w:r>
    </w:p>
    <w:p w:rsidR="00701791" w:rsidRPr="004B25DC" w:rsidRDefault="00701791" w:rsidP="00701791">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При проведении обследования в эксплуатируемых зданиях выбор помещений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для обследования </w:t>
      </w:r>
      <w:r>
        <w:rPr>
          <w:rFonts w:ascii="Times New Roman" w:eastAsia="Times-Roman" w:hAnsi="Times New Roman" w:cs="Times New Roman"/>
          <w:sz w:val="28"/>
          <w:szCs w:val="28"/>
        </w:rPr>
        <w:t>зависит от конкретной ситуации</w:t>
      </w:r>
      <w:r w:rsidRPr="004B25DC">
        <w:rPr>
          <w:rFonts w:ascii="Times New Roman" w:eastAsia="Times-Roman" w:hAnsi="Times New Roman" w:cs="Times New Roman"/>
          <w:sz w:val="28"/>
          <w:szCs w:val="28"/>
        </w:rPr>
        <w:t xml:space="preserve"> и должен </w:t>
      </w:r>
      <w:r w:rsidRPr="004B25DC">
        <w:rPr>
          <w:rFonts w:ascii="Times New Roman" w:eastAsia="Times-Roman" w:hAnsi="Times New Roman" w:cs="Times New Roman"/>
          <w:sz w:val="28"/>
          <w:szCs w:val="28"/>
        </w:rPr>
        <w:lastRenderedPageBreak/>
        <w:t>согласовываться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с территориальным органом государственного санитарного надзора. Для эксплуатируемого здания защитные мероприятия должны проводиться,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если мощность эффективной дозы гамма-излучения в помещениях превышает</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мощность на открытой местности более чем на 0,2 мкЗв/ч.</w:t>
      </w:r>
    </w:p>
    <w:p w:rsidR="00B557DD" w:rsidRDefault="00B557DD" w:rsidP="004C16B3">
      <w:pPr>
        <w:rPr>
          <w:rFonts w:ascii="Times New Roman" w:hAnsi="Times New Roman"/>
          <w:sz w:val="28"/>
          <w:szCs w:val="28"/>
        </w:rPr>
      </w:pPr>
    </w:p>
    <w:p w:rsidR="00701791" w:rsidRPr="00DF2CDD" w:rsidRDefault="00DF2CDD" w:rsidP="004C16B3">
      <w:pPr>
        <w:rPr>
          <w:rFonts w:ascii="Times New Roman" w:hAnsi="Times New Roman"/>
          <w:b/>
          <w:sz w:val="30"/>
          <w:szCs w:val="30"/>
        </w:rPr>
      </w:pPr>
      <w:r w:rsidRPr="00DF2CDD">
        <w:rPr>
          <w:rFonts w:ascii="Times New Roman" w:hAnsi="Times New Roman"/>
          <w:b/>
          <w:sz w:val="30"/>
          <w:szCs w:val="30"/>
        </w:rPr>
        <w:t>Практическая часть</w:t>
      </w:r>
    </w:p>
    <w:p w:rsidR="00701791" w:rsidRDefault="00DF2CDD" w:rsidP="004C16B3">
      <w:pPr>
        <w:rPr>
          <w:rFonts w:ascii="Times New Roman" w:eastAsia="Calibri" w:hAnsi="Times New Roman" w:cs="Times New Roman"/>
          <w:sz w:val="28"/>
          <w:szCs w:val="28"/>
        </w:rPr>
      </w:pPr>
      <w:r>
        <w:rPr>
          <w:rFonts w:ascii="Times New Roman" w:hAnsi="Times New Roman"/>
          <w:sz w:val="28"/>
          <w:szCs w:val="28"/>
        </w:rPr>
        <w:t xml:space="preserve">При помощи дозиметра </w:t>
      </w:r>
      <w:r w:rsidRPr="00DF2CDD">
        <w:rPr>
          <w:rFonts w:ascii="Times New Roman" w:hAnsi="Times New Roman"/>
          <w:sz w:val="28"/>
          <w:szCs w:val="28"/>
        </w:rPr>
        <w:t>ДБГ-06Т</w:t>
      </w:r>
      <w:r>
        <w:rPr>
          <w:rFonts w:ascii="Times New Roman" w:hAnsi="Times New Roman"/>
          <w:sz w:val="28"/>
          <w:szCs w:val="28"/>
        </w:rPr>
        <w:t xml:space="preserve"> произвести измерение МЭД </w:t>
      </w:r>
      <w:r w:rsidRPr="00DF2CDD">
        <w:rPr>
          <w:rFonts w:ascii="Times New Roman" w:eastAsia="Calibri" w:hAnsi="Times New Roman" w:cs="Times New Roman"/>
          <w:sz w:val="28"/>
          <w:szCs w:val="28"/>
        </w:rPr>
        <w:t>γ-излучения</w:t>
      </w:r>
      <w:r>
        <w:rPr>
          <w:rFonts w:ascii="Times New Roman" w:eastAsia="Calibri" w:hAnsi="Times New Roman" w:cs="Times New Roman"/>
          <w:sz w:val="28"/>
          <w:szCs w:val="28"/>
        </w:rPr>
        <w:t xml:space="preserve"> в аудитории.</w:t>
      </w:r>
    </w:p>
    <w:p w:rsidR="00DF2CDD" w:rsidRDefault="00DF2CDD" w:rsidP="004C16B3">
      <w:pPr>
        <w:rPr>
          <w:rFonts w:ascii="Times New Roman" w:eastAsia="Calibri" w:hAnsi="Times New Roman" w:cs="Times New Roman"/>
          <w:sz w:val="28"/>
          <w:szCs w:val="28"/>
        </w:rPr>
      </w:pPr>
      <w:r>
        <w:rPr>
          <w:rFonts w:ascii="Times New Roman" w:eastAsia="Calibri" w:hAnsi="Times New Roman" w:cs="Times New Roman"/>
          <w:sz w:val="28"/>
          <w:szCs w:val="28"/>
        </w:rPr>
        <w:t>Измерение МЭД производится в пяти точках (четыре измерения по углам помещения и одно в центре) на высоте 1 м над уровнем пола.</w:t>
      </w:r>
    </w:p>
    <w:p w:rsidR="00DF2CDD" w:rsidRDefault="00DF2CDD" w:rsidP="004C16B3">
      <w:pPr>
        <w:rPr>
          <w:rFonts w:ascii="Times New Roman" w:eastAsia="Calibri" w:hAnsi="Times New Roman" w:cs="Times New Roman"/>
          <w:sz w:val="28"/>
          <w:szCs w:val="28"/>
        </w:rPr>
      </w:pPr>
      <w:r>
        <w:rPr>
          <w:rFonts w:ascii="Times New Roman" w:eastAsia="Calibri" w:hAnsi="Times New Roman" w:cs="Times New Roman"/>
          <w:sz w:val="28"/>
          <w:szCs w:val="28"/>
        </w:rPr>
        <w:t>Результаты измерения представляются в виде таблицы:</w:t>
      </w:r>
    </w:p>
    <w:p w:rsidR="00DF2CDD" w:rsidRDefault="00DF2CDD" w:rsidP="004C16B3">
      <w:pPr>
        <w:rPr>
          <w:rFonts w:ascii="Times New Roman" w:eastAsia="Calibri" w:hAnsi="Times New Roman" w:cs="Times New Roman"/>
          <w:sz w:val="28"/>
          <w:szCs w:val="28"/>
        </w:rPr>
      </w:pPr>
    </w:p>
    <w:tbl>
      <w:tblPr>
        <w:tblStyle w:val="a9"/>
        <w:tblW w:w="0" w:type="auto"/>
        <w:tblLook w:val="04A0"/>
      </w:tblPr>
      <w:tblGrid>
        <w:gridCol w:w="817"/>
        <w:gridCol w:w="1701"/>
        <w:gridCol w:w="1560"/>
        <w:gridCol w:w="1700"/>
        <w:gridCol w:w="1701"/>
        <w:gridCol w:w="1985"/>
      </w:tblGrid>
      <w:tr w:rsidR="0006060B" w:rsidTr="0006060B">
        <w:tc>
          <w:tcPr>
            <w:tcW w:w="817" w:type="dxa"/>
          </w:tcPr>
          <w:p w:rsidR="0006060B" w:rsidRPr="00DF2CDD" w:rsidRDefault="0006060B" w:rsidP="00DF2CDD">
            <w:r w:rsidRPr="00DF2CDD">
              <w:t>№ п/п</w:t>
            </w:r>
          </w:p>
        </w:tc>
        <w:tc>
          <w:tcPr>
            <w:tcW w:w="1701" w:type="dxa"/>
          </w:tcPr>
          <w:p w:rsidR="0006060B" w:rsidRPr="00DF2CDD" w:rsidRDefault="0006060B" w:rsidP="00DF2CDD">
            <w:pPr>
              <w:jc w:val="center"/>
            </w:pPr>
            <w:r>
              <w:t>Место измерения</w:t>
            </w:r>
          </w:p>
        </w:tc>
        <w:tc>
          <w:tcPr>
            <w:tcW w:w="1560" w:type="dxa"/>
          </w:tcPr>
          <w:p w:rsidR="0006060B" w:rsidRPr="00DF2CDD" w:rsidRDefault="0006060B" w:rsidP="00DF2CDD">
            <w:pPr>
              <w:jc w:val="center"/>
            </w:pPr>
            <w:r>
              <w:t>Дата измерения</w:t>
            </w:r>
          </w:p>
        </w:tc>
        <w:tc>
          <w:tcPr>
            <w:tcW w:w="1700" w:type="dxa"/>
          </w:tcPr>
          <w:p w:rsidR="0006060B" w:rsidRPr="00DF2CDD" w:rsidRDefault="0006060B" w:rsidP="00DF2CDD">
            <w:pPr>
              <w:jc w:val="center"/>
            </w:pPr>
            <w:r>
              <w:t>Показания прибора, мкЗв/ч</w:t>
            </w:r>
          </w:p>
        </w:tc>
        <w:tc>
          <w:tcPr>
            <w:tcW w:w="1701" w:type="dxa"/>
          </w:tcPr>
          <w:p w:rsidR="0006060B" w:rsidRPr="00DF2CDD" w:rsidRDefault="0006060B" w:rsidP="00DF2CDD">
            <w:pPr>
              <w:jc w:val="center"/>
            </w:pPr>
            <w:r>
              <w:t>Минимальное значение, мкЗв/ч</w:t>
            </w:r>
          </w:p>
        </w:tc>
        <w:tc>
          <w:tcPr>
            <w:tcW w:w="1985" w:type="dxa"/>
          </w:tcPr>
          <w:p w:rsidR="0006060B" w:rsidRPr="00DF2CDD" w:rsidRDefault="0006060B" w:rsidP="0006060B">
            <w:pPr>
              <w:jc w:val="center"/>
            </w:pPr>
            <w:r>
              <w:t>Среднее значение, мкЗв/</w:t>
            </w:r>
          </w:p>
        </w:tc>
      </w:tr>
      <w:tr w:rsidR="0006060B" w:rsidTr="0006060B">
        <w:tc>
          <w:tcPr>
            <w:tcW w:w="817" w:type="dxa"/>
          </w:tcPr>
          <w:p w:rsidR="0006060B" w:rsidRPr="00DF2CDD" w:rsidRDefault="0006060B" w:rsidP="004C16B3"/>
        </w:tc>
        <w:tc>
          <w:tcPr>
            <w:tcW w:w="1701" w:type="dxa"/>
          </w:tcPr>
          <w:p w:rsidR="0006060B" w:rsidRPr="00DF2CDD" w:rsidRDefault="0006060B" w:rsidP="004C16B3"/>
        </w:tc>
        <w:tc>
          <w:tcPr>
            <w:tcW w:w="1560" w:type="dxa"/>
          </w:tcPr>
          <w:p w:rsidR="0006060B" w:rsidRPr="00DF2CDD" w:rsidRDefault="0006060B" w:rsidP="004C16B3"/>
        </w:tc>
        <w:tc>
          <w:tcPr>
            <w:tcW w:w="1700" w:type="dxa"/>
          </w:tcPr>
          <w:p w:rsidR="0006060B" w:rsidRPr="00DF2CDD" w:rsidRDefault="0006060B" w:rsidP="004C16B3"/>
        </w:tc>
        <w:tc>
          <w:tcPr>
            <w:tcW w:w="1701" w:type="dxa"/>
          </w:tcPr>
          <w:p w:rsidR="0006060B" w:rsidRPr="00DF2CDD" w:rsidRDefault="0006060B" w:rsidP="004C16B3"/>
        </w:tc>
        <w:tc>
          <w:tcPr>
            <w:tcW w:w="1985" w:type="dxa"/>
          </w:tcPr>
          <w:p w:rsidR="0006060B" w:rsidRPr="00DF2CDD" w:rsidRDefault="0006060B" w:rsidP="004C16B3"/>
        </w:tc>
      </w:tr>
    </w:tbl>
    <w:p w:rsidR="00DF2CDD" w:rsidRPr="00DF2CDD" w:rsidRDefault="00DF2CDD" w:rsidP="004C16B3">
      <w:pPr>
        <w:rPr>
          <w:rFonts w:ascii="Times New Roman" w:hAnsi="Times New Roman"/>
          <w:sz w:val="28"/>
          <w:szCs w:val="28"/>
        </w:rPr>
      </w:pPr>
    </w:p>
    <w:p w:rsidR="00701791" w:rsidRPr="004613CA" w:rsidRDefault="004613CA" w:rsidP="004C16B3">
      <w:pPr>
        <w:rPr>
          <w:rFonts w:ascii="Times New Roman" w:hAnsi="Times New Roman"/>
          <w:b/>
          <w:sz w:val="30"/>
          <w:szCs w:val="30"/>
        </w:rPr>
      </w:pPr>
      <w:r w:rsidRPr="004613CA">
        <w:rPr>
          <w:rFonts w:ascii="Times New Roman" w:hAnsi="Times New Roman"/>
          <w:b/>
          <w:sz w:val="30"/>
          <w:szCs w:val="30"/>
        </w:rPr>
        <w:t>Вопросы для самоконтроля:</w:t>
      </w:r>
    </w:p>
    <w:p w:rsidR="00701791" w:rsidRDefault="004613CA" w:rsidP="004C16B3">
      <w:pPr>
        <w:rPr>
          <w:rFonts w:ascii="Times New Roman" w:hAnsi="Times New Roman"/>
          <w:sz w:val="28"/>
          <w:szCs w:val="28"/>
        </w:rPr>
      </w:pPr>
      <w:r>
        <w:rPr>
          <w:rFonts w:ascii="Times New Roman" w:hAnsi="Times New Roman"/>
          <w:sz w:val="28"/>
          <w:szCs w:val="28"/>
        </w:rPr>
        <w:t>1 Каким образом производятся и</w:t>
      </w:r>
      <w:r w:rsidRPr="004B25DC">
        <w:rPr>
          <w:rFonts w:ascii="Times New Roman" w:eastAsia="Times-Roman" w:hAnsi="Times New Roman" w:cs="Times New Roman"/>
          <w:sz w:val="28"/>
          <w:szCs w:val="28"/>
        </w:rPr>
        <w:t xml:space="preserve">змерения МЭД </w:t>
      </w:r>
      <w:r w:rsidR="00034A8A" w:rsidRPr="00034A8A">
        <w:rPr>
          <w:rFonts w:ascii="Times New Roman" w:eastAsia="Calibri" w:hAnsi="Times New Roman" w:cs="Times New Roman"/>
          <w:sz w:val="28"/>
          <w:szCs w:val="28"/>
        </w:rPr>
        <w:t>γ</w:t>
      </w:r>
      <w:r w:rsidRPr="004B25DC">
        <w:rPr>
          <w:rFonts w:ascii="Times New Roman" w:eastAsia="Times-Roman" w:hAnsi="Times New Roman" w:cs="Times New Roman"/>
          <w:sz w:val="28"/>
          <w:szCs w:val="28"/>
        </w:rPr>
        <w:t>-излучения на открытой местности</w:t>
      </w:r>
      <w:r>
        <w:rPr>
          <w:rFonts w:ascii="Times New Roman" w:eastAsia="Times-Roman" w:hAnsi="Times New Roman" w:cs="Times New Roman"/>
          <w:sz w:val="28"/>
          <w:szCs w:val="28"/>
        </w:rPr>
        <w:t>?</w:t>
      </w:r>
    </w:p>
    <w:p w:rsidR="00701791" w:rsidRDefault="004613CA" w:rsidP="004C16B3">
      <w:pPr>
        <w:rPr>
          <w:rFonts w:ascii="Times New Roman" w:hAnsi="Times New Roman"/>
          <w:sz w:val="28"/>
          <w:szCs w:val="28"/>
        </w:rPr>
      </w:pPr>
      <w:r>
        <w:rPr>
          <w:rFonts w:ascii="Times New Roman" w:hAnsi="Times New Roman"/>
          <w:sz w:val="28"/>
          <w:szCs w:val="28"/>
        </w:rPr>
        <w:t>2 По какому принципу выбираются точки измерения?</w:t>
      </w:r>
    </w:p>
    <w:p w:rsidR="00701791" w:rsidRDefault="004613CA" w:rsidP="004C16B3">
      <w:pPr>
        <w:rPr>
          <w:rFonts w:ascii="Times New Roman" w:hAnsi="Times New Roman"/>
          <w:sz w:val="28"/>
          <w:szCs w:val="28"/>
        </w:rPr>
      </w:pPr>
      <w:r>
        <w:rPr>
          <w:rFonts w:ascii="Times New Roman" w:hAnsi="Times New Roman"/>
          <w:sz w:val="28"/>
          <w:szCs w:val="28"/>
        </w:rPr>
        <w:t>3 Какие факторы учитываются при выборе числа обследуемых помещений?</w:t>
      </w:r>
    </w:p>
    <w:p w:rsidR="00701791" w:rsidRDefault="004613CA" w:rsidP="004C16B3">
      <w:pPr>
        <w:rPr>
          <w:rFonts w:ascii="Times New Roman" w:hAnsi="Times New Roman"/>
          <w:sz w:val="28"/>
          <w:szCs w:val="28"/>
        </w:rPr>
      </w:pPr>
      <w:r>
        <w:rPr>
          <w:rFonts w:ascii="Times New Roman" w:hAnsi="Times New Roman"/>
          <w:sz w:val="28"/>
          <w:szCs w:val="28"/>
        </w:rPr>
        <w:t xml:space="preserve">4 </w:t>
      </w:r>
      <w:r w:rsidR="000D22D2">
        <w:rPr>
          <w:rFonts w:ascii="Times New Roman" w:hAnsi="Times New Roman"/>
          <w:sz w:val="28"/>
          <w:szCs w:val="28"/>
        </w:rPr>
        <w:t>Каким образом определяется о</w:t>
      </w:r>
      <w:r w:rsidR="000D22D2" w:rsidRPr="004B25DC">
        <w:rPr>
          <w:rFonts w:ascii="Times New Roman" w:eastAsia="Times-Roman" w:hAnsi="Times New Roman" w:cs="Times New Roman"/>
          <w:sz w:val="28"/>
          <w:szCs w:val="28"/>
        </w:rPr>
        <w:t xml:space="preserve">бъем контроля МЭД </w:t>
      </w:r>
      <w:r w:rsidR="00034A8A" w:rsidRPr="00034A8A">
        <w:rPr>
          <w:rFonts w:ascii="Times New Roman" w:eastAsia="Calibri" w:hAnsi="Times New Roman" w:cs="Times New Roman"/>
          <w:sz w:val="28"/>
          <w:szCs w:val="28"/>
        </w:rPr>
        <w:t>γ</w:t>
      </w:r>
      <w:r w:rsidR="000D22D2" w:rsidRPr="004B25DC">
        <w:rPr>
          <w:rFonts w:ascii="Times New Roman" w:eastAsia="Times-Roman" w:hAnsi="Times New Roman" w:cs="Times New Roman"/>
          <w:sz w:val="28"/>
          <w:szCs w:val="28"/>
        </w:rPr>
        <w:t>-излучения</w:t>
      </w:r>
      <w:r w:rsidR="000D22D2">
        <w:rPr>
          <w:rFonts w:ascii="Times New Roman" w:eastAsia="Times-Roman" w:hAnsi="Times New Roman" w:cs="Times New Roman"/>
          <w:sz w:val="28"/>
          <w:szCs w:val="28"/>
        </w:rPr>
        <w:t>?</w:t>
      </w:r>
    </w:p>
    <w:p w:rsidR="00701791" w:rsidRDefault="000D22D2" w:rsidP="004C16B3">
      <w:pPr>
        <w:rPr>
          <w:rFonts w:ascii="Times New Roman" w:hAnsi="Times New Roman"/>
          <w:sz w:val="28"/>
          <w:szCs w:val="28"/>
        </w:rPr>
      </w:pPr>
      <w:r>
        <w:rPr>
          <w:rFonts w:ascii="Times New Roman" w:hAnsi="Times New Roman"/>
          <w:sz w:val="28"/>
          <w:szCs w:val="28"/>
        </w:rPr>
        <w:t>5 Что является к</w:t>
      </w:r>
      <w:r w:rsidRPr="004B25DC">
        <w:rPr>
          <w:rFonts w:ascii="Times New Roman" w:eastAsia="Times-Roman" w:hAnsi="Times New Roman" w:cs="Times New Roman"/>
          <w:sz w:val="28"/>
          <w:szCs w:val="28"/>
        </w:rPr>
        <w:t xml:space="preserve">онтролируемой величиной </w:t>
      </w:r>
      <w:r>
        <w:rPr>
          <w:rFonts w:ascii="Times New Roman" w:eastAsia="Times-Roman" w:hAnsi="Times New Roman" w:cs="Times New Roman"/>
          <w:sz w:val="28"/>
          <w:szCs w:val="28"/>
        </w:rPr>
        <w:t>при радиационном обследовании зданий</w:t>
      </w:r>
      <w:r w:rsidRPr="004B25DC">
        <w:rPr>
          <w:rFonts w:ascii="Times New Roman" w:eastAsia="Times-Roman" w:hAnsi="Times New Roman" w:cs="Times New Roman"/>
          <w:sz w:val="28"/>
          <w:szCs w:val="28"/>
        </w:rPr>
        <w:t xml:space="preserve"> и сооружени</w:t>
      </w:r>
      <w:r>
        <w:rPr>
          <w:rFonts w:ascii="Times New Roman" w:eastAsia="Times-Roman" w:hAnsi="Times New Roman" w:cs="Times New Roman"/>
          <w:sz w:val="28"/>
          <w:szCs w:val="28"/>
        </w:rPr>
        <w:t>й?</w:t>
      </w:r>
    </w:p>
    <w:p w:rsidR="00701791" w:rsidRDefault="000D22D2" w:rsidP="004C16B3">
      <w:pPr>
        <w:rPr>
          <w:rFonts w:ascii="Times New Roman" w:hAnsi="Times New Roman"/>
          <w:sz w:val="28"/>
          <w:szCs w:val="28"/>
        </w:rPr>
      </w:pPr>
      <w:r>
        <w:rPr>
          <w:rFonts w:ascii="Times New Roman" w:hAnsi="Times New Roman"/>
          <w:sz w:val="28"/>
          <w:szCs w:val="28"/>
        </w:rPr>
        <w:t xml:space="preserve">6 </w:t>
      </w:r>
      <w:r w:rsidR="00094B95">
        <w:rPr>
          <w:rFonts w:ascii="Times New Roman" w:hAnsi="Times New Roman"/>
          <w:sz w:val="28"/>
          <w:szCs w:val="28"/>
        </w:rPr>
        <w:t xml:space="preserve">Каким образом производится </w:t>
      </w:r>
      <w:r w:rsidR="00094B95" w:rsidRPr="004B25DC">
        <w:rPr>
          <w:rFonts w:ascii="Times New Roman" w:eastAsia="Times-Roman" w:hAnsi="Times New Roman" w:cs="Times New Roman"/>
          <w:sz w:val="28"/>
          <w:szCs w:val="28"/>
        </w:rPr>
        <w:t xml:space="preserve"> предварительн</w:t>
      </w:r>
      <w:r w:rsidR="00094B95">
        <w:rPr>
          <w:rFonts w:ascii="Times New Roman" w:eastAsia="Times-Roman" w:hAnsi="Times New Roman" w:cs="Times New Roman"/>
          <w:sz w:val="28"/>
          <w:szCs w:val="28"/>
        </w:rPr>
        <w:t>ая</w:t>
      </w:r>
      <w:r w:rsidR="00094B95" w:rsidRPr="004B25DC">
        <w:rPr>
          <w:rFonts w:ascii="Times New Roman" w:eastAsia="Times-Roman" w:hAnsi="Times New Roman" w:cs="Times New Roman"/>
          <w:sz w:val="28"/>
          <w:szCs w:val="28"/>
        </w:rPr>
        <w:t xml:space="preserve"> оценк</w:t>
      </w:r>
      <w:r w:rsidR="00094B95">
        <w:rPr>
          <w:rFonts w:ascii="Times New Roman" w:eastAsia="Times-Roman" w:hAnsi="Times New Roman" w:cs="Times New Roman"/>
          <w:sz w:val="28"/>
          <w:szCs w:val="28"/>
        </w:rPr>
        <w:t>а</w:t>
      </w:r>
      <w:r w:rsidR="00094B95" w:rsidRPr="004B25DC">
        <w:rPr>
          <w:rFonts w:ascii="Times New Roman" w:eastAsia="Times-Roman" w:hAnsi="Times New Roman" w:cs="Times New Roman"/>
          <w:sz w:val="28"/>
          <w:szCs w:val="28"/>
        </w:rPr>
        <w:t xml:space="preserve"> радиационной обстановки в помещениях</w:t>
      </w:r>
      <w:r w:rsidR="00094B95">
        <w:rPr>
          <w:rFonts w:ascii="Times New Roman" w:eastAsia="Times-Roman" w:hAnsi="Times New Roman" w:cs="Times New Roman"/>
          <w:sz w:val="28"/>
          <w:szCs w:val="28"/>
        </w:rPr>
        <w:t>?</w:t>
      </w:r>
    </w:p>
    <w:p w:rsidR="00701791" w:rsidRDefault="00094B95" w:rsidP="004C16B3">
      <w:pPr>
        <w:rPr>
          <w:rFonts w:ascii="Times New Roman" w:hAnsi="Times New Roman"/>
          <w:sz w:val="28"/>
          <w:szCs w:val="28"/>
        </w:rPr>
      </w:pPr>
      <w:r>
        <w:rPr>
          <w:rFonts w:ascii="Times New Roman" w:hAnsi="Times New Roman"/>
          <w:sz w:val="28"/>
          <w:szCs w:val="28"/>
        </w:rPr>
        <w:t xml:space="preserve">7 </w:t>
      </w:r>
      <w:r w:rsidR="00370B58">
        <w:rPr>
          <w:rFonts w:ascii="Times New Roman" w:hAnsi="Times New Roman"/>
          <w:sz w:val="28"/>
          <w:szCs w:val="28"/>
        </w:rPr>
        <w:t>В каком случае п</w:t>
      </w:r>
      <w:r w:rsidR="00370B58" w:rsidRPr="004B25DC">
        <w:rPr>
          <w:rFonts w:ascii="Times New Roman" w:eastAsia="Times-Roman" w:hAnsi="Times New Roman" w:cs="Times New Roman"/>
          <w:sz w:val="28"/>
          <w:szCs w:val="28"/>
        </w:rPr>
        <w:t>омещение считается удовлетворяющим нормативу, приведенному</w:t>
      </w:r>
      <w:r w:rsidR="00370B58">
        <w:rPr>
          <w:rFonts w:ascii="Times New Roman" w:eastAsia="Times-Roman" w:hAnsi="Times New Roman" w:cs="Times New Roman"/>
          <w:sz w:val="28"/>
          <w:szCs w:val="28"/>
        </w:rPr>
        <w:t xml:space="preserve"> </w:t>
      </w:r>
      <w:r w:rsidR="00370B58" w:rsidRPr="004B25DC">
        <w:rPr>
          <w:rFonts w:ascii="Times New Roman" w:eastAsia="Times-Roman" w:hAnsi="Times New Roman" w:cs="Times New Roman"/>
          <w:sz w:val="28"/>
          <w:szCs w:val="28"/>
        </w:rPr>
        <w:t>в НРБ-2000</w:t>
      </w:r>
      <w:r w:rsidR="00370B58">
        <w:rPr>
          <w:rFonts w:ascii="Times New Roman" w:eastAsia="Times-Roman" w:hAnsi="Times New Roman" w:cs="Times New Roman"/>
          <w:sz w:val="28"/>
          <w:szCs w:val="28"/>
        </w:rPr>
        <w:t>?</w:t>
      </w:r>
    </w:p>
    <w:p w:rsidR="00701791" w:rsidRDefault="00370B58" w:rsidP="004C16B3">
      <w:pPr>
        <w:rPr>
          <w:rFonts w:ascii="Times New Roman" w:hAnsi="Times New Roman"/>
          <w:sz w:val="28"/>
          <w:szCs w:val="28"/>
        </w:rPr>
      </w:pPr>
      <w:r>
        <w:rPr>
          <w:rFonts w:ascii="Times New Roman" w:hAnsi="Times New Roman"/>
          <w:sz w:val="28"/>
          <w:szCs w:val="28"/>
        </w:rPr>
        <w:t xml:space="preserve">8 </w:t>
      </w:r>
      <w:r w:rsidR="00034A8A">
        <w:rPr>
          <w:rFonts w:ascii="Times New Roman" w:hAnsi="Times New Roman"/>
          <w:sz w:val="28"/>
          <w:szCs w:val="28"/>
        </w:rPr>
        <w:t>В каком случае проводятся защитные мероприятия для эксплуатируемых зданий?</w:t>
      </w:r>
    </w:p>
    <w:p w:rsidR="00701791" w:rsidRDefault="00701791" w:rsidP="004C16B3">
      <w:pPr>
        <w:rPr>
          <w:rFonts w:ascii="Times New Roman" w:hAnsi="Times New Roman"/>
          <w:sz w:val="28"/>
          <w:szCs w:val="28"/>
        </w:rPr>
      </w:pPr>
    </w:p>
    <w:p w:rsidR="00701791" w:rsidRPr="00034A8A" w:rsidRDefault="00034A8A" w:rsidP="004C16B3">
      <w:pPr>
        <w:rPr>
          <w:rFonts w:ascii="Times New Roman" w:hAnsi="Times New Roman"/>
          <w:b/>
          <w:sz w:val="30"/>
          <w:szCs w:val="30"/>
        </w:rPr>
      </w:pPr>
      <w:r w:rsidRPr="00034A8A">
        <w:rPr>
          <w:rFonts w:ascii="Times New Roman" w:hAnsi="Times New Roman"/>
          <w:b/>
          <w:sz w:val="30"/>
          <w:szCs w:val="30"/>
        </w:rPr>
        <w:t>Темы реферативных заданий:</w:t>
      </w:r>
    </w:p>
    <w:p w:rsidR="00701791" w:rsidRPr="00034A8A" w:rsidRDefault="00034A8A" w:rsidP="004C16B3">
      <w:pPr>
        <w:rPr>
          <w:rFonts w:ascii="Times New Roman" w:hAnsi="Times New Roman"/>
          <w:sz w:val="28"/>
          <w:szCs w:val="28"/>
        </w:rPr>
      </w:pPr>
      <w:r>
        <w:rPr>
          <w:rFonts w:ascii="Times New Roman" w:hAnsi="Times New Roman"/>
          <w:sz w:val="28"/>
          <w:szCs w:val="28"/>
        </w:rPr>
        <w:t xml:space="preserve">1 </w:t>
      </w:r>
      <w:r w:rsidR="00C33A2D">
        <w:rPr>
          <w:rFonts w:ascii="Times New Roman" w:hAnsi="Times New Roman"/>
          <w:sz w:val="28"/>
          <w:szCs w:val="28"/>
        </w:rPr>
        <w:t>Методика</w:t>
      </w:r>
      <w:r w:rsidRPr="00034A8A">
        <w:rPr>
          <w:rFonts w:ascii="Times New Roman" w:eastAsia="Calibri" w:hAnsi="Times New Roman" w:cs="Times New Roman"/>
          <w:sz w:val="28"/>
          <w:szCs w:val="28"/>
        </w:rPr>
        <w:t xml:space="preserve"> измерения МЭД γ-излучения на открытой местности вблизи зданий</w:t>
      </w:r>
    </w:p>
    <w:p w:rsidR="00034A8A" w:rsidRPr="00034A8A" w:rsidRDefault="00034A8A" w:rsidP="00034A8A">
      <w:pPr>
        <w:rPr>
          <w:rFonts w:ascii="Times New Roman" w:eastAsia="Calibri" w:hAnsi="Times New Roman" w:cs="Times New Roman"/>
          <w:sz w:val="28"/>
          <w:szCs w:val="28"/>
        </w:rPr>
      </w:pPr>
      <w:r>
        <w:rPr>
          <w:rFonts w:ascii="Times New Roman" w:hAnsi="Times New Roman"/>
          <w:sz w:val="28"/>
          <w:szCs w:val="28"/>
        </w:rPr>
        <w:t xml:space="preserve">2 </w:t>
      </w:r>
      <w:r w:rsidR="00C33A2D">
        <w:rPr>
          <w:rFonts w:ascii="Times New Roman" w:hAnsi="Times New Roman"/>
          <w:sz w:val="28"/>
          <w:szCs w:val="28"/>
        </w:rPr>
        <w:t>Методика</w:t>
      </w:r>
      <w:r w:rsidRPr="00034A8A">
        <w:rPr>
          <w:rFonts w:ascii="Times New Roman" w:eastAsia="Calibri" w:hAnsi="Times New Roman" w:cs="Times New Roman"/>
          <w:sz w:val="28"/>
          <w:szCs w:val="28"/>
        </w:rPr>
        <w:t xml:space="preserve"> измерения МЭД внешнего γ-излучения в помещениях</w:t>
      </w:r>
    </w:p>
    <w:p w:rsidR="00701791" w:rsidRDefault="00034A8A" w:rsidP="004C16B3">
      <w:pPr>
        <w:rPr>
          <w:rFonts w:ascii="Times New Roman" w:hAnsi="Times New Roman"/>
          <w:sz w:val="28"/>
          <w:szCs w:val="28"/>
        </w:rPr>
      </w:pPr>
      <w:r>
        <w:rPr>
          <w:rFonts w:ascii="Times New Roman" w:hAnsi="Times New Roman"/>
          <w:sz w:val="28"/>
          <w:szCs w:val="28"/>
        </w:rPr>
        <w:t>3 Оборудование, используемое для оценки радиационной обстановки в помещениях</w:t>
      </w:r>
    </w:p>
    <w:p w:rsidR="00701791" w:rsidRDefault="00701791" w:rsidP="004C16B3">
      <w:pPr>
        <w:rPr>
          <w:rFonts w:ascii="Times New Roman" w:hAnsi="Times New Roman"/>
          <w:sz w:val="28"/>
          <w:szCs w:val="28"/>
        </w:rPr>
      </w:pPr>
    </w:p>
    <w:p w:rsidR="00701791" w:rsidRDefault="00701791" w:rsidP="004C16B3">
      <w:pPr>
        <w:rPr>
          <w:rFonts w:ascii="Times New Roman" w:hAnsi="Times New Roman"/>
          <w:sz w:val="28"/>
          <w:szCs w:val="28"/>
        </w:rPr>
      </w:pPr>
    </w:p>
    <w:p w:rsidR="00701791" w:rsidRDefault="00701791" w:rsidP="004C16B3">
      <w:pPr>
        <w:rPr>
          <w:rFonts w:ascii="Times New Roman" w:hAnsi="Times New Roman"/>
          <w:sz w:val="28"/>
          <w:szCs w:val="28"/>
        </w:rPr>
      </w:pPr>
    </w:p>
    <w:p w:rsidR="00701791" w:rsidRDefault="00701791" w:rsidP="004C16B3">
      <w:pPr>
        <w:rPr>
          <w:rFonts w:ascii="Times New Roman" w:hAnsi="Times New Roman"/>
          <w:sz w:val="28"/>
          <w:szCs w:val="28"/>
        </w:rPr>
      </w:pPr>
    </w:p>
    <w:p w:rsidR="00701791" w:rsidRDefault="00701791" w:rsidP="004C16B3">
      <w:pPr>
        <w:rPr>
          <w:rFonts w:ascii="Times New Roman" w:hAnsi="Times New Roman"/>
          <w:sz w:val="28"/>
          <w:szCs w:val="28"/>
        </w:rPr>
      </w:pPr>
    </w:p>
    <w:p w:rsidR="004613CA" w:rsidRDefault="004613CA" w:rsidP="004C16B3">
      <w:pPr>
        <w:rPr>
          <w:rFonts w:ascii="Times New Roman" w:hAnsi="Times New Roman"/>
          <w:sz w:val="28"/>
          <w:szCs w:val="28"/>
        </w:rPr>
      </w:pPr>
    </w:p>
    <w:p w:rsidR="004C16B3" w:rsidRPr="00914733" w:rsidRDefault="00B557DD" w:rsidP="004C16B3">
      <w:pPr>
        <w:rPr>
          <w:rFonts w:ascii="Times New Roman" w:eastAsia="Calibri" w:hAnsi="Times New Roman" w:cs="Times New Roman"/>
          <w:b/>
          <w:sz w:val="30"/>
          <w:szCs w:val="30"/>
        </w:rPr>
      </w:pPr>
      <w:r>
        <w:rPr>
          <w:rFonts w:ascii="Times New Roman" w:hAnsi="Times New Roman"/>
          <w:b/>
          <w:sz w:val="30"/>
          <w:szCs w:val="30"/>
        </w:rPr>
        <w:lastRenderedPageBreak/>
        <w:t xml:space="preserve">Тема 6 </w:t>
      </w:r>
      <w:r w:rsidR="004C16B3" w:rsidRPr="00914733">
        <w:rPr>
          <w:rFonts w:ascii="Times New Roman" w:eastAsia="Calibri" w:hAnsi="Times New Roman" w:cs="Times New Roman"/>
          <w:b/>
          <w:sz w:val="30"/>
          <w:szCs w:val="30"/>
        </w:rPr>
        <w:t>Методы и приборы регистрации ионизирующих излучений</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1. Общие методы регистрации ионизирующих излучений.</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2. Методы регистрации и измерения ионизирующих излучений, основанные на первичных и вторичных эффектах взаимодействия с веществом.</w:t>
      </w:r>
    </w:p>
    <w:p w:rsidR="004C16B3" w:rsidRPr="00914733" w:rsidRDefault="004C16B3" w:rsidP="004C16B3">
      <w:pPr>
        <w:rPr>
          <w:rFonts w:ascii="Times New Roman" w:hAnsi="Times New Roman"/>
          <w:b/>
          <w:sz w:val="30"/>
          <w:szCs w:val="30"/>
        </w:rPr>
      </w:pPr>
      <w:r w:rsidRPr="00914733">
        <w:rPr>
          <w:rFonts w:ascii="Times New Roman" w:eastAsia="Calibri" w:hAnsi="Times New Roman" w:cs="Times New Roman"/>
          <w:b/>
          <w:sz w:val="30"/>
          <w:szCs w:val="30"/>
        </w:rPr>
        <w:t>3. Оборудование для радиоэкологических исследований.</w:t>
      </w:r>
    </w:p>
    <w:p w:rsidR="004C16B3" w:rsidRDefault="004C16B3" w:rsidP="004C16B3">
      <w:pPr>
        <w:rPr>
          <w:rFonts w:ascii="Times New Roman" w:hAnsi="Times New Roman"/>
          <w:b/>
          <w:sz w:val="30"/>
          <w:szCs w:val="30"/>
        </w:rPr>
      </w:pPr>
    </w:p>
    <w:p w:rsidR="00B557DD" w:rsidRDefault="00506EB0" w:rsidP="004C16B3">
      <w:pPr>
        <w:rPr>
          <w:rFonts w:ascii="Times New Roman" w:hAnsi="Times New Roman"/>
          <w:b/>
          <w:sz w:val="30"/>
          <w:szCs w:val="30"/>
        </w:rPr>
      </w:pPr>
      <w:r>
        <w:rPr>
          <w:rFonts w:ascii="Times New Roman" w:hAnsi="Times New Roman"/>
          <w:b/>
          <w:sz w:val="30"/>
          <w:szCs w:val="30"/>
        </w:rPr>
        <w:t>Цель работы:</w:t>
      </w:r>
    </w:p>
    <w:p w:rsidR="00506EB0" w:rsidRPr="000648CD" w:rsidRDefault="00506EB0" w:rsidP="004C16B3">
      <w:pPr>
        <w:rPr>
          <w:rFonts w:ascii="Times New Roman" w:hAnsi="Times New Roman"/>
          <w:sz w:val="28"/>
          <w:szCs w:val="28"/>
        </w:rPr>
      </w:pPr>
    </w:p>
    <w:p w:rsidR="000648CD" w:rsidRPr="00782C49" w:rsidRDefault="000648CD" w:rsidP="000648CD">
      <w:pPr>
        <w:autoSpaceDE w:val="0"/>
        <w:autoSpaceDN w:val="0"/>
        <w:adjustRightInd w:val="0"/>
        <w:ind w:right="-2"/>
        <w:rPr>
          <w:rFonts w:ascii="Times New Roman" w:hAnsi="Times New Roman" w:cs="Times New Roman"/>
          <w:sz w:val="28"/>
          <w:szCs w:val="28"/>
        </w:rPr>
      </w:pPr>
      <w:r w:rsidRPr="00782C49">
        <w:rPr>
          <w:rFonts w:ascii="Times New Roman" w:hAnsi="Times New Roman" w:cs="Times New Roman"/>
          <w:b/>
          <w:sz w:val="28"/>
          <w:szCs w:val="28"/>
        </w:rPr>
        <w:t>1</w:t>
      </w:r>
      <w:r>
        <w:rPr>
          <w:rFonts w:ascii="Times New Roman" w:hAnsi="Times New Roman" w:cs="Times New Roman"/>
          <w:sz w:val="28"/>
          <w:szCs w:val="28"/>
        </w:rPr>
        <w:t xml:space="preserve"> </w:t>
      </w:r>
      <w:r w:rsidRPr="00782C49">
        <w:rPr>
          <w:rFonts w:ascii="Times New Roman" w:hAnsi="Times New Roman" w:cs="Times New Roman"/>
          <w:sz w:val="28"/>
          <w:szCs w:val="28"/>
        </w:rPr>
        <w:t>Наличие радиоактивных осадков на местности, а также ФОВ (фосфорорганическое отравляющее вещество), нельзя обнаружить визуально или органолептически,  и заражение (поражение) может произойти незаметно для человека. Для своевременного и быстрого их обнаружения в воздухе, на местности, различных предметах и  в различных средах созданы специальные приборы радиационной и химической разведки, контроля полученных доз облучения и степени заражения.</w:t>
      </w:r>
    </w:p>
    <w:p w:rsidR="000648CD" w:rsidRPr="00782C49" w:rsidRDefault="000648CD" w:rsidP="000648CD">
      <w:pPr>
        <w:tabs>
          <w:tab w:val="left" w:pos="9354"/>
        </w:tabs>
        <w:autoSpaceDE w:val="0"/>
        <w:autoSpaceDN w:val="0"/>
        <w:adjustRightInd w:val="0"/>
        <w:ind w:right="-2" w:firstLine="737"/>
        <w:rPr>
          <w:rFonts w:ascii="Times New Roman" w:hAnsi="Times New Roman" w:cs="Times New Roman"/>
          <w:sz w:val="28"/>
          <w:szCs w:val="28"/>
        </w:rPr>
      </w:pPr>
      <w:r w:rsidRPr="00782C49">
        <w:rPr>
          <w:rFonts w:ascii="Times New Roman" w:hAnsi="Times New Roman" w:cs="Times New Roman"/>
          <w:sz w:val="28"/>
          <w:szCs w:val="28"/>
        </w:rPr>
        <w:t>Для правильного использования приборов радиационной разведки и контроля облучения людей, а также получения необходимой точности измерения нужно знать характеристики ионизирующих излучений, которые они регистрируют, а также принципы, на основе которых работают эти приборы.</w:t>
      </w:r>
    </w:p>
    <w:p w:rsidR="000648CD" w:rsidRPr="00782C49" w:rsidRDefault="000648CD" w:rsidP="000648CD">
      <w:pPr>
        <w:tabs>
          <w:tab w:val="left" w:pos="9354"/>
        </w:tabs>
        <w:autoSpaceDE w:val="0"/>
        <w:autoSpaceDN w:val="0"/>
        <w:adjustRightInd w:val="0"/>
        <w:ind w:right="-2"/>
        <w:rPr>
          <w:rFonts w:ascii="Times New Roman" w:hAnsi="Times New Roman" w:cs="Times New Roman"/>
          <w:sz w:val="28"/>
          <w:szCs w:val="28"/>
        </w:rPr>
      </w:pPr>
      <w:r w:rsidRPr="00782C49">
        <w:rPr>
          <w:rFonts w:ascii="Times New Roman" w:hAnsi="Times New Roman" w:cs="Times New Roman"/>
          <w:sz w:val="28"/>
          <w:szCs w:val="28"/>
        </w:rPr>
        <w:t>Работа дозиметрических приборов основана на способности излучений ионизировать вещество среды, в которой они распространяются. Ионизация в свою очередь является причиной некоторых физических и химических изменении в веществе, которые могут быть обнаружены и измерены. К таким изменениям относятся: увеличение электропроводности (газов, жидкостей, твердых материалов); люминесценция (свечение); засвечивание светочувствительных материалов (фотопленок); изменение цвета, окраски, прозрачности некоторых химических растворов.</w:t>
      </w:r>
    </w:p>
    <w:p w:rsidR="000648CD" w:rsidRPr="00782C49" w:rsidRDefault="000648CD" w:rsidP="000648CD">
      <w:pPr>
        <w:tabs>
          <w:tab w:val="left" w:pos="9354"/>
        </w:tabs>
        <w:autoSpaceDE w:val="0"/>
        <w:autoSpaceDN w:val="0"/>
        <w:adjustRightInd w:val="0"/>
        <w:ind w:right="-2"/>
        <w:rPr>
          <w:rFonts w:ascii="Times New Roman" w:hAnsi="Times New Roman" w:cs="Times New Roman"/>
          <w:sz w:val="28"/>
          <w:szCs w:val="28"/>
        </w:rPr>
      </w:pPr>
      <w:r w:rsidRPr="00782C49">
        <w:rPr>
          <w:rFonts w:ascii="Times New Roman" w:hAnsi="Times New Roman" w:cs="Times New Roman"/>
          <w:sz w:val="28"/>
          <w:szCs w:val="28"/>
        </w:rPr>
        <w:t xml:space="preserve">В зависимости от природы регистрируемого физико-химического явления, происходящего в среде под воздействием ионизирующего излучения, различают ионизационный, химический, сцинтилляционный, фотографический и другие методы обнаружения измерения ионизирующих излучений. </w:t>
      </w:r>
    </w:p>
    <w:p w:rsidR="000648CD" w:rsidRPr="00782C49" w:rsidRDefault="000648CD" w:rsidP="000648CD">
      <w:pPr>
        <w:autoSpaceDE w:val="0"/>
        <w:autoSpaceDN w:val="0"/>
        <w:adjustRightInd w:val="0"/>
        <w:ind w:right="-2"/>
        <w:rPr>
          <w:rFonts w:ascii="Times New Roman" w:hAnsi="Times New Roman" w:cs="Times New Roman"/>
          <w:sz w:val="28"/>
          <w:szCs w:val="28"/>
        </w:rPr>
      </w:pPr>
      <w:r w:rsidRPr="00782C49">
        <w:rPr>
          <w:rFonts w:ascii="Times New Roman" w:hAnsi="Times New Roman" w:cs="Times New Roman"/>
          <w:b/>
          <w:sz w:val="28"/>
          <w:szCs w:val="28"/>
        </w:rPr>
        <w:t>Ионизационный</w:t>
      </w:r>
      <w:r w:rsidRPr="00782C49">
        <w:rPr>
          <w:rFonts w:ascii="Times New Roman" w:hAnsi="Times New Roman" w:cs="Times New Roman"/>
          <w:sz w:val="28"/>
          <w:szCs w:val="28"/>
        </w:rPr>
        <w:t xml:space="preserve"> метод основан на явлении ионизации молекул, которая происходит под воздействием ионизирующих излучений в среде (газовом объеме), в результате чего электропроводность среды увеличивается, что может быть зафиксировано соответствующими электронно-техническими устройствами. Ионизационный метод положен в основу принципа работы таких приборов, как ДП-5А (ДП-5Б), ДП-ЗБ, ДП-22В и ИД-1.</w:t>
      </w:r>
    </w:p>
    <w:p w:rsidR="000648CD" w:rsidRPr="00782C49" w:rsidRDefault="000648CD" w:rsidP="000648CD">
      <w:pPr>
        <w:autoSpaceDE w:val="0"/>
        <w:autoSpaceDN w:val="0"/>
        <w:adjustRightInd w:val="0"/>
        <w:ind w:right="-2"/>
        <w:rPr>
          <w:rFonts w:ascii="Times New Roman" w:hAnsi="Times New Roman" w:cs="Times New Roman"/>
          <w:sz w:val="28"/>
          <w:szCs w:val="28"/>
        </w:rPr>
      </w:pPr>
      <w:r w:rsidRPr="00782C49">
        <w:rPr>
          <w:rFonts w:ascii="Times New Roman" w:hAnsi="Times New Roman" w:cs="Times New Roman"/>
          <w:sz w:val="28"/>
          <w:szCs w:val="28"/>
        </w:rPr>
        <w:t xml:space="preserve">Приборы, работающие на основе ионизационного метода, имеют принципиально одинаковое устройство и включают: воспринимающее </w:t>
      </w:r>
      <w:r w:rsidRPr="00782C49">
        <w:rPr>
          <w:rFonts w:ascii="Times New Roman" w:hAnsi="Times New Roman" w:cs="Times New Roman"/>
          <w:sz w:val="28"/>
          <w:szCs w:val="28"/>
        </w:rPr>
        <w:lastRenderedPageBreak/>
        <w:t xml:space="preserve">устройство (ионизационная камера), электрическую схему (усилитель ионизационного тока), регистрирующее устройство (микроамперметр), источник питания (сухие элементы). </w:t>
      </w:r>
    </w:p>
    <w:p w:rsidR="000648CD" w:rsidRPr="00782C49" w:rsidRDefault="000648CD" w:rsidP="000648CD">
      <w:pPr>
        <w:autoSpaceDE w:val="0"/>
        <w:autoSpaceDN w:val="0"/>
        <w:adjustRightInd w:val="0"/>
        <w:ind w:right="-2"/>
        <w:rPr>
          <w:rFonts w:ascii="Times New Roman" w:hAnsi="Times New Roman" w:cs="Times New Roman"/>
          <w:sz w:val="28"/>
          <w:szCs w:val="28"/>
        </w:rPr>
      </w:pPr>
      <w:r w:rsidRPr="00997ACC">
        <w:rPr>
          <w:rFonts w:ascii="Times New Roman" w:hAnsi="Times New Roman" w:cs="Times New Roman"/>
          <w:b/>
          <w:i/>
          <w:sz w:val="28"/>
          <w:szCs w:val="28"/>
        </w:rPr>
        <w:t>Химический</w:t>
      </w:r>
      <w:r w:rsidRPr="00782C49">
        <w:rPr>
          <w:rFonts w:ascii="Times New Roman" w:hAnsi="Times New Roman" w:cs="Times New Roman"/>
          <w:sz w:val="28"/>
          <w:szCs w:val="28"/>
        </w:rPr>
        <w:t xml:space="preserve"> метод основан на способности молекул некоторых веществ в результате воздействия ионизирующих излучении распадаться, образуя новые химические соединения. Так, хлороформ в воде при облучении разлагается с образованием хлороводородной кислоты, которая дает цветную реакцию с красителем, добавленным к хлороформу. По плотности окраски судят о дозе излучения (поглощенной энергии). На этом принципе основано устройство химических дозиметров ДП-70 и ДП-70М.</w:t>
      </w:r>
    </w:p>
    <w:p w:rsidR="000648CD" w:rsidRPr="00782C49" w:rsidRDefault="000648CD" w:rsidP="000648CD">
      <w:pPr>
        <w:autoSpaceDE w:val="0"/>
        <w:autoSpaceDN w:val="0"/>
        <w:adjustRightInd w:val="0"/>
        <w:ind w:right="-2"/>
        <w:rPr>
          <w:rFonts w:ascii="Times New Roman" w:hAnsi="Times New Roman" w:cs="Times New Roman"/>
          <w:sz w:val="28"/>
          <w:szCs w:val="28"/>
        </w:rPr>
      </w:pPr>
      <w:r w:rsidRPr="00997ACC">
        <w:rPr>
          <w:rFonts w:ascii="Times New Roman" w:hAnsi="Times New Roman" w:cs="Times New Roman"/>
          <w:b/>
          <w:i/>
          <w:sz w:val="28"/>
          <w:szCs w:val="28"/>
        </w:rPr>
        <w:t>Сцинтилляционный</w:t>
      </w:r>
      <w:r w:rsidRPr="00782C49">
        <w:rPr>
          <w:rFonts w:ascii="Times New Roman" w:hAnsi="Times New Roman" w:cs="Times New Roman"/>
          <w:sz w:val="28"/>
          <w:szCs w:val="28"/>
        </w:rPr>
        <w:t xml:space="preserve"> метод измерения ионизирующих излучений основан на том, что некоторые вещества (сульфит цинка, иодид натрия) светятся при воздействии на них ионизирующих излучений. Количество световых вспышек пропорционально мощности дозы излучения и регистрируется с помощью специальных приборов – фотоэлектронных умножителей. На этом принципе основано действие индивидуального измерителя дозы ИД-11.</w:t>
      </w:r>
    </w:p>
    <w:p w:rsidR="000648CD" w:rsidRPr="00782C49" w:rsidRDefault="000648CD" w:rsidP="000648CD">
      <w:pPr>
        <w:autoSpaceDE w:val="0"/>
        <w:autoSpaceDN w:val="0"/>
        <w:adjustRightInd w:val="0"/>
        <w:ind w:right="-2"/>
        <w:rPr>
          <w:rFonts w:ascii="Times New Roman" w:hAnsi="Times New Roman" w:cs="Times New Roman"/>
          <w:sz w:val="28"/>
          <w:szCs w:val="28"/>
        </w:rPr>
      </w:pPr>
      <w:r w:rsidRPr="00997ACC">
        <w:rPr>
          <w:rFonts w:ascii="Times New Roman" w:hAnsi="Times New Roman" w:cs="Times New Roman"/>
          <w:b/>
          <w:i/>
          <w:sz w:val="28"/>
          <w:szCs w:val="28"/>
        </w:rPr>
        <w:t>Фотографический</w:t>
      </w:r>
      <w:r w:rsidRPr="00997ACC">
        <w:rPr>
          <w:rFonts w:ascii="Times New Roman" w:hAnsi="Times New Roman" w:cs="Times New Roman"/>
          <w:i/>
          <w:sz w:val="28"/>
          <w:szCs w:val="28"/>
        </w:rPr>
        <w:t xml:space="preserve"> </w:t>
      </w:r>
      <w:r w:rsidRPr="00782C49">
        <w:rPr>
          <w:rFonts w:ascii="Times New Roman" w:hAnsi="Times New Roman" w:cs="Times New Roman"/>
          <w:sz w:val="28"/>
          <w:szCs w:val="28"/>
        </w:rPr>
        <w:t>метод основан на способности молекул бромида серебра, содержащегося в фотоэмульсии, распадаться на серебро и бром под воздействием ионизирующих излучений. При этом образуются мельчайшие кристаллики серебра, которые вызывают почернение фотопленки при ее проявлении. Плотность почернения пропорциональна поглощенной энергии излучения. Сравнивая плотность почернения с эталоном, определяют дозу излучения (экспозиционную или поглощенную), полученную пленкой.</w:t>
      </w:r>
    </w:p>
    <w:p w:rsidR="000648CD" w:rsidRPr="008A21C3" w:rsidRDefault="000648CD" w:rsidP="000648CD">
      <w:pPr>
        <w:pStyle w:val="a8"/>
        <w:rPr>
          <w:rFonts w:ascii="Times New Roman" w:hAnsi="Times New Roman"/>
          <w:sz w:val="28"/>
          <w:szCs w:val="28"/>
        </w:rPr>
      </w:pP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sz w:val="28"/>
          <w:szCs w:val="28"/>
        </w:rPr>
        <w:t>2</w:t>
      </w:r>
      <w:r w:rsidRPr="008A21C3">
        <w:rPr>
          <w:rFonts w:ascii="Times New Roman" w:hAnsi="Times New Roman"/>
          <w:sz w:val="28"/>
          <w:szCs w:val="28"/>
        </w:rPr>
        <w:t xml:space="preserve"> Ионизирующие излучения в объектах вызывают эффекты первичные или вторичные. Обнаружение ИИ происходит по следующим процессам:</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ионизация;</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возбуждение атомов;</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образований вторичных излучений.</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Все методы регистрации ионизирующих излучений можно разделить на следующие группы:</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1 Ионизационный – при этом регистрируются все эффекты ионизации.</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2 Методы, основанные на регистрации вторичных эффектов:</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фотографический;</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химический;</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экзоэмиссионный (сцинтиляционный);</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биологический.</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При этом под биологическим методом понимают определение реакции живого организма на действие ионизирующих излучении – выживаемость, морфологические и функциональные изменения, время их развития, интенсивность выраженности первичной реакции на облучение.</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На основе ионизационного метода выполнена значительная часть дозиметрических приборов:</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lastRenderedPageBreak/>
        <w:softHyphen/>
        <w:t xml:space="preserve"> для ведения радиационной разведки – ДП-64, ДП-5 в модификациях А, Б, В;</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индивидуальные дозиметры ДКП-50А, ИД-1;</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радиометрическая лаборатория ДП-100 АДМ.</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Воспринимающая часть устройства представляет собой разновидность газового конденсатора и состоит из двух изолированных пластин, на которые подается напряжение от батареи. При отсутствии источника излучения воздух между пластинами конденсатора является изолятором, так как через конденсатор ток не проходит. Если на воздух подействует ионизирующее излучение, то происходит образование ионов, которые под влиянием электрического поля перемещаются к обкладкам конденсатора и в цепи возникает ионизационный ток. Сила тока, обусловленная ионизацией, зависит от напряжения на обкладках конденсатора. Эта зависимость достаточно сложна и может быть отражена в виде вольтамперной характеристики газового конденсатора.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Если на обкладки конденсатора подано небольшое напряжение, то за время перемещения ионов к пластинам часть ионов успевает рекомбинировать. С увеличением напряжения вероятность рекомбинации уменьшается, следовательно, возрастает сила ионизационного тока. Существуют следующие разновидности газового конденсатора: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ионизационные камеры (ДКП-50А),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газоразрядные счетчики (ДП-б4).</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В ионизационных камерах газовой средой является воздух при нормальном давлении. Это достаточно грубый прибор, и он не позволяет регистрировать ионизирующие излучения небольшой интенсивности за счет низкого напряжения на обкладках конденсатора.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При увеличении напряжения на обкладках конденсатора возникающие в результате действия ионизирующего излучения ионы под действием электрического поля разгоняются до такой скорости, что могут вызвать вторичную ионизацию. В этом случае все образующиеся ионы не успевают рекомбинировать и достигают обкладок конденсатора. Возникший ионизационный ток может быть зарегистрирован.</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При возникновении напряжения насыщения прекращается ре</w:t>
      </w:r>
      <w:r w:rsidRPr="008A21C3">
        <w:rPr>
          <w:rFonts w:ascii="Times New Roman" w:hAnsi="Times New Roman"/>
          <w:sz w:val="28"/>
          <w:szCs w:val="28"/>
        </w:rPr>
        <w:softHyphen/>
        <w:t>комбинация ионов. В режиме насыщения ионизационный ток пропор</w:t>
      </w:r>
      <w:r w:rsidRPr="008A21C3">
        <w:rPr>
          <w:rFonts w:ascii="Times New Roman" w:hAnsi="Times New Roman"/>
          <w:sz w:val="28"/>
          <w:szCs w:val="28"/>
        </w:rPr>
        <w:softHyphen/>
        <w:t>ционален мощности дозы излучения, поэтому с помощью ионизационной камеры с постоянным объемом по измеренному току можно определить мощность дозы излучения.</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При очень больших напряжениях на обкладках газового конденсатора достаточно образования нескольких ионов под действием ионизирующего излучения для того, чтобы в объеме камеры возникло нарастание вторичных ионов и произошел газовый разряд. В этом случае сила тока не зависит от первоначальной ионизации. По такому принципу работают счетчики Гейгера. Для регистрации ионизирующих излучении небольшой интенсивности используют газоразрядные счетчики – разновидность газового конденсатора.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lastRenderedPageBreak/>
        <w:t>Газоразрядные счетчики могут быть выполнены из стекла или металла и имеют напряжение подачи около 400 В. Объем газоразрядного счетчика может быть заполнен инертным газом – аргоном, гелием, неоном или их смесью.</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Давление внутри счетчика меньше атмосферного. В объеме газоразрядного счетчика возможно возникновение вторичных ионов и, следовательно, мощности регистрируемых излучений могут быть малы.</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В связи с высоким напряжением на обкладках каждый акт ионизации вызывает импульс тока, который может быть зарегистрирован. Для того чтобы возникающий лавинообразный разряд не носил непрерывный характер, в состав газовой смеси вводят высокомолекулярные соединения, прекращающие газовый разряд после каждого акта ионизации.</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Для измерения альфа- и бета-излучений используются торцевые счетчики, имеющие на торце прибора входное отверстие, закрытое тонкой слюдяной пленкой, не являющейся препятствием для альфа- и бета-частиц.</w:t>
      </w:r>
    </w:p>
    <w:p w:rsidR="000648CD" w:rsidRPr="008A21C3" w:rsidRDefault="000648CD" w:rsidP="000648CD">
      <w:pPr>
        <w:pStyle w:val="a8"/>
        <w:ind w:firstLine="709"/>
        <w:rPr>
          <w:rFonts w:ascii="Times New Roman" w:hAnsi="Times New Roman"/>
          <w:b/>
          <w:i/>
          <w:sz w:val="28"/>
          <w:szCs w:val="28"/>
        </w:rPr>
      </w:pPr>
      <w:r w:rsidRPr="008A21C3">
        <w:rPr>
          <w:rFonts w:ascii="Times New Roman" w:hAnsi="Times New Roman"/>
          <w:b/>
          <w:i/>
          <w:sz w:val="28"/>
          <w:szCs w:val="28"/>
        </w:rPr>
        <w:t>Методы, основанные на регистрации вторичных эффектов.</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i/>
          <w:sz w:val="28"/>
          <w:szCs w:val="28"/>
        </w:rPr>
        <w:t xml:space="preserve">Фотографический метод. </w:t>
      </w:r>
      <w:r w:rsidRPr="008A21C3">
        <w:rPr>
          <w:rFonts w:ascii="Times New Roman" w:hAnsi="Times New Roman"/>
          <w:sz w:val="28"/>
          <w:szCs w:val="28"/>
        </w:rPr>
        <w:t>Для измерения ионизирующих излучений с помощью этого метода используют различные фотоматериалы с фоточувствительными слоями. Под воздействием ионизирующих излучений в фотоэмульсионном слое, содержащем галогениды серебра, образуются центры скрытого почернения. При их обработке проявителями происходит восстановление металлического серебра, воспринимающегося как черные точки. Не подвергшиеся воздействию ионизирующих излучений молекулы галогенул серебра растворяются в фиксаже и имеющиеся почернения фотоэмульсионного слоя могут быть измерены с помощью приборов. Плотность почернения пропорциональна действовавшим на фотоматериалы дозам облучения.</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Недостаток метода – сложность создания строго определенных фотоматериалов и реактивов.</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Преимущества метода: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метод позволяет определить дозы гамма-излучения в различных диапазонах – от 0 до 2 Гр;</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метод позволяет определить энергию излучения;</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метод документален.</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Нa основе этого метода работает прибор ИФКУ-1 (индивидуальный фотометрический контроль), который регистрирует поглощенные дозы и используется на практике в рентгеновских кабинетах для контроля набранных персоналом доз рентгеновского излучения.</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i/>
          <w:sz w:val="28"/>
          <w:szCs w:val="28"/>
        </w:rPr>
        <w:t>Химический метод.</w:t>
      </w:r>
      <w:r w:rsidRPr="008A21C3">
        <w:rPr>
          <w:rFonts w:ascii="Times New Roman" w:hAnsi="Times New Roman"/>
          <w:sz w:val="28"/>
          <w:szCs w:val="28"/>
        </w:rPr>
        <w:t xml:space="preserve"> Метод основан на том явлении, что возникающие под воздействием ионизирующих излучении ионы, атомы и молекулы могут образовывать свободные радикалы, которые вступают в химические реакции между собой и другими атомами и молекулами, образуя новые вещества, появление и количество которых позволяет судить о качественной и количественной характеристике ионизирующих излучений.</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Данный метод имеет две разновидности:</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lastRenderedPageBreak/>
        <w:softHyphen/>
        <w:t xml:space="preserve"> собственно химический метод;</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фотографический метод.</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i/>
          <w:sz w:val="28"/>
          <w:szCs w:val="28"/>
        </w:rPr>
        <w:t>Собственно химический метод.</w:t>
      </w:r>
      <w:r w:rsidRPr="008A21C3">
        <w:rPr>
          <w:rFonts w:ascii="Times New Roman" w:hAnsi="Times New Roman"/>
          <w:sz w:val="28"/>
          <w:szCs w:val="28"/>
        </w:rPr>
        <w:t xml:space="preserve"> Химический гамма-нейтронный дозиметр типа ДП-70М – типичный представитель приборов, работающих на основе этого метода.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В ДП-70М для регистрации гамма-нейтронного излучения исполь</w:t>
      </w:r>
      <w:r w:rsidRPr="008A21C3">
        <w:rPr>
          <w:rFonts w:ascii="Times New Roman" w:hAnsi="Times New Roman"/>
          <w:sz w:val="28"/>
          <w:szCs w:val="28"/>
        </w:rPr>
        <w:softHyphen/>
        <w:t>зуется раствор азотнокислого серебра с добавкой солей борной кислоты. Под воздействием ионизирующих излучений ион NO</w:t>
      </w:r>
      <w:r w:rsidRPr="008A21C3">
        <w:rPr>
          <w:rFonts w:ascii="Times New Roman" w:hAnsi="Times New Roman"/>
          <w:sz w:val="28"/>
          <w:szCs w:val="28"/>
          <w:vertAlign w:val="subscript"/>
        </w:rPr>
        <w:t>3</w:t>
      </w:r>
      <w:r w:rsidRPr="008A21C3">
        <w:rPr>
          <w:rFonts w:ascii="Times New Roman" w:hAnsi="Times New Roman"/>
          <w:sz w:val="28"/>
          <w:szCs w:val="28"/>
        </w:rPr>
        <w:t xml:space="preserve"> переходит в ион NO</w:t>
      </w:r>
      <w:r w:rsidRPr="008A21C3">
        <w:rPr>
          <w:rFonts w:ascii="Times New Roman" w:hAnsi="Times New Roman"/>
          <w:sz w:val="28"/>
          <w:szCs w:val="28"/>
          <w:vertAlign w:val="subscript"/>
        </w:rPr>
        <w:t>2</w:t>
      </w:r>
      <w:r w:rsidRPr="008A21C3">
        <w:rPr>
          <w:rFonts w:ascii="Times New Roman" w:hAnsi="Times New Roman"/>
          <w:sz w:val="28"/>
          <w:szCs w:val="28"/>
        </w:rPr>
        <w:t>, который вступает во взаимодействие с реактивом Грисcа, входящим в состав жидкости, и придает раствору характерную малиновую окраску. Степень окраски зависит от количества образовавшихся ионов NO</w:t>
      </w:r>
      <w:r w:rsidRPr="008A21C3">
        <w:rPr>
          <w:rFonts w:ascii="Times New Roman" w:hAnsi="Times New Roman"/>
          <w:sz w:val="28"/>
          <w:szCs w:val="28"/>
          <w:vertAlign w:val="subscript"/>
        </w:rPr>
        <w:t>2</w:t>
      </w:r>
      <w:r w:rsidRPr="008A21C3">
        <w:rPr>
          <w:rFonts w:ascii="Times New Roman" w:hAnsi="Times New Roman"/>
          <w:sz w:val="28"/>
          <w:szCs w:val="28"/>
        </w:rPr>
        <w:t xml:space="preserve"> и, следовательно, от дозы излучения. Степень изменения окраски может быть определена колориметрическим методом.</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Однако данный метод измерения ионизирующих излучений, особенно, если он используется в полевых условиях, достаточно груб, что и является его недостатком.</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i/>
          <w:sz w:val="28"/>
          <w:szCs w:val="28"/>
        </w:rPr>
        <w:t>Экзоэмиссионный (сцинтилляционный) метод.</w:t>
      </w:r>
      <w:r w:rsidRPr="008A21C3">
        <w:rPr>
          <w:rFonts w:ascii="Times New Roman" w:hAnsi="Times New Roman"/>
          <w:sz w:val="28"/>
          <w:szCs w:val="28"/>
        </w:rPr>
        <w:t xml:space="preserve"> Метод используется в работе приборов ДРГ-01, 02, 03, 04 (цифра обозначает диапазонную разницу измерений). В основе метода лежит явление люминесценции – свечение вещества, вызванное возбуждением атомов и молекул под воздействием ионизирующих излучений, проявляющееся кратковременными вспышками на каждое воздействие ионизирующего излучения.</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В приборе используют вещества, называемые люминофорами. Люминофоры делятся на две группы:</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1 Неорганические вещества: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йодистый цезий;</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йодистый литий;</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йодистый натрий;</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сернистый цинк и другие вещества.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2 Органические вещества: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нафталин;</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антроцен;</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дифенил.</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Применяемые вещества должны обладать определенными свойствами:</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вспышки должны быть достаточно интенсивными;</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коэффициент поглощения ионизирующего излучения должен быть достаточно велик;</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softHyphen/>
        <w:t xml:space="preserve"> время высвечивания должно быть малым.</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Приемной частью устройства является кристалл-люминофор. Энергия ионизирующего излучения преобразуется в энергию сцинтилляции.</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 xml:space="preserve">К сцинтиллятору подключен фотоэлектронный умножитель (ФЭУ). В ФЭУ при попадании на катод фотонов света, возникающего в люминофоре, выбиваются первичные электроны, которые разгоняются и выбивают вторичные электроны. Их увеличение происходит от каскада к каскаду. Затем электроны попадают на измерительный блок прибора. Таким образом, </w:t>
      </w:r>
      <w:r w:rsidRPr="008A21C3">
        <w:rPr>
          <w:rFonts w:ascii="Times New Roman" w:hAnsi="Times New Roman"/>
          <w:sz w:val="28"/>
          <w:szCs w:val="28"/>
        </w:rPr>
        <w:lastRenderedPageBreak/>
        <w:t>использование сцинтиллятора совместно с ФЭУ позволяет регистрировать низкие интенсивности ионизирующих излучении и, кроме того, частицы, следующие друг за другом через ничтожно малые интервалы времени.</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Разновидностями сцинтилляционного метода являются термо- и фотолюминесцентный.</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Реализация фотолюминесцентного метода регистрации ионизирующих излучений получила применение в измерителе дозы ИД-11. Суть его работы состоит в том, что некоторые сорта стекол с различными добавками меняют свои свойства под воздействием ионизирующих излучений.</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Эффект термолюминесценции заключается в том, что в некоторых солях, в том числа солях лития, под воздействием ионизирующих излучений возникают центры возбуждения, которые в дальнейшем при нагревании начинают испускать видимый свет. Интенсивность свечения пропорциональна накопленной дозе. В дальнейшем интенсивность свечения может быть измерена с помощью измерительного устройства. Для измерения ионизирующих излучений созданы приборы, называемые дозиметрическими.</w:t>
      </w:r>
    </w:p>
    <w:p w:rsidR="000648CD" w:rsidRPr="008A21C3" w:rsidRDefault="000648CD" w:rsidP="000648CD">
      <w:pPr>
        <w:pStyle w:val="a8"/>
        <w:tabs>
          <w:tab w:val="left" w:pos="1105"/>
        </w:tabs>
        <w:rPr>
          <w:rFonts w:ascii="Times New Roman" w:hAnsi="Times New Roman"/>
          <w:sz w:val="28"/>
          <w:szCs w:val="28"/>
        </w:rPr>
      </w:pP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sz w:val="28"/>
          <w:szCs w:val="28"/>
        </w:rPr>
        <w:t>3</w:t>
      </w:r>
      <w:r w:rsidRPr="008A21C3">
        <w:rPr>
          <w:rFonts w:ascii="Times New Roman" w:hAnsi="Times New Roman"/>
          <w:sz w:val="28"/>
          <w:szCs w:val="28"/>
        </w:rPr>
        <w:t xml:space="preserve"> Устройства, предназначенные для преобразования энергии ионизирующих излучений в другие виды энергии, удобные для индикации, последующей регистрации и измерения, называются </w:t>
      </w:r>
      <w:r w:rsidRPr="008A21C3">
        <w:rPr>
          <w:rFonts w:ascii="Times New Roman" w:hAnsi="Times New Roman"/>
          <w:b/>
          <w:bCs/>
          <w:i/>
          <w:sz w:val="28"/>
          <w:szCs w:val="28"/>
        </w:rPr>
        <w:t xml:space="preserve">детекторами ионизирующего излучения </w:t>
      </w:r>
      <w:r w:rsidRPr="008A21C3">
        <w:rPr>
          <w:rFonts w:ascii="Times New Roman" w:hAnsi="Times New Roman"/>
          <w:sz w:val="28"/>
          <w:szCs w:val="28"/>
        </w:rPr>
        <w:t xml:space="preserve">(от латинского слова </w:t>
      </w:r>
      <w:r w:rsidRPr="008A21C3">
        <w:rPr>
          <w:rFonts w:ascii="Times New Roman" w:hAnsi="Times New Roman"/>
          <w:i/>
          <w:sz w:val="28"/>
          <w:szCs w:val="28"/>
        </w:rPr>
        <w:t>«detector»</w:t>
      </w:r>
      <w:r w:rsidRPr="008A21C3">
        <w:rPr>
          <w:rFonts w:ascii="Times New Roman" w:hAnsi="Times New Roman"/>
          <w:sz w:val="28"/>
          <w:szCs w:val="28"/>
        </w:rPr>
        <w:t xml:space="preserve"> – тот, кто раскрывает, обнаруживает), но детекторы, как правило, это лишь часть комплекса аппаратуры, предназначенной для регистрации излучений. Эффект, создаваемый излучением в детекторе, должен быть преобразован в электрический ток, который может привести в действие электрическое регистрирующее измерительное устройство.</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 xml:space="preserve">Устройства, предназначенные для регистрации действия ионизирующего излучения на детектор, называются </w:t>
      </w:r>
      <w:r w:rsidRPr="008A21C3">
        <w:rPr>
          <w:rFonts w:ascii="Times New Roman" w:hAnsi="Times New Roman"/>
          <w:b/>
          <w:bCs/>
          <w:i/>
          <w:sz w:val="28"/>
          <w:szCs w:val="28"/>
        </w:rPr>
        <w:t>регистраторами</w:t>
      </w:r>
      <w:r w:rsidRPr="008A21C3">
        <w:rPr>
          <w:rFonts w:ascii="Times New Roman" w:hAnsi="Times New Roman"/>
          <w:i/>
          <w:sz w:val="28"/>
          <w:szCs w:val="28"/>
        </w:rPr>
        <w:t>.</w:t>
      </w:r>
      <w:r w:rsidRPr="008A21C3">
        <w:rPr>
          <w:rFonts w:ascii="Times New Roman" w:hAnsi="Times New Roman"/>
          <w:sz w:val="28"/>
          <w:szCs w:val="28"/>
        </w:rPr>
        <w:t xml:space="preserve"> Комплекты устройств – детектор и регистратор – называются радиометрами. </w:t>
      </w:r>
      <w:r w:rsidRPr="008A21C3">
        <w:rPr>
          <w:rFonts w:ascii="Times New Roman" w:hAnsi="Times New Roman"/>
          <w:b/>
          <w:bCs/>
          <w:i/>
          <w:sz w:val="28"/>
          <w:szCs w:val="28"/>
        </w:rPr>
        <w:t xml:space="preserve">Радиометры </w:t>
      </w:r>
      <w:r w:rsidRPr="008A21C3">
        <w:rPr>
          <w:rFonts w:ascii="Times New Roman" w:hAnsi="Times New Roman"/>
          <w:sz w:val="28"/>
          <w:szCs w:val="28"/>
        </w:rPr>
        <w:t xml:space="preserve">– приборы, предназначенные для получения информации об активности нуклидов, плотности потока и потоке ионизирующих частиц или фотонов. Разновидность радиометров представляют собой дозиметры, отградуированные в единицах дозы или мощности излучения. </w:t>
      </w:r>
      <w:r w:rsidRPr="008A21C3">
        <w:rPr>
          <w:rFonts w:ascii="Times New Roman" w:hAnsi="Times New Roman"/>
          <w:b/>
          <w:bCs/>
          <w:i/>
          <w:sz w:val="28"/>
          <w:szCs w:val="28"/>
        </w:rPr>
        <w:t>Дозиметры</w:t>
      </w:r>
      <w:r w:rsidRPr="008A21C3">
        <w:rPr>
          <w:rFonts w:ascii="Times New Roman" w:hAnsi="Times New Roman"/>
          <w:b/>
          <w:bCs/>
          <w:sz w:val="28"/>
          <w:szCs w:val="28"/>
        </w:rPr>
        <w:t xml:space="preserve"> </w:t>
      </w:r>
      <w:r w:rsidRPr="008A21C3">
        <w:rPr>
          <w:rFonts w:ascii="Times New Roman" w:hAnsi="Times New Roman"/>
          <w:sz w:val="28"/>
          <w:szCs w:val="28"/>
        </w:rPr>
        <w:t>– приборы, предназначенные для получения информации об экспозиционной дозе и мощности экспозиционной дозы или (и) об энергии, переносимой ионизирующим излучением или переданной им объекту, находящемуся в поле его действия.</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 xml:space="preserve">Существует электрофизическая аппаратура, которая позволяет расшифровать в деталях свойства излучения, проходящего через детектор. Приборы, предназначенные для анализа свойств ионизирующих излучений (радионуклидный состав, энергия, вид излучения, др.), называются </w:t>
      </w:r>
      <w:r w:rsidRPr="008A21C3">
        <w:rPr>
          <w:rFonts w:ascii="Times New Roman" w:hAnsi="Times New Roman"/>
          <w:b/>
          <w:bCs/>
          <w:i/>
          <w:sz w:val="28"/>
          <w:szCs w:val="28"/>
        </w:rPr>
        <w:t>анализаторами</w:t>
      </w:r>
      <w:r w:rsidRPr="008A21C3">
        <w:rPr>
          <w:rFonts w:ascii="Times New Roman" w:hAnsi="Times New Roman"/>
          <w:i/>
          <w:sz w:val="28"/>
          <w:szCs w:val="28"/>
        </w:rPr>
        <w:t>.</w:t>
      </w:r>
      <w:r w:rsidRPr="008A21C3">
        <w:rPr>
          <w:rFonts w:ascii="Times New Roman" w:hAnsi="Times New Roman"/>
          <w:sz w:val="28"/>
          <w:szCs w:val="28"/>
        </w:rPr>
        <w:t xml:space="preserve"> В настоящее время различные типы анализаторов принято называть спектрометрами.</w:t>
      </w:r>
      <w:r w:rsidRPr="008A21C3">
        <w:rPr>
          <w:rFonts w:ascii="Times New Roman" w:hAnsi="Times New Roman"/>
          <w:b/>
          <w:bCs/>
          <w:sz w:val="28"/>
          <w:szCs w:val="28"/>
        </w:rPr>
        <w:t xml:space="preserve"> </w:t>
      </w:r>
      <w:r w:rsidRPr="008A21C3">
        <w:rPr>
          <w:rFonts w:ascii="Times New Roman" w:hAnsi="Times New Roman"/>
          <w:b/>
          <w:bCs/>
          <w:i/>
          <w:sz w:val="28"/>
          <w:szCs w:val="28"/>
        </w:rPr>
        <w:t xml:space="preserve">Спектрометры </w:t>
      </w:r>
      <w:r w:rsidRPr="008A21C3">
        <w:rPr>
          <w:rFonts w:ascii="Times New Roman" w:hAnsi="Times New Roman"/>
          <w:sz w:val="28"/>
          <w:szCs w:val="28"/>
        </w:rPr>
        <w:t xml:space="preserve">– приборы, предназначенные для получения информации о спектре распределения ионизирующего излучения </w:t>
      </w:r>
      <w:r w:rsidRPr="008A21C3">
        <w:rPr>
          <w:rFonts w:ascii="Times New Roman" w:hAnsi="Times New Roman"/>
          <w:sz w:val="28"/>
          <w:szCs w:val="28"/>
        </w:rPr>
        <w:lastRenderedPageBreak/>
        <w:t>по одному или более параметрам, например, по энергии квантов или частиц в потоке излучения.</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Иногда регистрация излучения сводится к регистрации следов прохождения отдельных ионизирующих частиц через вещество. По длине следа обычно определяют энергию зарегистрированных частиц, а по виду следа – вид частиц. Такие детекторы принято называть следовыми камерами, а также это могут быть</w:t>
      </w:r>
      <w:r w:rsidRPr="008A21C3">
        <w:rPr>
          <w:rFonts w:ascii="Times New Roman" w:hAnsi="Times New Roman"/>
          <w:b/>
          <w:bCs/>
          <w:sz w:val="28"/>
          <w:szCs w:val="28"/>
        </w:rPr>
        <w:t xml:space="preserve"> </w:t>
      </w:r>
      <w:r w:rsidRPr="008A21C3">
        <w:rPr>
          <w:rFonts w:ascii="Times New Roman" w:hAnsi="Times New Roman"/>
          <w:sz w:val="28"/>
          <w:szCs w:val="28"/>
        </w:rPr>
        <w:t>толстослойные фотоэмульсии.</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Быстрые заряженные частицы, проходя через вещество, оставляют за собой след ионизированных и возбужденных атомов. Нейтроны и γ-кванты, взаимодействуя с ядрами и атомами, создают вторичные быстрые заряженные частицы. По ионизационным следам вторичных частиц могут быть обнаружены первичные частицы - нейтроны и γ-кванты.</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Приборы, регистрирующие ионизирующее излучение, делятся на две группы. Приборы первой группы регистрируют факт пролета частицы и в некоторых случаях позволяют судить о ее энергии. Ко второй группе относятся трековые приборы, позволяющие наблюдать траектории частицы – треки.</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К первой группе относятся: сцинтиляционные счетчики, черенковские счетчики, ионизационные камеры и газоразрядные счетчики, полупроводниковые счетчики.</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sz w:val="28"/>
          <w:szCs w:val="28"/>
        </w:rPr>
        <w:t>Ко второй группе относятся: камера Вильсона и ее разновидность – диффузионная камера, пузырьковая камера, искровая камера, эмульсионная камера.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bCs/>
          <w:i/>
          <w:sz w:val="28"/>
          <w:szCs w:val="28"/>
        </w:rPr>
        <w:t>Сцинтиляционный счетчик</w:t>
      </w:r>
      <w:r w:rsidRPr="008A21C3">
        <w:rPr>
          <w:rFonts w:ascii="Times New Roman" w:hAnsi="Times New Roman"/>
          <w:b/>
          <w:bCs/>
          <w:sz w:val="28"/>
          <w:szCs w:val="28"/>
        </w:rPr>
        <w:t xml:space="preserve"> </w:t>
      </w:r>
      <w:r w:rsidRPr="008A21C3">
        <w:rPr>
          <w:rFonts w:ascii="Times New Roman" w:hAnsi="Times New Roman"/>
          <w:sz w:val="28"/>
          <w:szCs w:val="28"/>
        </w:rPr>
        <w:t>регистрирует частицу по световым вспышкам, которые возникают при ее пролете. Вспышки света возникают, когда возбужденные быстрой частицей атомы возвращаются в нормальное состояние. Эти вспышки преобразуются фотоэлектронным умножителем в электрический сигнал, который регистрируется электронной аппаратурой. Так как интенсивность световой вспышки пропорциональна энергии первичной частицы, то с помощью сцинтиляционного счетчика можно измерять энергию регистрируемой частицы.</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bCs/>
          <w:i/>
          <w:sz w:val="28"/>
          <w:szCs w:val="28"/>
        </w:rPr>
        <w:t xml:space="preserve">Черенковский счетчик </w:t>
      </w:r>
      <w:r w:rsidRPr="008A21C3">
        <w:rPr>
          <w:rFonts w:ascii="Times New Roman" w:hAnsi="Times New Roman"/>
          <w:sz w:val="28"/>
          <w:szCs w:val="28"/>
        </w:rPr>
        <w:t>регистрирует частицу по излучению Вавилова-Черенкова, которое она создает, проходя через вещество. Это излучение возникает, если скорость частицы больше фазовой скорости света в среде. Одной из особенностей этого излучения является то, что оно распространяется лишь вдоль образующих конуса, ось которого совпадает с направлением скорости частицы.</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bCs/>
          <w:i/>
          <w:sz w:val="28"/>
          <w:szCs w:val="28"/>
        </w:rPr>
        <w:t>Ионизационная камера</w:t>
      </w:r>
      <w:r w:rsidRPr="008A21C3">
        <w:rPr>
          <w:rFonts w:ascii="Times New Roman" w:hAnsi="Times New Roman"/>
          <w:b/>
          <w:bCs/>
          <w:sz w:val="28"/>
          <w:szCs w:val="28"/>
        </w:rPr>
        <w:t xml:space="preserve"> </w:t>
      </w:r>
      <w:r w:rsidRPr="008A21C3">
        <w:rPr>
          <w:rFonts w:ascii="Times New Roman" w:hAnsi="Times New Roman"/>
          <w:sz w:val="28"/>
          <w:szCs w:val="28"/>
        </w:rPr>
        <w:t>используется для измерения доз ионизирующих излучений. Она представляет собой цилиндрический конденсатор, между электродами которого находится воздух или другой газ. Регистрируемая частица ионизирует этот газ. Напряжение на электродах подбирают так, чтобы на них попадали все образовавшиеся ионы. Сила ионизационного тока пропорциональна мощности дозы излучения.</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bCs/>
          <w:i/>
          <w:sz w:val="28"/>
          <w:szCs w:val="28"/>
        </w:rPr>
        <w:t>Газоразрядный счетчик</w:t>
      </w:r>
      <w:r w:rsidRPr="008A21C3">
        <w:rPr>
          <w:rFonts w:ascii="Times New Roman" w:hAnsi="Times New Roman"/>
          <w:b/>
          <w:bCs/>
          <w:sz w:val="28"/>
          <w:szCs w:val="28"/>
        </w:rPr>
        <w:t xml:space="preserve"> </w:t>
      </w:r>
      <w:r w:rsidRPr="008A21C3">
        <w:rPr>
          <w:rFonts w:ascii="Times New Roman" w:hAnsi="Times New Roman"/>
          <w:sz w:val="28"/>
          <w:szCs w:val="28"/>
        </w:rPr>
        <w:t xml:space="preserve">конструктивно похож на ионизационную камеру, но в нем напряжение на электродах достаточно высокое для </w:t>
      </w:r>
      <w:r w:rsidRPr="008A21C3">
        <w:rPr>
          <w:rFonts w:ascii="Times New Roman" w:hAnsi="Times New Roman"/>
          <w:sz w:val="28"/>
          <w:szCs w:val="28"/>
        </w:rPr>
        <w:lastRenderedPageBreak/>
        <w:t>вторичной ионизации газа, вызываемой столкновениями первичных ионов с атомами или молекулами газа.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bCs/>
          <w:i/>
          <w:sz w:val="28"/>
          <w:szCs w:val="28"/>
        </w:rPr>
        <w:t>Полупроводниковый счетчик</w:t>
      </w:r>
      <w:r w:rsidRPr="008A21C3">
        <w:rPr>
          <w:rFonts w:ascii="Times New Roman" w:hAnsi="Times New Roman"/>
          <w:b/>
          <w:bCs/>
          <w:sz w:val="28"/>
          <w:szCs w:val="28"/>
        </w:rPr>
        <w:t xml:space="preserve"> – </w:t>
      </w:r>
      <w:r w:rsidRPr="008A21C3">
        <w:rPr>
          <w:rFonts w:ascii="Times New Roman" w:hAnsi="Times New Roman"/>
          <w:sz w:val="28"/>
          <w:szCs w:val="28"/>
        </w:rPr>
        <w:t>это детектор частиц, основным элементом которого является полупроводниковый диод. На него подается запирающее напряжение, при отсутствии излучения ток через диод не течет. Быстрая заряженная частица, проходя через область p-n перехода, порождает электроны и дырки. В результате возникает импульс тока, пропорциональный количеству порожденных носителей тока.</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bCs/>
          <w:i/>
          <w:sz w:val="28"/>
          <w:szCs w:val="28"/>
        </w:rPr>
        <w:t>Камера Вильсона</w:t>
      </w:r>
      <w:r w:rsidRPr="008A21C3">
        <w:rPr>
          <w:rFonts w:ascii="Times New Roman" w:hAnsi="Times New Roman"/>
          <w:b/>
          <w:bCs/>
          <w:sz w:val="28"/>
          <w:szCs w:val="28"/>
        </w:rPr>
        <w:t xml:space="preserve"> </w:t>
      </w:r>
      <w:r w:rsidRPr="008A21C3">
        <w:rPr>
          <w:rFonts w:ascii="Times New Roman" w:hAnsi="Times New Roman"/>
          <w:sz w:val="28"/>
          <w:szCs w:val="28"/>
        </w:rPr>
        <w:t>является самым первым трековым прибором. Она была создана в 1912 г. англичанином Ч. Вильсоном. След ионов, оставляемых заряженной частицей, становится видимым, благодаря конденсации пересыщенных паров какой-либо жидкости. По характеру и форме этих треков из тумана можно судить о типах частиц, прошедших через камеру. В 1927 г. советский ученый Д.В. Скобельцын поместил камеру Вильсона в магнитное поле. Это значительно расширило возможности прибора: по искривлению траектории можно определить знак заряда. Если известны заряд и масса частицы, то по радиусу кривизны трека можно определить энергию частицы.</w:t>
      </w:r>
    </w:p>
    <w:p w:rsidR="000648CD" w:rsidRPr="008A21C3" w:rsidRDefault="000648CD" w:rsidP="000648CD">
      <w:pPr>
        <w:pStyle w:val="a8"/>
        <w:ind w:firstLine="709"/>
        <w:rPr>
          <w:rFonts w:ascii="Times New Roman" w:hAnsi="Times New Roman"/>
          <w:sz w:val="28"/>
          <w:szCs w:val="28"/>
        </w:rPr>
      </w:pPr>
      <w:r w:rsidRPr="008A21C3">
        <w:rPr>
          <w:rFonts w:ascii="Times New Roman" w:hAnsi="Times New Roman"/>
          <w:b/>
          <w:bCs/>
          <w:i/>
          <w:sz w:val="28"/>
          <w:szCs w:val="28"/>
        </w:rPr>
        <w:t>Пузырьковая камера</w:t>
      </w:r>
      <w:r w:rsidRPr="008A21C3">
        <w:rPr>
          <w:rFonts w:ascii="Times New Roman" w:hAnsi="Times New Roman"/>
          <w:b/>
          <w:bCs/>
          <w:sz w:val="28"/>
          <w:szCs w:val="28"/>
        </w:rPr>
        <w:t xml:space="preserve"> </w:t>
      </w:r>
      <w:r w:rsidRPr="008A21C3">
        <w:rPr>
          <w:rFonts w:ascii="Times New Roman" w:hAnsi="Times New Roman"/>
          <w:sz w:val="28"/>
          <w:szCs w:val="28"/>
        </w:rPr>
        <w:t>была изобретена в 1952 г. американцем  Глезером. Она похожа на камеру Вильсона, но рабочим веществом в ней является перегретая жидкость. При прохождении быстрой заряженной частицы вдоль ее траектории образуются пузырьки пара. Преимуществом пузырьковой камеры перед камерой Вильсона является значительно большая плотность рабочего вещества, в результате чего эффективность взаимодействия с ним регистрируемых частиц значительно возрастает.</w:t>
      </w:r>
    </w:p>
    <w:p w:rsidR="00506EB0" w:rsidRDefault="00506EB0" w:rsidP="004C16B3">
      <w:pPr>
        <w:rPr>
          <w:rFonts w:ascii="Times New Roman" w:hAnsi="Times New Roman" w:cs="Times New Roman"/>
          <w:sz w:val="28"/>
          <w:szCs w:val="28"/>
        </w:rPr>
      </w:pPr>
    </w:p>
    <w:p w:rsidR="008A21C3" w:rsidRPr="008A21C3" w:rsidRDefault="008A21C3" w:rsidP="004C16B3">
      <w:pPr>
        <w:rPr>
          <w:rFonts w:ascii="Times New Roman" w:hAnsi="Times New Roman" w:cs="Times New Roman"/>
          <w:b/>
          <w:sz w:val="30"/>
          <w:szCs w:val="30"/>
        </w:rPr>
      </w:pPr>
      <w:r w:rsidRPr="008A21C3">
        <w:rPr>
          <w:rFonts w:ascii="Times New Roman" w:hAnsi="Times New Roman" w:cs="Times New Roman"/>
          <w:b/>
          <w:sz w:val="30"/>
          <w:szCs w:val="30"/>
        </w:rPr>
        <w:t>Практическая часть</w:t>
      </w:r>
    </w:p>
    <w:p w:rsidR="008A21C3" w:rsidRDefault="008A21C3" w:rsidP="004C16B3">
      <w:pPr>
        <w:rPr>
          <w:rFonts w:ascii="Times New Roman" w:hAnsi="Times New Roman" w:cs="Times New Roman"/>
          <w:sz w:val="28"/>
          <w:szCs w:val="28"/>
        </w:rPr>
      </w:pPr>
      <w:r>
        <w:rPr>
          <w:rFonts w:ascii="Times New Roman" w:hAnsi="Times New Roman" w:cs="Times New Roman"/>
          <w:sz w:val="28"/>
          <w:szCs w:val="28"/>
        </w:rPr>
        <w:t xml:space="preserve">Ознакомится с основными характеристиками и принципом действия дозиметра </w:t>
      </w:r>
      <w:r w:rsidRPr="008A21C3">
        <w:rPr>
          <w:rFonts w:ascii="Times New Roman" w:hAnsi="Times New Roman"/>
          <w:sz w:val="28"/>
          <w:szCs w:val="28"/>
        </w:rPr>
        <w:t>ДБГ-06Т</w:t>
      </w:r>
      <w:r>
        <w:rPr>
          <w:rFonts w:ascii="Times New Roman" w:hAnsi="Times New Roman"/>
          <w:sz w:val="28"/>
          <w:szCs w:val="28"/>
        </w:rPr>
        <w:t>.</w:t>
      </w:r>
    </w:p>
    <w:p w:rsidR="008A21C3" w:rsidRDefault="008A21C3" w:rsidP="008A21C3">
      <w:pPr>
        <w:pStyle w:val="a8"/>
        <w:ind w:firstLine="709"/>
        <w:rPr>
          <w:rFonts w:ascii="Times New Roman" w:hAnsi="Times New Roman"/>
          <w:sz w:val="28"/>
          <w:szCs w:val="28"/>
        </w:rPr>
      </w:pPr>
      <w:r w:rsidRPr="008A21C3">
        <w:rPr>
          <w:rFonts w:ascii="Times New Roman" w:hAnsi="Times New Roman"/>
          <w:b/>
          <w:i/>
          <w:sz w:val="28"/>
          <w:szCs w:val="28"/>
        </w:rPr>
        <w:t>Дозиметр ДБГ-06Т</w:t>
      </w:r>
      <w:r w:rsidRPr="008A21C3">
        <w:rPr>
          <w:rFonts w:ascii="Times New Roman" w:hAnsi="Times New Roman"/>
          <w:sz w:val="28"/>
          <w:szCs w:val="28"/>
        </w:rPr>
        <w:t xml:space="preserve"> – носимый дозиметр мощности эквивалентной дозы окружающей среды и мощности экспозиционной дозы фотонного излучения с</w:t>
      </w:r>
      <w:r>
        <w:rPr>
          <w:rFonts w:ascii="Times New Roman" w:hAnsi="Times New Roman"/>
          <w:sz w:val="28"/>
          <w:szCs w:val="28"/>
        </w:rPr>
        <w:t xml:space="preserve"> цифровой индикацией показаний.</w:t>
      </w:r>
    </w:p>
    <w:p w:rsidR="008A21C3" w:rsidRPr="008A21C3" w:rsidRDefault="008A21C3" w:rsidP="008A21C3">
      <w:pPr>
        <w:pStyle w:val="a8"/>
        <w:jc w:val="center"/>
        <w:rPr>
          <w:rFonts w:ascii="Times New Roman" w:hAnsi="Times New Roman"/>
          <w:sz w:val="28"/>
          <w:szCs w:val="28"/>
        </w:rPr>
      </w:pPr>
      <w:r w:rsidRPr="008A21C3">
        <w:rPr>
          <w:rFonts w:ascii="Times New Roman" w:hAnsi="Times New Roman"/>
          <w:sz w:val="28"/>
          <w:szCs w:val="28"/>
        </w:rPr>
        <w:drawing>
          <wp:inline distT="0" distB="0" distL="0" distR="0">
            <wp:extent cx="1219200" cy="20478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0"/>
                    <a:srcRect/>
                    <a:stretch>
                      <a:fillRect/>
                    </a:stretch>
                  </pic:blipFill>
                  <pic:spPr bwMode="auto">
                    <a:xfrm>
                      <a:off x="0" y="0"/>
                      <a:ext cx="1219200" cy="2047875"/>
                    </a:xfrm>
                    <a:prstGeom prst="rect">
                      <a:avLst/>
                    </a:prstGeom>
                    <a:noFill/>
                    <a:ln w="9525">
                      <a:noFill/>
                      <a:miter lim="800000"/>
                      <a:headEnd/>
                      <a:tailEnd/>
                    </a:ln>
                  </pic:spPr>
                </pic:pic>
              </a:graphicData>
            </a:graphic>
          </wp:inline>
        </w:drawing>
      </w:r>
    </w:p>
    <w:p w:rsidR="008A21C3" w:rsidRDefault="008A21C3" w:rsidP="008A21C3">
      <w:pPr>
        <w:pStyle w:val="a8"/>
        <w:ind w:firstLine="709"/>
        <w:rPr>
          <w:rFonts w:ascii="Times New Roman" w:hAnsi="Times New Roman"/>
          <w:sz w:val="28"/>
          <w:szCs w:val="28"/>
        </w:rPr>
      </w:pPr>
      <w:r w:rsidRPr="008A21C3">
        <w:rPr>
          <w:rFonts w:ascii="Times New Roman" w:hAnsi="Times New Roman"/>
          <w:sz w:val="28"/>
          <w:szCs w:val="28"/>
        </w:rPr>
        <w:t xml:space="preserve">Область применения: для оперативного группового контроля мощности эквивалентной дозы окружающей среды и мощности экспозиционной дозы </w:t>
      </w:r>
      <w:r w:rsidRPr="008A21C3">
        <w:rPr>
          <w:rFonts w:ascii="Times New Roman" w:hAnsi="Times New Roman"/>
          <w:sz w:val="28"/>
          <w:szCs w:val="28"/>
        </w:rPr>
        <w:lastRenderedPageBreak/>
        <w:t>работниками служб радиационной безопасности, дефектоскопических лабораторий, санитарно-эпи</w:t>
      </w:r>
      <w:r>
        <w:rPr>
          <w:rFonts w:ascii="Times New Roman" w:hAnsi="Times New Roman"/>
          <w:sz w:val="28"/>
          <w:szCs w:val="28"/>
        </w:rPr>
        <w:t>демиологических станций и т.д.</w:t>
      </w:r>
    </w:p>
    <w:p w:rsidR="008A21C3" w:rsidRDefault="008A21C3" w:rsidP="008A21C3">
      <w:pPr>
        <w:pStyle w:val="a8"/>
        <w:ind w:firstLine="709"/>
        <w:rPr>
          <w:rFonts w:ascii="Times New Roman" w:hAnsi="Times New Roman"/>
          <w:sz w:val="28"/>
          <w:szCs w:val="28"/>
        </w:rPr>
      </w:pPr>
      <w:r w:rsidRPr="008A21C3">
        <w:rPr>
          <w:rFonts w:ascii="Times New Roman" w:hAnsi="Times New Roman"/>
          <w:sz w:val="28"/>
          <w:szCs w:val="28"/>
        </w:rPr>
        <w:t>Дозиметр ДБГ-06Т широко используется в структурах МЧС, Министерства Обороны и Государственной Таможенной Службы.</w:t>
      </w:r>
    </w:p>
    <w:p w:rsidR="008A21C3" w:rsidRDefault="008A21C3" w:rsidP="008A21C3">
      <w:pPr>
        <w:pStyle w:val="a8"/>
        <w:ind w:firstLine="709"/>
        <w:rPr>
          <w:rFonts w:ascii="Times New Roman" w:hAnsi="Times New Roman"/>
          <w:sz w:val="28"/>
          <w:szCs w:val="28"/>
        </w:rPr>
      </w:pPr>
      <w:r>
        <w:rPr>
          <w:rFonts w:ascii="Times New Roman" w:hAnsi="Times New Roman"/>
          <w:sz w:val="28"/>
          <w:szCs w:val="28"/>
        </w:rPr>
        <w:t>Прибор</w:t>
      </w:r>
      <w:r w:rsidRPr="008A21C3">
        <w:rPr>
          <w:rFonts w:ascii="Times New Roman" w:hAnsi="Times New Roman"/>
          <w:sz w:val="28"/>
          <w:szCs w:val="28"/>
        </w:rPr>
        <w:t xml:space="preserve"> предназначен для измерения мощности эквивалентной дозы окружающей среды или мощности экспозиционной дозы на рабочих местах, в смежных помещениях и на территории предприятий, использующих радиоактивные вещества и другие источники ионизирующих излучений, в санитарно-защитной зоне и зоне наблюдения. Кроме того, дозиметр может быть использован для контроля эффективности биологической защиты, радиационных упаковок и радиационных отходов, а также населением для самостоятельной </w:t>
      </w:r>
      <w:r>
        <w:rPr>
          <w:rFonts w:ascii="Times New Roman" w:hAnsi="Times New Roman"/>
          <w:sz w:val="28"/>
          <w:szCs w:val="28"/>
        </w:rPr>
        <w:t>оценки радиационной обстановки.</w:t>
      </w:r>
    </w:p>
    <w:p w:rsidR="00D74DF9" w:rsidRDefault="008A21C3" w:rsidP="00D74DF9">
      <w:pPr>
        <w:pStyle w:val="a8"/>
        <w:ind w:firstLine="709"/>
        <w:rPr>
          <w:rFonts w:ascii="Times New Roman" w:hAnsi="Times New Roman"/>
          <w:sz w:val="28"/>
          <w:szCs w:val="28"/>
        </w:rPr>
      </w:pPr>
      <w:r w:rsidRPr="008A21C3">
        <w:rPr>
          <w:rFonts w:ascii="Times New Roman" w:hAnsi="Times New Roman"/>
          <w:sz w:val="28"/>
          <w:szCs w:val="28"/>
        </w:rPr>
        <w:t>По своим основным показателям, назначению, весогабаритным, стоимостным характеристикам не имеет аналога соответствующего класса среди серийно выпускаемых в СНГ дозиметров, удовлетворяет требованиям международных рекомендаций и не ус</w:t>
      </w:r>
      <w:r>
        <w:rPr>
          <w:rFonts w:ascii="Times New Roman" w:hAnsi="Times New Roman"/>
          <w:sz w:val="28"/>
          <w:szCs w:val="28"/>
        </w:rPr>
        <w:t>тупает лучшим мировым образцам.</w:t>
      </w:r>
    </w:p>
    <w:p w:rsidR="008A21C3" w:rsidRPr="00D74DF9" w:rsidRDefault="008A21C3" w:rsidP="00D74DF9">
      <w:pPr>
        <w:pStyle w:val="a8"/>
        <w:ind w:firstLine="709"/>
        <w:rPr>
          <w:rFonts w:ascii="Times New Roman" w:hAnsi="Times New Roman"/>
          <w:b/>
          <w:i/>
          <w:sz w:val="28"/>
          <w:szCs w:val="28"/>
        </w:rPr>
      </w:pPr>
      <w:r w:rsidRPr="00D74DF9">
        <w:rPr>
          <w:rFonts w:ascii="Times New Roman" w:hAnsi="Times New Roman"/>
          <w:b/>
          <w:i/>
          <w:sz w:val="28"/>
          <w:szCs w:val="28"/>
        </w:rPr>
        <w:t>Условия эксплуатации:</w:t>
      </w:r>
    </w:p>
    <w:p w:rsidR="008A21C3" w:rsidRPr="008A21C3" w:rsidRDefault="00D74DF9" w:rsidP="00D74DF9">
      <w:pPr>
        <w:pStyle w:val="a8"/>
        <w:ind w:firstLine="709"/>
        <w:rPr>
          <w:rFonts w:ascii="Times New Roman" w:hAnsi="Times New Roman"/>
          <w:sz w:val="28"/>
          <w:szCs w:val="28"/>
        </w:rPr>
      </w:pPr>
      <w:r>
        <w:rPr>
          <w:rFonts w:ascii="Times New Roman" w:hAnsi="Times New Roman"/>
          <w:sz w:val="28"/>
          <w:szCs w:val="28"/>
        </w:rPr>
        <w:softHyphen/>
        <w:t xml:space="preserve"> </w:t>
      </w:r>
      <w:r w:rsidR="008A21C3" w:rsidRPr="008A21C3">
        <w:rPr>
          <w:rFonts w:ascii="Times New Roman" w:hAnsi="Times New Roman"/>
          <w:sz w:val="28"/>
          <w:szCs w:val="28"/>
        </w:rPr>
        <w:t>наличие фонового нейтронного излучения</w:t>
      </w:r>
      <w:r>
        <w:rPr>
          <w:rFonts w:ascii="Times New Roman" w:hAnsi="Times New Roman"/>
          <w:sz w:val="28"/>
          <w:szCs w:val="28"/>
        </w:rPr>
        <w:t>;</w:t>
      </w:r>
    </w:p>
    <w:p w:rsidR="008A21C3" w:rsidRPr="008A21C3" w:rsidRDefault="00D74DF9" w:rsidP="00D74DF9">
      <w:pPr>
        <w:pStyle w:val="a8"/>
        <w:ind w:firstLine="709"/>
        <w:rPr>
          <w:rFonts w:ascii="Times New Roman" w:hAnsi="Times New Roman"/>
          <w:sz w:val="28"/>
          <w:szCs w:val="28"/>
        </w:rPr>
      </w:pPr>
      <w:r>
        <w:rPr>
          <w:rFonts w:ascii="Times New Roman" w:hAnsi="Times New Roman"/>
          <w:sz w:val="28"/>
          <w:szCs w:val="28"/>
        </w:rPr>
        <w:softHyphen/>
        <w:t xml:space="preserve"> </w:t>
      </w:r>
      <w:r w:rsidR="008A21C3" w:rsidRPr="008A21C3">
        <w:rPr>
          <w:rFonts w:ascii="Times New Roman" w:hAnsi="Times New Roman"/>
          <w:sz w:val="28"/>
          <w:szCs w:val="28"/>
        </w:rPr>
        <w:t>в помещениях с плохой освещенностью и в темноте</w:t>
      </w:r>
      <w:r>
        <w:rPr>
          <w:rFonts w:ascii="Times New Roman" w:hAnsi="Times New Roman"/>
          <w:sz w:val="28"/>
          <w:szCs w:val="28"/>
        </w:rPr>
        <w:t>;</w:t>
      </w:r>
    </w:p>
    <w:p w:rsidR="008A21C3" w:rsidRPr="008A21C3" w:rsidRDefault="00D74DF9" w:rsidP="00D74DF9">
      <w:pPr>
        <w:pStyle w:val="a8"/>
        <w:ind w:firstLine="709"/>
        <w:rPr>
          <w:rFonts w:ascii="Times New Roman" w:hAnsi="Times New Roman"/>
          <w:sz w:val="28"/>
          <w:szCs w:val="28"/>
        </w:rPr>
      </w:pPr>
      <w:r>
        <w:rPr>
          <w:rFonts w:ascii="Times New Roman" w:hAnsi="Times New Roman"/>
          <w:sz w:val="28"/>
          <w:szCs w:val="28"/>
        </w:rPr>
        <w:softHyphen/>
        <w:t xml:space="preserve"> </w:t>
      </w:r>
      <w:r w:rsidR="008A21C3" w:rsidRPr="008A21C3">
        <w:rPr>
          <w:rFonts w:ascii="Times New Roman" w:hAnsi="Times New Roman"/>
          <w:sz w:val="28"/>
          <w:szCs w:val="28"/>
        </w:rPr>
        <w:t>в условиях загрязнения помещения радиоактивными веществами</w:t>
      </w:r>
      <w:r>
        <w:rPr>
          <w:rFonts w:ascii="Times New Roman" w:hAnsi="Times New Roman"/>
          <w:sz w:val="28"/>
          <w:szCs w:val="28"/>
        </w:rPr>
        <w:t>;</w:t>
      </w:r>
    </w:p>
    <w:p w:rsidR="008A21C3" w:rsidRPr="008A21C3" w:rsidRDefault="00D74DF9" w:rsidP="00D74DF9">
      <w:pPr>
        <w:pStyle w:val="a8"/>
        <w:ind w:firstLine="709"/>
        <w:rPr>
          <w:rFonts w:ascii="Times New Roman" w:hAnsi="Times New Roman"/>
          <w:sz w:val="28"/>
          <w:szCs w:val="28"/>
        </w:rPr>
      </w:pPr>
      <w:r>
        <w:rPr>
          <w:rFonts w:ascii="Times New Roman" w:hAnsi="Times New Roman"/>
          <w:sz w:val="28"/>
          <w:szCs w:val="28"/>
        </w:rPr>
        <w:softHyphen/>
        <w:t xml:space="preserve"> </w:t>
      </w:r>
      <w:r w:rsidR="008A21C3" w:rsidRPr="008A21C3">
        <w:rPr>
          <w:rFonts w:ascii="Times New Roman" w:hAnsi="Times New Roman"/>
          <w:sz w:val="28"/>
          <w:szCs w:val="28"/>
        </w:rPr>
        <w:t>в постоянных магнитных полях, напряженностью до 318,31 А/м (4Э)</w:t>
      </w:r>
      <w:r>
        <w:rPr>
          <w:rFonts w:ascii="Times New Roman" w:hAnsi="Times New Roman"/>
          <w:sz w:val="28"/>
          <w:szCs w:val="28"/>
        </w:rPr>
        <w:t>;</w:t>
      </w:r>
    </w:p>
    <w:p w:rsidR="008A21C3" w:rsidRPr="008A21C3" w:rsidRDefault="00D74DF9" w:rsidP="00D74DF9">
      <w:pPr>
        <w:pStyle w:val="a8"/>
        <w:ind w:firstLine="709"/>
        <w:rPr>
          <w:rFonts w:ascii="Times New Roman" w:hAnsi="Times New Roman"/>
          <w:sz w:val="28"/>
          <w:szCs w:val="28"/>
        </w:rPr>
      </w:pPr>
      <w:r>
        <w:rPr>
          <w:rFonts w:ascii="Times New Roman" w:hAnsi="Times New Roman"/>
          <w:sz w:val="28"/>
          <w:szCs w:val="28"/>
        </w:rPr>
        <w:softHyphen/>
        <w:t xml:space="preserve"> </w:t>
      </w:r>
      <w:r w:rsidR="008A21C3" w:rsidRPr="008A21C3">
        <w:rPr>
          <w:rFonts w:ascii="Times New Roman" w:hAnsi="Times New Roman"/>
          <w:sz w:val="28"/>
          <w:szCs w:val="28"/>
        </w:rPr>
        <w:t xml:space="preserve">при температуре окружающего воздуха от </w:t>
      </w:r>
      <w:r>
        <w:rPr>
          <w:rFonts w:ascii="Times New Roman" w:hAnsi="Times New Roman"/>
          <w:sz w:val="28"/>
          <w:szCs w:val="28"/>
        </w:rPr>
        <w:t xml:space="preserve">- </w:t>
      </w:r>
      <w:r w:rsidR="008A21C3" w:rsidRPr="008A21C3">
        <w:rPr>
          <w:rFonts w:ascii="Times New Roman" w:hAnsi="Times New Roman"/>
          <w:sz w:val="28"/>
          <w:szCs w:val="28"/>
        </w:rPr>
        <w:t>10 до + 40 °С</w:t>
      </w:r>
      <w:r>
        <w:rPr>
          <w:rFonts w:ascii="Times New Roman" w:hAnsi="Times New Roman"/>
          <w:sz w:val="28"/>
          <w:szCs w:val="28"/>
        </w:rPr>
        <w:t>;</w:t>
      </w:r>
    </w:p>
    <w:p w:rsidR="00D74DF9" w:rsidRDefault="00D74DF9" w:rsidP="00D74DF9">
      <w:pPr>
        <w:pStyle w:val="a8"/>
        <w:ind w:firstLine="709"/>
        <w:rPr>
          <w:rFonts w:ascii="Times New Roman" w:hAnsi="Times New Roman"/>
          <w:sz w:val="28"/>
          <w:szCs w:val="28"/>
        </w:rPr>
      </w:pPr>
      <w:r>
        <w:rPr>
          <w:rFonts w:ascii="Times New Roman" w:hAnsi="Times New Roman"/>
          <w:sz w:val="28"/>
          <w:szCs w:val="28"/>
        </w:rPr>
        <w:softHyphen/>
        <w:t xml:space="preserve"> </w:t>
      </w:r>
      <w:r w:rsidR="008A21C3" w:rsidRPr="008A21C3">
        <w:rPr>
          <w:rFonts w:ascii="Times New Roman" w:hAnsi="Times New Roman"/>
          <w:sz w:val="28"/>
          <w:szCs w:val="28"/>
        </w:rPr>
        <w:t>при атмосферн</w:t>
      </w:r>
      <w:r>
        <w:rPr>
          <w:rFonts w:ascii="Times New Roman" w:hAnsi="Times New Roman"/>
          <w:sz w:val="28"/>
          <w:szCs w:val="28"/>
        </w:rPr>
        <w:t>ом давлении от 84 до 106,7 кПа.</w:t>
      </w:r>
    </w:p>
    <w:p w:rsidR="00D74DF9" w:rsidRDefault="008A21C3" w:rsidP="00D74DF9">
      <w:pPr>
        <w:pStyle w:val="a8"/>
        <w:ind w:firstLine="709"/>
        <w:rPr>
          <w:rFonts w:ascii="Times New Roman" w:hAnsi="Times New Roman"/>
          <w:sz w:val="28"/>
          <w:szCs w:val="28"/>
        </w:rPr>
      </w:pPr>
      <w:r w:rsidRPr="00D74DF9">
        <w:rPr>
          <w:rFonts w:ascii="Times New Roman" w:hAnsi="Times New Roman"/>
          <w:b/>
          <w:i/>
          <w:sz w:val="28"/>
          <w:szCs w:val="28"/>
        </w:rPr>
        <w:t>Конструкция и принцип действия</w:t>
      </w:r>
      <w:r w:rsidR="00D74DF9" w:rsidRPr="00D74DF9">
        <w:rPr>
          <w:rFonts w:ascii="Times New Roman" w:hAnsi="Times New Roman"/>
          <w:b/>
          <w:i/>
          <w:sz w:val="28"/>
          <w:szCs w:val="28"/>
        </w:rPr>
        <w:t>.</w:t>
      </w:r>
      <w:r w:rsidRPr="008A21C3">
        <w:rPr>
          <w:rFonts w:ascii="Times New Roman" w:hAnsi="Times New Roman"/>
          <w:sz w:val="28"/>
          <w:szCs w:val="28"/>
        </w:rPr>
        <w:t xml:space="preserve"> Дозиметр представляет собой носимый, малогабаритный, выполненный в моноблочном исполнении прибор. Корпус прибора металлический, покрытие устойчиво к моющим средствам группы ОП-7. Дозиметр работает от автономного источника питания (гальванический элемент типа </w:t>
      </w:r>
      <w:r w:rsidR="00D74DF9">
        <w:rPr>
          <w:rFonts w:ascii="Times New Roman" w:hAnsi="Times New Roman"/>
          <w:sz w:val="28"/>
          <w:szCs w:val="28"/>
        </w:rPr>
        <w:t>«</w:t>
      </w:r>
      <w:r w:rsidRPr="008A21C3">
        <w:rPr>
          <w:rFonts w:ascii="Times New Roman" w:hAnsi="Times New Roman"/>
          <w:sz w:val="28"/>
          <w:szCs w:val="28"/>
        </w:rPr>
        <w:t>Корунд</w:t>
      </w:r>
      <w:r w:rsidR="00D74DF9">
        <w:rPr>
          <w:rFonts w:ascii="Times New Roman" w:hAnsi="Times New Roman"/>
          <w:sz w:val="28"/>
          <w:szCs w:val="28"/>
        </w:rPr>
        <w:t>»</w:t>
      </w:r>
      <w:r w:rsidRPr="008A21C3">
        <w:rPr>
          <w:rFonts w:ascii="Times New Roman" w:hAnsi="Times New Roman"/>
          <w:sz w:val="28"/>
          <w:szCs w:val="28"/>
        </w:rPr>
        <w:t>). Возможно использование батар</w:t>
      </w:r>
      <w:r w:rsidR="00D74DF9">
        <w:rPr>
          <w:rFonts w:ascii="Times New Roman" w:hAnsi="Times New Roman"/>
          <w:sz w:val="28"/>
          <w:szCs w:val="28"/>
        </w:rPr>
        <w:t>еи аккумуляторов 7Д-0,115-У161.</w:t>
      </w:r>
    </w:p>
    <w:p w:rsidR="00D74DF9" w:rsidRDefault="008A21C3" w:rsidP="00D74DF9">
      <w:pPr>
        <w:pStyle w:val="a8"/>
        <w:ind w:firstLine="709"/>
        <w:rPr>
          <w:rFonts w:ascii="Times New Roman" w:hAnsi="Times New Roman"/>
          <w:sz w:val="28"/>
          <w:szCs w:val="28"/>
        </w:rPr>
      </w:pPr>
      <w:r w:rsidRPr="008A21C3">
        <w:rPr>
          <w:rFonts w:ascii="Times New Roman" w:hAnsi="Times New Roman"/>
          <w:sz w:val="28"/>
          <w:szCs w:val="28"/>
        </w:rPr>
        <w:t>Измерение уровней мощности эквивалентной дозы и экспозиционной дозы осуществляется двумя раздельными группами газоразрядных счетчиков с различными корректирующими фильтрами. Каждая группа включает два газоразрядных счетчика СБМ-20.</w:t>
      </w:r>
    </w:p>
    <w:p w:rsidR="00D74DF9" w:rsidRDefault="008A21C3" w:rsidP="00D74DF9">
      <w:pPr>
        <w:pStyle w:val="a8"/>
        <w:ind w:firstLine="709"/>
        <w:rPr>
          <w:rFonts w:ascii="Times New Roman" w:hAnsi="Times New Roman"/>
          <w:sz w:val="28"/>
          <w:szCs w:val="28"/>
        </w:rPr>
      </w:pPr>
      <w:r w:rsidRPr="008A21C3">
        <w:rPr>
          <w:rFonts w:ascii="Times New Roman" w:hAnsi="Times New Roman"/>
          <w:sz w:val="28"/>
          <w:szCs w:val="28"/>
        </w:rPr>
        <w:t>Индикация показаний осуществляется на цифровом табло жидкокристаллического индикатора ИЖЦ 5-4/8</w:t>
      </w:r>
      <w:r w:rsidR="00D74DF9">
        <w:rPr>
          <w:rFonts w:ascii="Times New Roman" w:hAnsi="Times New Roman"/>
          <w:sz w:val="28"/>
          <w:szCs w:val="28"/>
        </w:rPr>
        <w:t>.</w:t>
      </w:r>
    </w:p>
    <w:p w:rsidR="00384F01" w:rsidRDefault="008A21C3" w:rsidP="00384F01">
      <w:pPr>
        <w:pStyle w:val="a8"/>
        <w:ind w:firstLine="709"/>
        <w:rPr>
          <w:rFonts w:ascii="Times New Roman" w:hAnsi="Times New Roman"/>
          <w:sz w:val="28"/>
          <w:szCs w:val="28"/>
        </w:rPr>
      </w:pPr>
      <w:r w:rsidRPr="008A21C3">
        <w:rPr>
          <w:rFonts w:ascii="Times New Roman" w:hAnsi="Times New Roman"/>
          <w:sz w:val="28"/>
          <w:szCs w:val="28"/>
        </w:rPr>
        <w:t xml:space="preserve">На лицевой панели расположены два переключателя: </w:t>
      </w:r>
      <w:r w:rsidR="00D74DF9">
        <w:rPr>
          <w:rFonts w:ascii="Times New Roman" w:hAnsi="Times New Roman"/>
          <w:sz w:val="28"/>
          <w:szCs w:val="28"/>
        </w:rPr>
        <w:t>«</w:t>
      </w:r>
      <w:r w:rsidRPr="008A21C3">
        <w:rPr>
          <w:rFonts w:ascii="Times New Roman" w:hAnsi="Times New Roman"/>
          <w:sz w:val="28"/>
          <w:szCs w:val="28"/>
        </w:rPr>
        <w:t>Режим работы</w:t>
      </w:r>
      <w:r w:rsidR="00D74DF9">
        <w:rPr>
          <w:rFonts w:ascii="Times New Roman" w:hAnsi="Times New Roman"/>
          <w:sz w:val="28"/>
          <w:szCs w:val="28"/>
        </w:rPr>
        <w:t xml:space="preserve">» </w:t>
      </w:r>
      <w:r w:rsidRPr="008A21C3">
        <w:rPr>
          <w:rFonts w:ascii="Times New Roman" w:hAnsi="Times New Roman"/>
          <w:sz w:val="28"/>
          <w:szCs w:val="28"/>
        </w:rPr>
        <w:t xml:space="preserve">и </w:t>
      </w:r>
      <w:r w:rsidR="00D74DF9">
        <w:rPr>
          <w:rFonts w:ascii="Times New Roman" w:hAnsi="Times New Roman"/>
          <w:sz w:val="28"/>
          <w:szCs w:val="28"/>
        </w:rPr>
        <w:t>«</w:t>
      </w:r>
      <w:r w:rsidRPr="008A21C3">
        <w:rPr>
          <w:rFonts w:ascii="Times New Roman" w:hAnsi="Times New Roman"/>
          <w:sz w:val="28"/>
          <w:szCs w:val="28"/>
        </w:rPr>
        <w:t>Диапазон измере</w:t>
      </w:r>
      <w:r w:rsidR="00D74DF9">
        <w:rPr>
          <w:rFonts w:ascii="Times New Roman" w:hAnsi="Times New Roman"/>
          <w:sz w:val="28"/>
          <w:szCs w:val="28"/>
        </w:rPr>
        <w:t xml:space="preserve">ния», кнопка «Сброс» и кнопка </w:t>
      </w:r>
      <w:r w:rsidRPr="008A21C3">
        <w:rPr>
          <w:rFonts w:ascii="Times New Roman" w:hAnsi="Times New Roman"/>
          <w:sz w:val="28"/>
          <w:szCs w:val="28"/>
        </w:rPr>
        <w:t>подсветки цифрового табло.</w:t>
      </w:r>
    </w:p>
    <w:p w:rsidR="00FC45A1" w:rsidRDefault="008A21C3" w:rsidP="00FC45A1">
      <w:pPr>
        <w:pStyle w:val="a8"/>
        <w:ind w:firstLine="709"/>
        <w:rPr>
          <w:rFonts w:ascii="Times New Roman" w:hAnsi="Times New Roman"/>
          <w:sz w:val="28"/>
          <w:szCs w:val="28"/>
        </w:rPr>
      </w:pPr>
      <w:r w:rsidRPr="008A21C3">
        <w:rPr>
          <w:rFonts w:ascii="Times New Roman" w:hAnsi="Times New Roman"/>
          <w:sz w:val="28"/>
          <w:szCs w:val="28"/>
        </w:rPr>
        <w:t>Дозиметр обеспечивает измерение мощности экспозиционной дозы в двух режимах работы:</w:t>
      </w:r>
      <w:r w:rsidR="00FC45A1">
        <w:rPr>
          <w:rFonts w:ascii="Times New Roman" w:hAnsi="Times New Roman"/>
          <w:sz w:val="28"/>
          <w:szCs w:val="28"/>
        </w:rPr>
        <w:t xml:space="preserve"> «</w:t>
      </w:r>
      <w:r w:rsidRPr="008A21C3">
        <w:rPr>
          <w:rFonts w:ascii="Times New Roman" w:hAnsi="Times New Roman"/>
          <w:sz w:val="28"/>
          <w:szCs w:val="28"/>
        </w:rPr>
        <w:t>Поиск</w:t>
      </w:r>
      <w:r w:rsidR="00FC45A1">
        <w:rPr>
          <w:rFonts w:ascii="Times New Roman" w:hAnsi="Times New Roman"/>
          <w:sz w:val="28"/>
          <w:szCs w:val="28"/>
        </w:rPr>
        <w:t>» и «</w:t>
      </w:r>
      <w:r w:rsidRPr="008A21C3">
        <w:rPr>
          <w:rFonts w:ascii="Times New Roman" w:hAnsi="Times New Roman"/>
          <w:sz w:val="28"/>
          <w:szCs w:val="28"/>
        </w:rPr>
        <w:t>Измерение</w:t>
      </w:r>
      <w:r w:rsidR="00FC45A1">
        <w:rPr>
          <w:rFonts w:ascii="Times New Roman" w:hAnsi="Times New Roman"/>
          <w:sz w:val="28"/>
          <w:szCs w:val="28"/>
        </w:rPr>
        <w:t>»</w:t>
      </w:r>
      <w:r w:rsidRPr="008A21C3">
        <w:rPr>
          <w:rFonts w:ascii="Times New Roman" w:hAnsi="Times New Roman"/>
          <w:sz w:val="28"/>
          <w:szCs w:val="28"/>
        </w:rPr>
        <w:t>.</w:t>
      </w:r>
    </w:p>
    <w:p w:rsidR="00FC45A1" w:rsidRDefault="008A21C3" w:rsidP="00FC45A1">
      <w:pPr>
        <w:pStyle w:val="a8"/>
        <w:ind w:firstLine="709"/>
        <w:rPr>
          <w:rFonts w:ascii="Times New Roman" w:hAnsi="Times New Roman"/>
          <w:sz w:val="28"/>
          <w:szCs w:val="28"/>
        </w:rPr>
      </w:pPr>
      <w:r w:rsidRPr="00FC45A1">
        <w:rPr>
          <w:rFonts w:ascii="Times New Roman" w:hAnsi="Times New Roman"/>
          <w:b/>
          <w:i/>
          <w:sz w:val="28"/>
          <w:szCs w:val="28"/>
        </w:rPr>
        <w:t>Технические и эксплуатационные характеристики</w:t>
      </w:r>
      <w:r w:rsidR="00FC45A1" w:rsidRPr="00FC45A1">
        <w:rPr>
          <w:rFonts w:ascii="Times New Roman" w:hAnsi="Times New Roman"/>
          <w:b/>
          <w:i/>
          <w:sz w:val="28"/>
          <w:szCs w:val="28"/>
        </w:rPr>
        <w:t>.</w:t>
      </w:r>
      <w:r w:rsidR="00FC45A1">
        <w:rPr>
          <w:rFonts w:ascii="Times New Roman" w:hAnsi="Times New Roman"/>
          <w:sz w:val="28"/>
          <w:szCs w:val="28"/>
        </w:rPr>
        <w:t xml:space="preserve"> </w:t>
      </w:r>
      <w:r w:rsidRPr="008A21C3">
        <w:rPr>
          <w:rFonts w:ascii="Times New Roman" w:hAnsi="Times New Roman"/>
          <w:sz w:val="28"/>
          <w:szCs w:val="28"/>
        </w:rPr>
        <w:t>Дозиметр обеспечивает измерение мощности эквивалентной дозы окружающей среды и мощности экспозиционной дозы фотонного излучения в интервале энергии фотона фДж (МэВ): 8</w:t>
      </w:r>
      <w:r w:rsidR="00FC45A1">
        <w:rPr>
          <w:rFonts w:ascii="Times New Roman" w:hAnsi="Times New Roman"/>
          <w:sz w:val="28"/>
          <w:szCs w:val="28"/>
        </w:rPr>
        <w:t>–</w:t>
      </w:r>
      <w:r w:rsidRPr="008A21C3">
        <w:rPr>
          <w:rFonts w:ascii="Times New Roman" w:hAnsi="Times New Roman"/>
          <w:sz w:val="28"/>
          <w:szCs w:val="28"/>
        </w:rPr>
        <w:t>483 (0,05</w:t>
      </w:r>
      <w:r w:rsidR="00FC45A1">
        <w:rPr>
          <w:rFonts w:ascii="Times New Roman" w:hAnsi="Times New Roman"/>
          <w:sz w:val="28"/>
          <w:szCs w:val="28"/>
        </w:rPr>
        <w:t>–</w:t>
      </w:r>
      <w:r w:rsidRPr="008A21C3">
        <w:rPr>
          <w:rFonts w:ascii="Times New Roman" w:hAnsi="Times New Roman"/>
          <w:sz w:val="28"/>
          <w:szCs w:val="28"/>
        </w:rPr>
        <w:t>3,0).</w:t>
      </w:r>
    </w:p>
    <w:p w:rsidR="00841F24" w:rsidRDefault="008A21C3" w:rsidP="00841F24">
      <w:pPr>
        <w:pStyle w:val="a8"/>
        <w:ind w:firstLine="709"/>
        <w:rPr>
          <w:rFonts w:ascii="Times New Roman" w:hAnsi="Times New Roman"/>
          <w:sz w:val="28"/>
          <w:szCs w:val="28"/>
        </w:rPr>
      </w:pPr>
      <w:r w:rsidRPr="008A21C3">
        <w:rPr>
          <w:rFonts w:ascii="Times New Roman" w:hAnsi="Times New Roman"/>
          <w:sz w:val="28"/>
          <w:szCs w:val="28"/>
        </w:rPr>
        <w:lastRenderedPageBreak/>
        <w:t xml:space="preserve">Диапазон измерения мощности эквивалентной дозы окружающей среды, мкЗв/ч, в режимах работы: </w:t>
      </w:r>
      <w:r w:rsidR="00FC45A1">
        <w:rPr>
          <w:rFonts w:ascii="Times New Roman" w:hAnsi="Times New Roman"/>
          <w:sz w:val="28"/>
          <w:szCs w:val="28"/>
        </w:rPr>
        <w:t>«</w:t>
      </w:r>
      <w:r w:rsidRPr="008A21C3">
        <w:rPr>
          <w:rFonts w:ascii="Times New Roman" w:hAnsi="Times New Roman"/>
          <w:sz w:val="28"/>
          <w:szCs w:val="28"/>
        </w:rPr>
        <w:t>Измерение</w:t>
      </w:r>
      <w:r w:rsidR="00FC45A1">
        <w:rPr>
          <w:rFonts w:ascii="Times New Roman" w:hAnsi="Times New Roman"/>
          <w:sz w:val="28"/>
          <w:szCs w:val="28"/>
        </w:rPr>
        <w:t>»</w:t>
      </w:r>
      <w:r w:rsidRPr="008A21C3">
        <w:rPr>
          <w:rFonts w:ascii="Times New Roman" w:hAnsi="Times New Roman"/>
          <w:sz w:val="28"/>
          <w:szCs w:val="28"/>
        </w:rPr>
        <w:t xml:space="preserve"> (0,10</w:t>
      </w:r>
      <w:r w:rsidR="00FC45A1">
        <w:rPr>
          <w:rFonts w:ascii="Times New Roman" w:hAnsi="Times New Roman"/>
          <w:sz w:val="28"/>
          <w:szCs w:val="28"/>
        </w:rPr>
        <w:t>–</w:t>
      </w:r>
      <w:r w:rsidRPr="008A21C3">
        <w:rPr>
          <w:rFonts w:ascii="Times New Roman" w:hAnsi="Times New Roman"/>
          <w:sz w:val="28"/>
          <w:szCs w:val="28"/>
        </w:rPr>
        <w:t xml:space="preserve">99,99), </w:t>
      </w:r>
      <w:r w:rsidR="00841F24">
        <w:rPr>
          <w:rFonts w:ascii="Times New Roman" w:hAnsi="Times New Roman"/>
          <w:sz w:val="28"/>
          <w:szCs w:val="28"/>
        </w:rPr>
        <w:t>«</w:t>
      </w:r>
      <w:r w:rsidRPr="008A21C3">
        <w:rPr>
          <w:rFonts w:ascii="Times New Roman" w:hAnsi="Times New Roman"/>
          <w:sz w:val="28"/>
          <w:szCs w:val="28"/>
        </w:rPr>
        <w:t>Поиск</w:t>
      </w:r>
      <w:r w:rsidR="00841F24">
        <w:rPr>
          <w:rFonts w:ascii="Times New Roman" w:hAnsi="Times New Roman"/>
          <w:sz w:val="28"/>
          <w:szCs w:val="28"/>
        </w:rPr>
        <w:t>»</w:t>
      </w:r>
      <w:r w:rsidRPr="008A21C3">
        <w:rPr>
          <w:rFonts w:ascii="Times New Roman" w:hAnsi="Times New Roman"/>
          <w:sz w:val="28"/>
          <w:szCs w:val="28"/>
        </w:rPr>
        <w:t xml:space="preserve"> (1,0</w:t>
      </w:r>
      <w:r w:rsidR="00841F24">
        <w:rPr>
          <w:rFonts w:ascii="Times New Roman" w:hAnsi="Times New Roman"/>
          <w:sz w:val="28"/>
          <w:szCs w:val="28"/>
        </w:rPr>
        <w:t>–</w:t>
      </w:r>
      <w:r w:rsidRPr="008A21C3">
        <w:rPr>
          <w:rFonts w:ascii="Times New Roman" w:hAnsi="Times New Roman"/>
          <w:sz w:val="28"/>
          <w:szCs w:val="28"/>
        </w:rPr>
        <w:t>999,9)</w:t>
      </w:r>
      <w:r w:rsidR="00841F24">
        <w:rPr>
          <w:rFonts w:ascii="Times New Roman" w:hAnsi="Times New Roman"/>
          <w:sz w:val="28"/>
          <w:szCs w:val="28"/>
        </w:rPr>
        <w:t>.</w:t>
      </w:r>
    </w:p>
    <w:p w:rsidR="00841F24" w:rsidRDefault="008A21C3" w:rsidP="00841F24">
      <w:pPr>
        <w:pStyle w:val="a8"/>
        <w:ind w:firstLine="709"/>
        <w:rPr>
          <w:rFonts w:ascii="Times New Roman" w:hAnsi="Times New Roman"/>
          <w:sz w:val="28"/>
          <w:szCs w:val="28"/>
        </w:rPr>
      </w:pPr>
      <w:r w:rsidRPr="008A21C3">
        <w:rPr>
          <w:rFonts w:ascii="Times New Roman" w:hAnsi="Times New Roman"/>
          <w:sz w:val="28"/>
          <w:szCs w:val="28"/>
        </w:rPr>
        <w:t>Диапазон измерения мощно</w:t>
      </w:r>
      <w:r w:rsidR="00841F24">
        <w:rPr>
          <w:rFonts w:ascii="Times New Roman" w:hAnsi="Times New Roman"/>
          <w:sz w:val="28"/>
          <w:szCs w:val="28"/>
        </w:rPr>
        <w:t xml:space="preserve">сти экспозиционной дозы, мР/ч, </w:t>
      </w:r>
      <w:r w:rsidRPr="008A21C3">
        <w:rPr>
          <w:rFonts w:ascii="Times New Roman" w:hAnsi="Times New Roman"/>
          <w:sz w:val="28"/>
          <w:szCs w:val="28"/>
        </w:rPr>
        <w:t xml:space="preserve">в режимах работы: </w:t>
      </w:r>
      <w:r w:rsidR="00841F24">
        <w:rPr>
          <w:rFonts w:ascii="Times New Roman" w:hAnsi="Times New Roman"/>
          <w:sz w:val="28"/>
          <w:szCs w:val="28"/>
        </w:rPr>
        <w:t>«</w:t>
      </w:r>
      <w:r w:rsidRPr="008A21C3">
        <w:rPr>
          <w:rFonts w:ascii="Times New Roman" w:hAnsi="Times New Roman"/>
          <w:sz w:val="28"/>
          <w:szCs w:val="28"/>
        </w:rPr>
        <w:t>Измерение</w:t>
      </w:r>
      <w:r w:rsidR="00841F24">
        <w:rPr>
          <w:rFonts w:ascii="Times New Roman" w:hAnsi="Times New Roman"/>
          <w:sz w:val="28"/>
          <w:szCs w:val="28"/>
        </w:rPr>
        <w:t>»</w:t>
      </w:r>
      <w:r w:rsidRPr="008A21C3">
        <w:rPr>
          <w:rFonts w:ascii="Times New Roman" w:hAnsi="Times New Roman"/>
          <w:sz w:val="28"/>
          <w:szCs w:val="28"/>
        </w:rPr>
        <w:t xml:space="preserve"> (0,010</w:t>
      </w:r>
      <w:r w:rsidR="00841F24">
        <w:rPr>
          <w:rFonts w:ascii="Times New Roman" w:hAnsi="Times New Roman"/>
          <w:sz w:val="28"/>
          <w:szCs w:val="28"/>
        </w:rPr>
        <w:t>–</w:t>
      </w:r>
      <w:r w:rsidRPr="008A21C3">
        <w:rPr>
          <w:rFonts w:ascii="Times New Roman" w:hAnsi="Times New Roman"/>
          <w:sz w:val="28"/>
          <w:szCs w:val="28"/>
        </w:rPr>
        <w:t xml:space="preserve">9,999), </w:t>
      </w:r>
      <w:r w:rsidR="00841F24">
        <w:rPr>
          <w:rFonts w:ascii="Times New Roman" w:hAnsi="Times New Roman"/>
          <w:sz w:val="28"/>
          <w:szCs w:val="28"/>
        </w:rPr>
        <w:t>«</w:t>
      </w:r>
      <w:r w:rsidRPr="008A21C3">
        <w:rPr>
          <w:rFonts w:ascii="Times New Roman" w:hAnsi="Times New Roman"/>
          <w:sz w:val="28"/>
          <w:szCs w:val="28"/>
        </w:rPr>
        <w:t>Поиск</w:t>
      </w:r>
      <w:r w:rsidR="00841F24">
        <w:rPr>
          <w:rFonts w:ascii="Times New Roman" w:hAnsi="Times New Roman"/>
          <w:sz w:val="28"/>
          <w:szCs w:val="28"/>
        </w:rPr>
        <w:t>»</w:t>
      </w:r>
      <w:r w:rsidRPr="008A21C3">
        <w:rPr>
          <w:rFonts w:ascii="Times New Roman" w:hAnsi="Times New Roman"/>
          <w:sz w:val="28"/>
          <w:szCs w:val="28"/>
        </w:rPr>
        <w:t xml:space="preserve"> (0,10</w:t>
      </w:r>
      <w:r w:rsidR="00841F24">
        <w:rPr>
          <w:rFonts w:ascii="Times New Roman" w:hAnsi="Times New Roman"/>
          <w:sz w:val="28"/>
          <w:szCs w:val="28"/>
        </w:rPr>
        <w:t>–</w:t>
      </w:r>
      <w:r w:rsidRPr="008A21C3">
        <w:rPr>
          <w:rFonts w:ascii="Times New Roman" w:hAnsi="Times New Roman"/>
          <w:sz w:val="28"/>
          <w:szCs w:val="28"/>
        </w:rPr>
        <w:t>99,99)</w:t>
      </w:r>
      <w:r w:rsidR="00841F24">
        <w:rPr>
          <w:rFonts w:ascii="Times New Roman" w:hAnsi="Times New Roman"/>
          <w:sz w:val="28"/>
          <w:szCs w:val="28"/>
        </w:rPr>
        <w:t>.</w:t>
      </w:r>
    </w:p>
    <w:p w:rsidR="001E2CF4" w:rsidRDefault="008A21C3" w:rsidP="001E2CF4">
      <w:pPr>
        <w:pStyle w:val="a8"/>
        <w:ind w:firstLine="709"/>
        <w:rPr>
          <w:rFonts w:ascii="Times New Roman" w:hAnsi="Times New Roman"/>
          <w:sz w:val="28"/>
          <w:szCs w:val="28"/>
        </w:rPr>
      </w:pPr>
      <w:r w:rsidRPr="008A21C3">
        <w:rPr>
          <w:rFonts w:ascii="Times New Roman" w:hAnsi="Times New Roman"/>
          <w:sz w:val="28"/>
          <w:szCs w:val="28"/>
        </w:rPr>
        <w:t>Допускаемая основная погрешность измерения (для 95</w:t>
      </w:r>
      <w:r w:rsidR="00841F24">
        <w:rPr>
          <w:rFonts w:ascii="Times New Roman" w:hAnsi="Times New Roman"/>
          <w:sz w:val="28"/>
          <w:szCs w:val="28"/>
        </w:rPr>
        <w:t xml:space="preserve"> </w:t>
      </w:r>
      <w:r w:rsidRPr="008A21C3">
        <w:rPr>
          <w:rFonts w:ascii="Times New Roman" w:hAnsi="Times New Roman"/>
          <w:sz w:val="28"/>
          <w:szCs w:val="28"/>
        </w:rPr>
        <w:t xml:space="preserve">% доверительного интервала), %, в режимах работы: </w:t>
      </w:r>
      <w:r w:rsidR="00841F24">
        <w:rPr>
          <w:rFonts w:ascii="Times New Roman" w:hAnsi="Times New Roman"/>
          <w:sz w:val="28"/>
          <w:szCs w:val="28"/>
        </w:rPr>
        <w:t>«</w:t>
      </w:r>
      <w:r w:rsidRPr="008A21C3">
        <w:rPr>
          <w:rFonts w:ascii="Times New Roman" w:hAnsi="Times New Roman"/>
          <w:sz w:val="28"/>
          <w:szCs w:val="28"/>
        </w:rPr>
        <w:t>Измерение</w:t>
      </w:r>
      <w:r w:rsidR="00841F24">
        <w:rPr>
          <w:rFonts w:ascii="Times New Roman" w:hAnsi="Times New Roman"/>
          <w:sz w:val="28"/>
          <w:szCs w:val="28"/>
        </w:rPr>
        <w:t>»</w:t>
      </w:r>
      <w:r w:rsidRPr="008A21C3">
        <w:rPr>
          <w:rFonts w:ascii="Times New Roman" w:hAnsi="Times New Roman"/>
          <w:sz w:val="28"/>
          <w:szCs w:val="28"/>
        </w:rPr>
        <w:t xml:space="preserve"> ± (15 + 5Н / Н</w:t>
      </w:r>
      <w:r w:rsidRPr="001E2CF4">
        <w:rPr>
          <w:rFonts w:ascii="Times New Roman" w:hAnsi="Times New Roman"/>
          <w:sz w:val="28"/>
          <w:szCs w:val="28"/>
          <w:vertAlign w:val="subscript"/>
        </w:rPr>
        <w:t>и</w:t>
      </w:r>
      <w:r w:rsidRPr="008A21C3">
        <w:rPr>
          <w:rFonts w:ascii="Times New Roman" w:hAnsi="Times New Roman"/>
          <w:sz w:val="28"/>
          <w:szCs w:val="28"/>
        </w:rPr>
        <w:t>); ±(15+0,5х/х</w:t>
      </w:r>
      <w:r w:rsidRPr="001E2CF4">
        <w:rPr>
          <w:rFonts w:ascii="Times New Roman" w:hAnsi="Times New Roman"/>
          <w:sz w:val="28"/>
          <w:szCs w:val="28"/>
          <w:vertAlign w:val="subscript"/>
        </w:rPr>
        <w:t>и</w:t>
      </w:r>
      <w:r w:rsidRPr="008A21C3">
        <w:rPr>
          <w:rFonts w:ascii="Times New Roman" w:hAnsi="Times New Roman"/>
          <w:sz w:val="28"/>
          <w:szCs w:val="28"/>
        </w:rPr>
        <w:t xml:space="preserve">) </w:t>
      </w:r>
      <w:r w:rsidR="00841F24">
        <w:rPr>
          <w:rFonts w:ascii="Times New Roman" w:hAnsi="Times New Roman"/>
          <w:sz w:val="28"/>
          <w:szCs w:val="28"/>
        </w:rPr>
        <w:t>«</w:t>
      </w:r>
      <w:r w:rsidRPr="008A21C3">
        <w:rPr>
          <w:rFonts w:ascii="Times New Roman" w:hAnsi="Times New Roman"/>
          <w:sz w:val="28"/>
          <w:szCs w:val="28"/>
        </w:rPr>
        <w:t>Поиск</w:t>
      </w:r>
      <w:r w:rsidR="00841F24">
        <w:rPr>
          <w:rFonts w:ascii="Times New Roman" w:hAnsi="Times New Roman"/>
          <w:sz w:val="28"/>
          <w:szCs w:val="28"/>
        </w:rPr>
        <w:t>»</w:t>
      </w:r>
      <w:r w:rsidRPr="008A21C3">
        <w:rPr>
          <w:rFonts w:ascii="Times New Roman" w:hAnsi="Times New Roman"/>
          <w:sz w:val="28"/>
          <w:szCs w:val="28"/>
        </w:rPr>
        <w:t xml:space="preserve"> ±(30 + 10H /Н</w:t>
      </w:r>
      <w:r w:rsidRPr="001E2CF4">
        <w:rPr>
          <w:rFonts w:ascii="Times New Roman" w:hAnsi="Times New Roman"/>
          <w:sz w:val="28"/>
          <w:szCs w:val="28"/>
          <w:vertAlign w:val="subscript"/>
        </w:rPr>
        <w:t>и</w:t>
      </w:r>
      <w:r w:rsidRPr="008A21C3">
        <w:rPr>
          <w:rFonts w:ascii="Times New Roman" w:hAnsi="Times New Roman"/>
          <w:sz w:val="28"/>
          <w:szCs w:val="28"/>
        </w:rPr>
        <w:t>); ±(30+1,0х/х</w:t>
      </w:r>
      <w:r w:rsidRPr="001E2CF4">
        <w:rPr>
          <w:rFonts w:ascii="Times New Roman" w:hAnsi="Times New Roman"/>
          <w:sz w:val="28"/>
          <w:szCs w:val="28"/>
          <w:vertAlign w:val="subscript"/>
        </w:rPr>
        <w:t>и</w:t>
      </w:r>
      <w:r w:rsidRPr="008A21C3">
        <w:rPr>
          <w:rFonts w:ascii="Times New Roman" w:hAnsi="Times New Roman"/>
          <w:sz w:val="28"/>
          <w:szCs w:val="28"/>
        </w:rPr>
        <w:t xml:space="preserve">), где </w:t>
      </w:r>
      <w:r w:rsidRPr="001E2CF4">
        <w:rPr>
          <w:rFonts w:ascii="Times New Roman" w:hAnsi="Times New Roman"/>
          <w:b/>
          <w:sz w:val="28"/>
          <w:szCs w:val="28"/>
        </w:rPr>
        <w:t>Н</w:t>
      </w:r>
      <w:r w:rsidRPr="001E2CF4">
        <w:rPr>
          <w:rFonts w:ascii="Times New Roman" w:hAnsi="Times New Roman"/>
          <w:b/>
          <w:sz w:val="28"/>
          <w:szCs w:val="28"/>
          <w:vertAlign w:val="subscript"/>
        </w:rPr>
        <w:t>и</w:t>
      </w:r>
      <w:r w:rsidR="001E2CF4">
        <w:rPr>
          <w:rFonts w:ascii="Times New Roman" w:hAnsi="Times New Roman"/>
          <w:sz w:val="28"/>
          <w:szCs w:val="28"/>
        </w:rPr>
        <w:t xml:space="preserve"> – </w:t>
      </w:r>
      <w:r w:rsidRPr="008A21C3">
        <w:rPr>
          <w:rFonts w:ascii="Times New Roman" w:hAnsi="Times New Roman"/>
          <w:sz w:val="28"/>
          <w:szCs w:val="28"/>
        </w:rPr>
        <w:t xml:space="preserve">измеряемая величина мощности эквивалентной дозы в мкЗв/ч; </w:t>
      </w:r>
      <w:r w:rsidRPr="001E2CF4">
        <w:rPr>
          <w:rFonts w:ascii="Times New Roman" w:hAnsi="Times New Roman"/>
          <w:b/>
          <w:sz w:val="28"/>
          <w:szCs w:val="28"/>
        </w:rPr>
        <w:t>х</w:t>
      </w:r>
      <w:r w:rsidRPr="001E2CF4">
        <w:rPr>
          <w:rFonts w:ascii="Times New Roman" w:hAnsi="Times New Roman"/>
          <w:b/>
          <w:sz w:val="28"/>
          <w:szCs w:val="28"/>
          <w:vertAlign w:val="subscript"/>
        </w:rPr>
        <w:t>и</w:t>
      </w:r>
      <w:r w:rsidR="001E2CF4">
        <w:rPr>
          <w:rFonts w:ascii="Times New Roman" w:hAnsi="Times New Roman"/>
          <w:sz w:val="28"/>
          <w:szCs w:val="28"/>
        </w:rPr>
        <w:t xml:space="preserve"> – </w:t>
      </w:r>
      <w:r w:rsidRPr="008A21C3">
        <w:rPr>
          <w:rFonts w:ascii="Times New Roman" w:hAnsi="Times New Roman"/>
          <w:sz w:val="28"/>
          <w:szCs w:val="28"/>
        </w:rPr>
        <w:t xml:space="preserve">измеряемая величина мощности экспозиционной дозы в мР/ч; </w:t>
      </w:r>
      <w:r w:rsidRPr="001E2CF4">
        <w:rPr>
          <w:rFonts w:ascii="Times New Roman" w:hAnsi="Times New Roman"/>
          <w:b/>
          <w:sz w:val="28"/>
          <w:szCs w:val="28"/>
        </w:rPr>
        <w:t>Н</w:t>
      </w:r>
      <w:r w:rsidR="001E2CF4">
        <w:rPr>
          <w:rFonts w:ascii="Times New Roman" w:hAnsi="Times New Roman"/>
          <w:sz w:val="28"/>
          <w:szCs w:val="28"/>
        </w:rPr>
        <w:t xml:space="preserve"> – </w:t>
      </w:r>
      <w:r w:rsidRPr="008A21C3">
        <w:rPr>
          <w:rFonts w:ascii="Times New Roman" w:hAnsi="Times New Roman"/>
          <w:sz w:val="28"/>
          <w:szCs w:val="28"/>
        </w:rPr>
        <w:t>размерность диапазона (1 мкЗв/ч); х</w:t>
      </w:r>
      <w:r w:rsidR="001E2CF4">
        <w:rPr>
          <w:rFonts w:ascii="Times New Roman" w:hAnsi="Times New Roman"/>
          <w:sz w:val="28"/>
          <w:szCs w:val="28"/>
        </w:rPr>
        <w:t xml:space="preserve"> – размерность диапазона (1 мР/ч).</w:t>
      </w:r>
    </w:p>
    <w:p w:rsidR="001E2CF4" w:rsidRDefault="008A21C3" w:rsidP="001E2CF4">
      <w:pPr>
        <w:pStyle w:val="a8"/>
        <w:ind w:firstLine="709"/>
        <w:rPr>
          <w:rFonts w:ascii="Times New Roman" w:hAnsi="Times New Roman"/>
          <w:sz w:val="28"/>
          <w:szCs w:val="28"/>
        </w:rPr>
      </w:pPr>
      <w:r w:rsidRPr="008A21C3">
        <w:rPr>
          <w:rFonts w:ascii="Times New Roman" w:hAnsi="Times New Roman"/>
          <w:sz w:val="28"/>
          <w:szCs w:val="28"/>
        </w:rPr>
        <w:t>Время измерения, не более</w:t>
      </w:r>
      <w:r w:rsidR="001E2CF4">
        <w:rPr>
          <w:rFonts w:ascii="Times New Roman" w:hAnsi="Times New Roman"/>
          <w:sz w:val="28"/>
          <w:szCs w:val="28"/>
        </w:rPr>
        <w:t xml:space="preserve"> 40 с в режиме</w:t>
      </w:r>
      <w:r w:rsidRPr="008A21C3">
        <w:rPr>
          <w:rFonts w:ascii="Times New Roman" w:hAnsi="Times New Roman"/>
          <w:sz w:val="28"/>
          <w:szCs w:val="28"/>
        </w:rPr>
        <w:t xml:space="preserve"> работы: </w:t>
      </w:r>
      <w:r w:rsidR="001E2CF4">
        <w:rPr>
          <w:rFonts w:ascii="Times New Roman" w:hAnsi="Times New Roman"/>
          <w:sz w:val="28"/>
          <w:szCs w:val="28"/>
        </w:rPr>
        <w:t>«</w:t>
      </w:r>
      <w:r w:rsidRPr="008A21C3">
        <w:rPr>
          <w:rFonts w:ascii="Times New Roman" w:hAnsi="Times New Roman"/>
          <w:sz w:val="28"/>
          <w:szCs w:val="28"/>
        </w:rPr>
        <w:t>Измерение</w:t>
      </w:r>
      <w:r w:rsidR="001E2CF4">
        <w:rPr>
          <w:rFonts w:ascii="Times New Roman" w:hAnsi="Times New Roman"/>
          <w:sz w:val="28"/>
          <w:szCs w:val="28"/>
        </w:rPr>
        <w:t>»</w:t>
      </w:r>
      <w:r w:rsidRPr="008A21C3">
        <w:rPr>
          <w:rFonts w:ascii="Times New Roman" w:hAnsi="Times New Roman"/>
          <w:sz w:val="28"/>
          <w:szCs w:val="28"/>
        </w:rPr>
        <w:t xml:space="preserve">, </w:t>
      </w:r>
      <w:r w:rsidR="001E2CF4">
        <w:rPr>
          <w:rFonts w:ascii="Times New Roman" w:hAnsi="Times New Roman"/>
          <w:sz w:val="28"/>
          <w:szCs w:val="28"/>
        </w:rPr>
        <w:t>не более 4 с в режиме работы «</w:t>
      </w:r>
      <w:r w:rsidRPr="008A21C3">
        <w:rPr>
          <w:rFonts w:ascii="Times New Roman" w:hAnsi="Times New Roman"/>
          <w:sz w:val="28"/>
          <w:szCs w:val="28"/>
        </w:rPr>
        <w:t>Поиск</w:t>
      </w:r>
      <w:r w:rsidR="001E2CF4">
        <w:rPr>
          <w:rFonts w:ascii="Times New Roman" w:hAnsi="Times New Roman"/>
          <w:sz w:val="28"/>
          <w:szCs w:val="28"/>
        </w:rPr>
        <w:t>».</w:t>
      </w:r>
    </w:p>
    <w:p w:rsidR="001E2CF4" w:rsidRDefault="008A21C3" w:rsidP="001E2CF4">
      <w:pPr>
        <w:pStyle w:val="a8"/>
        <w:ind w:firstLine="709"/>
        <w:rPr>
          <w:rFonts w:ascii="Times New Roman" w:hAnsi="Times New Roman"/>
          <w:sz w:val="28"/>
          <w:szCs w:val="28"/>
        </w:rPr>
      </w:pPr>
      <w:r w:rsidRPr="008A21C3">
        <w:rPr>
          <w:rFonts w:ascii="Times New Roman" w:hAnsi="Times New Roman"/>
          <w:sz w:val="28"/>
          <w:szCs w:val="28"/>
        </w:rPr>
        <w:t xml:space="preserve">Время установления рабочего режима не более </w:t>
      </w:r>
      <w:r w:rsidR="001E2CF4">
        <w:rPr>
          <w:rFonts w:ascii="Times New Roman" w:hAnsi="Times New Roman"/>
          <w:sz w:val="28"/>
          <w:szCs w:val="28"/>
        </w:rPr>
        <w:t>40 с.</w:t>
      </w:r>
    </w:p>
    <w:p w:rsidR="001E2CF4" w:rsidRDefault="008A21C3" w:rsidP="001E2CF4">
      <w:pPr>
        <w:pStyle w:val="a8"/>
        <w:ind w:firstLine="709"/>
        <w:rPr>
          <w:rFonts w:ascii="Times New Roman" w:hAnsi="Times New Roman"/>
          <w:sz w:val="28"/>
          <w:szCs w:val="28"/>
        </w:rPr>
      </w:pPr>
      <w:r w:rsidRPr="008A21C3">
        <w:rPr>
          <w:rFonts w:ascii="Times New Roman" w:hAnsi="Times New Roman"/>
          <w:sz w:val="28"/>
          <w:szCs w:val="28"/>
        </w:rPr>
        <w:t>Предельно допустимая мощность дозы, мЗв/ч 100 (10 Р/ч)</w:t>
      </w:r>
      <w:r w:rsidR="001E2CF4">
        <w:rPr>
          <w:rFonts w:ascii="Times New Roman" w:hAnsi="Times New Roman"/>
          <w:sz w:val="28"/>
          <w:szCs w:val="28"/>
        </w:rPr>
        <w:t>.</w:t>
      </w:r>
    </w:p>
    <w:p w:rsidR="001E2CF4" w:rsidRDefault="008A21C3" w:rsidP="001E2CF4">
      <w:pPr>
        <w:pStyle w:val="a8"/>
        <w:ind w:firstLine="709"/>
        <w:rPr>
          <w:rFonts w:ascii="Times New Roman" w:hAnsi="Times New Roman"/>
          <w:sz w:val="28"/>
          <w:szCs w:val="28"/>
        </w:rPr>
      </w:pPr>
      <w:r w:rsidRPr="008A21C3">
        <w:rPr>
          <w:rFonts w:ascii="Times New Roman" w:hAnsi="Times New Roman"/>
          <w:sz w:val="28"/>
          <w:szCs w:val="28"/>
        </w:rPr>
        <w:t>Время непрерывной работы дозиметра при уровнях мощности дозы, не превышающих 0,5 мкЗв/ч (50 мкР/ч), не менее 100</w:t>
      </w:r>
      <w:r w:rsidR="001E2CF4">
        <w:rPr>
          <w:rFonts w:ascii="Times New Roman" w:hAnsi="Times New Roman"/>
          <w:sz w:val="28"/>
          <w:szCs w:val="28"/>
        </w:rPr>
        <w:t>ч.</w:t>
      </w:r>
    </w:p>
    <w:p w:rsidR="008A21C3" w:rsidRPr="008A21C3" w:rsidRDefault="001E2CF4" w:rsidP="001E2CF4">
      <w:pPr>
        <w:pStyle w:val="a8"/>
        <w:ind w:firstLine="709"/>
        <w:rPr>
          <w:rFonts w:ascii="Times New Roman" w:hAnsi="Times New Roman"/>
          <w:sz w:val="28"/>
          <w:szCs w:val="28"/>
        </w:rPr>
      </w:pPr>
      <w:r>
        <w:rPr>
          <w:rFonts w:ascii="Times New Roman" w:hAnsi="Times New Roman"/>
          <w:sz w:val="28"/>
          <w:szCs w:val="28"/>
        </w:rPr>
        <w:t xml:space="preserve">Габариты дозиметра – </w:t>
      </w:r>
      <w:r w:rsidR="008A21C3" w:rsidRPr="008A21C3">
        <w:rPr>
          <w:rFonts w:ascii="Times New Roman" w:hAnsi="Times New Roman"/>
          <w:sz w:val="28"/>
          <w:szCs w:val="28"/>
        </w:rPr>
        <w:t>160х76х46</w:t>
      </w:r>
      <w:r>
        <w:rPr>
          <w:rFonts w:ascii="Times New Roman" w:hAnsi="Times New Roman"/>
          <w:sz w:val="28"/>
          <w:szCs w:val="28"/>
        </w:rPr>
        <w:t xml:space="preserve">мм. </w:t>
      </w:r>
      <w:r w:rsidR="008A21C3" w:rsidRPr="008A21C3">
        <w:rPr>
          <w:rFonts w:ascii="Times New Roman" w:hAnsi="Times New Roman"/>
          <w:sz w:val="28"/>
          <w:szCs w:val="28"/>
        </w:rPr>
        <w:t>Масса дозиметра (без источника питания) не более 500</w:t>
      </w:r>
      <w:r>
        <w:rPr>
          <w:rFonts w:ascii="Times New Roman" w:hAnsi="Times New Roman"/>
          <w:sz w:val="28"/>
          <w:szCs w:val="28"/>
        </w:rPr>
        <w:t xml:space="preserve"> г.</w:t>
      </w:r>
    </w:p>
    <w:p w:rsidR="008A21C3" w:rsidRDefault="008A21C3" w:rsidP="004C16B3">
      <w:pPr>
        <w:rPr>
          <w:rFonts w:ascii="Times New Roman" w:hAnsi="Times New Roman" w:cs="Times New Roman"/>
          <w:sz w:val="28"/>
          <w:szCs w:val="28"/>
        </w:rPr>
      </w:pPr>
    </w:p>
    <w:p w:rsidR="001E2CF4" w:rsidRPr="00B431CA" w:rsidRDefault="00B431CA" w:rsidP="004C16B3">
      <w:pPr>
        <w:rPr>
          <w:rFonts w:ascii="Times New Roman" w:hAnsi="Times New Roman" w:cs="Times New Roman"/>
          <w:b/>
          <w:sz w:val="30"/>
          <w:szCs w:val="30"/>
        </w:rPr>
      </w:pPr>
      <w:r w:rsidRPr="00B431CA">
        <w:rPr>
          <w:rFonts w:ascii="Times New Roman" w:hAnsi="Times New Roman" w:cs="Times New Roman"/>
          <w:b/>
          <w:sz w:val="30"/>
          <w:szCs w:val="30"/>
        </w:rPr>
        <w:t>Вопросы для самоконтроля:</w:t>
      </w:r>
    </w:p>
    <w:p w:rsidR="001E2CF4" w:rsidRDefault="00B431CA" w:rsidP="004C16B3">
      <w:pPr>
        <w:rPr>
          <w:rFonts w:ascii="Times New Roman" w:hAnsi="Times New Roman" w:cs="Times New Roman"/>
          <w:sz w:val="28"/>
          <w:szCs w:val="28"/>
        </w:rPr>
      </w:pPr>
      <w:r>
        <w:rPr>
          <w:rFonts w:ascii="Times New Roman" w:hAnsi="Times New Roman" w:cs="Times New Roman"/>
          <w:sz w:val="28"/>
          <w:szCs w:val="28"/>
        </w:rPr>
        <w:t>1 Какие методы регистрации ионизирующих излучений применяются на практике?</w:t>
      </w:r>
    </w:p>
    <w:p w:rsidR="001E2CF4" w:rsidRDefault="00B431CA" w:rsidP="004C16B3">
      <w:pPr>
        <w:rPr>
          <w:rFonts w:ascii="Times New Roman" w:hAnsi="Times New Roman" w:cs="Times New Roman"/>
          <w:sz w:val="28"/>
          <w:szCs w:val="28"/>
        </w:rPr>
      </w:pPr>
      <w:r>
        <w:rPr>
          <w:rFonts w:ascii="Times New Roman" w:hAnsi="Times New Roman" w:cs="Times New Roman"/>
          <w:sz w:val="28"/>
          <w:szCs w:val="28"/>
        </w:rPr>
        <w:t>2 На каком явлении основан ионизационный метод регистрации ионизирующих излучений?</w:t>
      </w:r>
    </w:p>
    <w:p w:rsidR="001E2CF4" w:rsidRDefault="00B431CA" w:rsidP="004C16B3">
      <w:pPr>
        <w:rPr>
          <w:rFonts w:ascii="Times New Roman" w:hAnsi="Times New Roman" w:cs="Times New Roman"/>
          <w:sz w:val="28"/>
          <w:szCs w:val="28"/>
        </w:rPr>
      </w:pPr>
      <w:r>
        <w:rPr>
          <w:rFonts w:ascii="Times New Roman" w:hAnsi="Times New Roman" w:cs="Times New Roman"/>
          <w:sz w:val="28"/>
          <w:szCs w:val="28"/>
        </w:rPr>
        <w:t xml:space="preserve">3 </w:t>
      </w:r>
      <w:r w:rsidR="00725801">
        <w:rPr>
          <w:rFonts w:ascii="Times New Roman" w:hAnsi="Times New Roman" w:cs="Times New Roman"/>
          <w:sz w:val="28"/>
          <w:szCs w:val="28"/>
        </w:rPr>
        <w:t>На чем основан химический метод регистрации ионизирующих излучений?</w:t>
      </w:r>
    </w:p>
    <w:p w:rsidR="001E2CF4" w:rsidRDefault="00725801" w:rsidP="004C16B3">
      <w:pPr>
        <w:rPr>
          <w:rFonts w:ascii="Times New Roman" w:hAnsi="Times New Roman" w:cs="Times New Roman"/>
          <w:sz w:val="28"/>
          <w:szCs w:val="28"/>
        </w:rPr>
      </w:pPr>
      <w:r>
        <w:rPr>
          <w:rFonts w:ascii="Times New Roman" w:hAnsi="Times New Roman" w:cs="Times New Roman"/>
          <w:sz w:val="28"/>
          <w:szCs w:val="28"/>
        </w:rPr>
        <w:t xml:space="preserve">4 </w:t>
      </w:r>
      <w:r w:rsidR="000F2273">
        <w:rPr>
          <w:rFonts w:ascii="Times New Roman" w:hAnsi="Times New Roman" w:cs="Times New Roman"/>
          <w:sz w:val="28"/>
          <w:szCs w:val="28"/>
        </w:rPr>
        <w:t>На чем основаны сцинтилляционный и фотографический методы регистрации ионизирующих излучений?</w:t>
      </w:r>
    </w:p>
    <w:p w:rsidR="001E2CF4" w:rsidRDefault="000F2273" w:rsidP="004C16B3">
      <w:pPr>
        <w:rPr>
          <w:rFonts w:ascii="Times New Roman" w:hAnsi="Times New Roman" w:cs="Times New Roman"/>
          <w:sz w:val="28"/>
          <w:szCs w:val="28"/>
        </w:rPr>
      </w:pPr>
      <w:r>
        <w:rPr>
          <w:rFonts w:ascii="Times New Roman" w:hAnsi="Times New Roman" w:cs="Times New Roman"/>
          <w:sz w:val="28"/>
          <w:szCs w:val="28"/>
        </w:rPr>
        <w:t>5 Какие м</w:t>
      </w:r>
      <w:r w:rsidRPr="000F2273">
        <w:rPr>
          <w:rFonts w:ascii="Times New Roman" w:hAnsi="Times New Roman" w:cs="Times New Roman"/>
          <w:sz w:val="28"/>
          <w:szCs w:val="28"/>
        </w:rPr>
        <w:t>етоды, основаны на регистрации вторичных эффектов</w:t>
      </w:r>
      <w:r>
        <w:rPr>
          <w:rFonts w:ascii="Times New Roman" w:hAnsi="Times New Roman" w:cs="Times New Roman"/>
          <w:sz w:val="28"/>
          <w:szCs w:val="28"/>
        </w:rPr>
        <w:t xml:space="preserve"> ионизации?</w:t>
      </w:r>
    </w:p>
    <w:p w:rsidR="001E2CF4" w:rsidRDefault="000F2273" w:rsidP="004C16B3">
      <w:pPr>
        <w:rPr>
          <w:rFonts w:ascii="Times New Roman" w:hAnsi="Times New Roman" w:cs="Times New Roman"/>
          <w:sz w:val="28"/>
          <w:szCs w:val="28"/>
        </w:rPr>
      </w:pPr>
      <w:r>
        <w:rPr>
          <w:rFonts w:ascii="Times New Roman" w:hAnsi="Times New Roman" w:cs="Times New Roman"/>
          <w:sz w:val="28"/>
          <w:szCs w:val="28"/>
        </w:rPr>
        <w:t>6 С какой целью используются радиометры?</w:t>
      </w:r>
    </w:p>
    <w:p w:rsidR="001E2CF4" w:rsidRDefault="000F2273" w:rsidP="004C16B3">
      <w:pPr>
        <w:rPr>
          <w:rFonts w:ascii="Times New Roman" w:hAnsi="Times New Roman" w:cs="Times New Roman"/>
          <w:sz w:val="28"/>
          <w:szCs w:val="28"/>
        </w:rPr>
      </w:pPr>
      <w:r>
        <w:rPr>
          <w:rFonts w:ascii="Times New Roman" w:hAnsi="Times New Roman" w:cs="Times New Roman"/>
          <w:sz w:val="28"/>
          <w:szCs w:val="28"/>
        </w:rPr>
        <w:t>7 С какой целью применяются дозиметры?</w:t>
      </w:r>
    </w:p>
    <w:p w:rsidR="001E2CF4" w:rsidRDefault="000F2273" w:rsidP="004C16B3">
      <w:pPr>
        <w:rPr>
          <w:rFonts w:ascii="Times New Roman" w:hAnsi="Times New Roman" w:cs="Times New Roman"/>
          <w:sz w:val="28"/>
          <w:szCs w:val="28"/>
        </w:rPr>
      </w:pPr>
      <w:r>
        <w:rPr>
          <w:rFonts w:ascii="Times New Roman" w:hAnsi="Times New Roman" w:cs="Times New Roman"/>
          <w:sz w:val="28"/>
          <w:szCs w:val="28"/>
        </w:rPr>
        <w:t xml:space="preserve">8 </w:t>
      </w:r>
      <w:r w:rsidR="00F13A1C">
        <w:rPr>
          <w:rFonts w:ascii="Times New Roman" w:hAnsi="Times New Roman" w:cs="Times New Roman"/>
          <w:sz w:val="28"/>
          <w:szCs w:val="28"/>
        </w:rPr>
        <w:t xml:space="preserve">Для чего предназначены </w:t>
      </w:r>
      <w:r>
        <w:rPr>
          <w:rFonts w:ascii="Times New Roman" w:hAnsi="Times New Roman" w:cs="Times New Roman"/>
          <w:sz w:val="28"/>
          <w:szCs w:val="28"/>
        </w:rPr>
        <w:t>спектрометры</w:t>
      </w:r>
      <w:r w:rsidR="00F13A1C">
        <w:rPr>
          <w:rFonts w:ascii="Times New Roman" w:hAnsi="Times New Roman" w:cs="Times New Roman"/>
          <w:sz w:val="28"/>
          <w:szCs w:val="28"/>
        </w:rPr>
        <w:t>?</w:t>
      </w:r>
    </w:p>
    <w:p w:rsidR="001E2CF4" w:rsidRDefault="00F13A1C" w:rsidP="004C16B3">
      <w:pPr>
        <w:rPr>
          <w:rFonts w:ascii="Times New Roman" w:hAnsi="Times New Roman" w:cs="Times New Roman"/>
          <w:sz w:val="28"/>
          <w:szCs w:val="28"/>
        </w:rPr>
      </w:pPr>
      <w:r>
        <w:rPr>
          <w:rFonts w:ascii="Times New Roman" w:hAnsi="Times New Roman" w:cs="Times New Roman"/>
          <w:sz w:val="28"/>
          <w:szCs w:val="28"/>
        </w:rPr>
        <w:t>9 На чем основано действие трековых приборов?</w:t>
      </w:r>
    </w:p>
    <w:p w:rsidR="001E2CF4" w:rsidRDefault="00F13A1C" w:rsidP="004C16B3">
      <w:pPr>
        <w:rPr>
          <w:rFonts w:ascii="Times New Roman" w:hAnsi="Times New Roman" w:cs="Times New Roman"/>
          <w:sz w:val="28"/>
          <w:szCs w:val="28"/>
        </w:rPr>
      </w:pPr>
      <w:r>
        <w:rPr>
          <w:rFonts w:ascii="Times New Roman" w:hAnsi="Times New Roman" w:cs="Times New Roman"/>
          <w:sz w:val="28"/>
          <w:szCs w:val="28"/>
        </w:rPr>
        <w:t>10 Какие приборы основаны на регистрации факта пролета частиц?</w:t>
      </w:r>
    </w:p>
    <w:p w:rsidR="001E2CF4" w:rsidRDefault="001E2CF4" w:rsidP="004C16B3">
      <w:pPr>
        <w:rPr>
          <w:rFonts w:ascii="Times New Roman" w:hAnsi="Times New Roman" w:cs="Times New Roman"/>
          <w:sz w:val="28"/>
          <w:szCs w:val="28"/>
        </w:rPr>
      </w:pPr>
    </w:p>
    <w:p w:rsidR="001E2CF4" w:rsidRPr="00F13A1C" w:rsidRDefault="00F13A1C" w:rsidP="004C16B3">
      <w:pPr>
        <w:rPr>
          <w:rFonts w:ascii="Times New Roman" w:hAnsi="Times New Roman" w:cs="Times New Roman"/>
          <w:b/>
          <w:sz w:val="30"/>
          <w:szCs w:val="30"/>
        </w:rPr>
      </w:pPr>
      <w:r w:rsidRPr="00F13A1C">
        <w:rPr>
          <w:rFonts w:ascii="Times New Roman" w:hAnsi="Times New Roman" w:cs="Times New Roman"/>
          <w:b/>
          <w:sz w:val="30"/>
          <w:szCs w:val="30"/>
        </w:rPr>
        <w:t>Темы реферативных заданий:</w:t>
      </w:r>
    </w:p>
    <w:p w:rsidR="001E2CF4" w:rsidRDefault="00F13A1C" w:rsidP="004C16B3">
      <w:pPr>
        <w:rPr>
          <w:rFonts w:ascii="Times New Roman" w:hAnsi="Times New Roman" w:cs="Times New Roman"/>
          <w:sz w:val="28"/>
          <w:szCs w:val="28"/>
        </w:rPr>
      </w:pPr>
      <w:r>
        <w:rPr>
          <w:rFonts w:ascii="Times New Roman" w:hAnsi="Times New Roman" w:cs="Times New Roman"/>
          <w:sz w:val="28"/>
          <w:szCs w:val="28"/>
        </w:rPr>
        <w:t>1 Методы регистрации ионизирующих излучений</w:t>
      </w:r>
    </w:p>
    <w:p w:rsidR="00F13A1C" w:rsidRDefault="00F13A1C" w:rsidP="004C16B3">
      <w:pPr>
        <w:rPr>
          <w:rFonts w:ascii="Times New Roman" w:hAnsi="Times New Roman" w:cs="Times New Roman"/>
          <w:sz w:val="28"/>
          <w:szCs w:val="28"/>
        </w:rPr>
      </w:pPr>
      <w:r>
        <w:rPr>
          <w:rFonts w:ascii="Times New Roman" w:hAnsi="Times New Roman" w:cs="Times New Roman"/>
          <w:sz w:val="28"/>
          <w:szCs w:val="28"/>
        </w:rPr>
        <w:t>2 Детекторы ионизирующих излучений</w:t>
      </w:r>
    </w:p>
    <w:p w:rsidR="001E2CF4" w:rsidRDefault="00F13A1C" w:rsidP="004C16B3">
      <w:pPr>
        <w:rPr>
          <w:rFonts w:ascii="Times New Roman" w:hAnsi="Times New Roman" w:cs="Times New Roman"/>
          <w:sz w:val="28"/>
          <w:szCs w:val="28"/>
        </w:rPr>
      </w:pPr>
      <w:r>
        <w:rPr>
          <w:rFonts w:ascii="Times New Roman" w:hAnsi="Times New Roman" w:cs="Times New Roman"/>
          <w:sz w:val="28"/>
          <w:szCs w:val="28"/>
        </w:rPr>
        <w:t>3 Дозиметры</w:t>
      </w:r>
    </w:p>
    <w:p w:rsidR="001E2CF4" w:rsidRDefault="00F13A1C" w:rsidP="004C16B3">
      <w:pPr>
        <w:rPr>
          <w:rFonts w:ascii="Times New Roman" w:hAnsi="Times New Roman" w:cs="Times New Roman"/>
          <w:sz w:val="28"/>
          <w:szCs w:val="28"/>
        </w:rPr>
      </w:pPr>
      <w:r>
        <w:rPr>
          <w:rFonts w:ascii="Times New Roman" w:hAnsi="Times New Roman" w:cs="Times New Roman"/>
          <w:sz w:val="28"/>
          <w:szCs w:val="28"/>
        </w:rPr>
        <w:t>4 Радиометры</w:t>
      </w:r>
    </w:p>
    <w:p w:rsidR="001E2CF4" w:rsidRDefault="00F13A1C" w:rsidP="004C16B3">
      <w:pPr>
        <w:rPr>
          <w:rFonts w:ascii="Times New Roman" w:hAnsi="Times New Roman" w:cs="Times New Roman"/>
          <w:sz w:val="28"/>
          <w:szCs w:val="28"/>
        </w:rPr>
      </w:pPr>
      <w:r>
        <w:rPr>
          <w:rFonts w:ascii="Times New Roman" w:hAnsi="Times New Roman" w:cs="Times New Roman"/>
          <w:sz w:val="28"/>
          <w:szCs w:val="28"/>
        </w:rPr>
        <w:t>5 Спектрометры</w:t>
      </w:r>
    </w:p>
    <w:p w:rsidR="001E2CF4" w:rsidRDefault="001E2CF4" w:rsidP="004C16B3">
      <w:pPr>
        <w:rPr>
          <w:rFonts w:ascii="Times New Roman" w:hAnsi="Times New Roman" w:cs="Times New Roman"/>
          <w:sz w:val="28"/>
          <w:szCs w:val="28"/>
        </w:rPr>
      </w:pPr>
    </w:p>
    <w:p w:rsidR="001E2CF4" w:rsidRDefault="001E2CF4" w:rsidP="004C16B3">
      <w:pPr>
        <w:rPr>
          <w:rFonts w:ascii="Times New Roman" w:hAnsi="Times New Roman" w:cs="Times New Roman"/>
          <w:sz w:val="28"/>
          <w:szCs w:val="28"/>
        </w:rPr>
      </w:pPr>
    </w:p>
    <w:p w:rsidR="004C16B3" w:rsidRPr="00914733" w:rsidRDefault="00B557DD" w:rsidP="004C16B3">
      <w:pPr>
        <w:rPr>
          <w:rFonts w:ascii="Times New Roman" w:eastAsia="Calibri" w:hAnsi="Times New Roman" w:cs="Times New Roman"/>
          <w:b/>
          <w:sz w:val="30"/>
          <w:szCs w:val="30"/>
        </w:rPr>
      </w:pPr>
      <w:r>
        <w:rPr>
          <w:rFonts w:ascii="Times New Roman" w:hAnsi="Times New Roman"/>
          <w:b/>
          <w:sz w:val="30"/>
          <w:szCs w:val="30"/>
        </w:rPr>
        <w:lastRenderedPageBreak/>
        <w:t xml:space="preserve">Тема 7 </w:t>
      </w:r>
      <w:r w:rsidR="004C16B3" w:rsidRPr="00914733">
        <w:rPr>
          <w:rFonts w:ascii="Times New Roman" w:eastAsia="Calibri" w:hAnsi="Times New Roman" w:cs="Times New Roman"/>
          <w:b/>
          <w:sz w:val="30"/>
          <w:szCs w:val="30"/>
        </w:rPr>
        <w:t>Основные законодательные и регламентирующие документы в области радиоэкологического мониторинга</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1. Законодательство Республики Беларусь в области радиационной безопасности и защиты населения.</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2. Порядок отнесения земель к категории радиационно опасных.</w:t>
      </w:r>
    </w:p>
    <w:p w:rsidR="004C16B3" w:rsidRPr="0091473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3. Нормы радиационной безопасности (НРБ-200)</w:t>
      </w:r>
    </w:p>
    <w:p w:rsidR="004C16B3" w:rsidRDefault="004C16B3" w:rsidP="004C16B3">
      <w:pPr>
        <w:rPr>
          <w:rFonts w:ascii="Times New Roman" w:eastAsia="Calibri" w:hAnsi="Times New Roman" w:cs="Times New Roman"/>
          <w:b/>
          <w:sz w:val="30"/>
          <w:szCs w:val="30"/>
        </w:rPr>
      </w:pPr>
      <w:r w:rsidRPr="00914733">
        <w:rPr>
          <w:rFonts w:ascii="Times New Roman" w:eastAsia="Calibri" w:hAnsi="Times New Roman" w:cs="Times New Roman"/>
          <w:b/>
          <w:sz w:val="30"/>
          <w:szCs w:val="30"/>
        </w:rPr>
        <w:t>4. Основные санитарные правила обеспечения радиационной безопасности (ОСП-2002)</w:t>
      </w:r>
    </w:p>
    <w:p w:rsidR="00506EB0" w:rsidRDefault="00506EB0" w:rsidP="004C16B3">
      <w:pPr>
        <w:rPr>
          <w:rFonts w:ascii="Times New Roman" w:eastAsia="Calibri" w:hAnsi="Times New Roman" w:cs="Times New Roman"/>
          <w:b/>
          <w:sz w:val="30"/>
          <w:szCs w:val="30"/>
        </w:rPr>
      </w:pPr>
    </w:p>
    <w:p w:rsidR="00506EB0" w:rsidRDefault="00506EB0" w:rsidP="004C16B3">
      <w:pPr>
        <w:rPr>
          <w:rFonts w:ascii="Times New Roman" w:hAnsi="Times New Roman" w:cs="Times New Roman"/>
          <w:b/>
          <w:sz w:val="30"/>
          <w:szCs w:val="30"/>
        </w:rPr>
      </w:pPr>
      <w:r>
        <w:rPr>
          <w:rFonts w:ascii="Times New Roman" w:eastAsia="Calibri" w:hAnsi="Times New Roman" w:cs="Times New Roman"/>
          <w:b/>
          <w:sz w:val="30"/>
          <w:szCs w:val="30"/>
        </w:rPr>
        <w:t>Цель работы:</w:t>
      </w:r>
      <w:r w:rsidR="001D1333">
        <w:rPr>
          <w:rFonts w:ascii="Times New Roman" w:eastAsia="Calibri" w:hAnsi="Times New Roman" w:cs="Times New Roman"/>
          <w:b/>
          <w:sz w:val="30"/>
          <w:szCs w:val="30"/>
        </w:rPr>
        <w:t xml:space="preserve"> Ознакомиться с основными законодательными и регламентирующими документами в области радиоэкологического мониторинга и радиационной безопасности</w:t>
      </w:r>
    </w:p>
    <w:p w:rsidR="00077FC5" w:rsidRPr="00077FC5" w:rsidRDefault="00077FC5" w:rsidP="004C16B3">
      <w:pPr>
        <w:rPr>
          <w:rFonts w:ascii="Times New Roman" w:hAnsi="Times New Roman" w:cs="Times New Roman"/>
          <w:sz w:val="28"/>
          <w:szCs w:val="28"/>
        </w:rPr>
      </w:pP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sz w:val="28"/>
          <w:szCs w:val="28"/>
        </w:rPr>
        <w:t>1</w:t>
      </w:r>
      <w:r w:rsidRPr="00077FC5">
        <w:rPr>
          <w:rFonts w:ascii="Times New Roman" w:hAnsi="Times New Roman"/>
          <w:sz w:val="28"/>
          <w:szCs w:val="28"/>
        </w:rPr>
        <w:t xml:space="preserve"> Основными документами, регламентирующими воздействие ионизирующих излучений на население являются: Нормы радиационной безопасности (НРБ-2000), Основные санитарные правила работы с радиоактивными веществами и другими источниками ионизирующих излучений (ОСП-2002), а также следующие Законы Республики Беларусь: «О социальной защите граждан, пострадавших от катастрофы на Чернобыльской АЭС» (1991), «О правовом режиме территорий, подвергшихся радиоактивному загрязнению в результате катастрофы на Чернобыльской АЭС» (1991), «О радиационной безопасности населения» (1998), а также ряд концепций: Концепция проживания населения в загрязненных радионуклидами районах и развития находящихся в них населенных пунктов (1998), Концепция проживания на загрязненных радионуклидами территориях в результате катастрофы на Чернобыльской АЭС (1990), Концепция защитных мер в восстановительный период для населения, проживающего на территории Республики Беларусь, подвергшейся радиоактивному загрязнению в результате Чернобыльской аварии (1995), Концепция защиты населения Республики Беларусь при радиационных авариях на АЭС (1993) и др.</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Согласно этим документам для населения </w:t>
      </w:r>
      <w:r w:rsidRPr="00077FC5">
        <w:rPr>
          <w:rFonts w:ascii="Times New Roman" w:hAnsi="Times New Roman"/>
          <w:b/>
          <w:sz w:val="28"/>
          <w:szCs w:val="28"/>
        </w:rPr>
        <w:t>средняя эффективная доза дополнительного внешнего и внутреннего облучения за календарный год не должна превышать 1 мЗв (0,1 бэр)</w:t>
      </w:r>
      <w:r w:rsidRPr="00077FC5">
        <w:rPr>
          <w:rFonts w:ascii="Times New Roman" w:hAnsi="Times New Roman"/>
          <w:sz w:val="28"/>
          <w:szCs w:val="28"/>
        </w:rPr>
        <w:t xml:space="preserve"> или эффективная доза за период жизни (70 лет) – 70 мЗв (7 бэр). Эта доза не включает в себя дозы, создаваемые естественным радиационным фоном, а также дозы, получаемые гражданами при медицинских процедурах. </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sz w:val="28"/>
          <w:szCs w:val="28"/>
        </w:rPr>
        <w:t>Концепция защиты населения Республики Беларусь при радиационных авариях на АЭС</w:t>
      </w:r>
      <w:r w:rsidRPr="00077FC5">
        <w:rPr>
          <w:rFonts w:ascii="Times New Roman" w:hAnsi="Times New Roman"/>
          <w:b/>
          <w:bCs/>
          <w:sz w:val="28"/>
          <w:szCs w:val="28"/>
        </w:rPr>
        <w:t xml:space="preserve"> </w:t>
      </w:r>
      <w:r w:rsidRPr="00077FC5">
        <w:rPr>
          <w:rFonts w:ascii="Times New Roman" w:hAnsi="Times New Roman"/>
          <w:sz w:val="28"/>
          <w:szCs w:val="28"/>
        </w:rPr>
        <w:t xml:space="preserve">содержит основные принципы защиты населения. Она разработана с учетом рекомендаций международных организаций, опыта ликвидации последствий аварии на Чернобыльской АЭС и сложившейся в республике послеаварийной радиоэкологической ситуации. Ее положения основаны на современных представлениях о действии </w:t>
      </w:r>
      <w:r w:rsidRPr="00077FC5">
        <w:rPr>
          <w:rFonts w:ascii="Times New Roman" w:hAnsi="Times New Roman"/>
          <w:sz w:val="28"/>
          <w:szCs w:val="28"/>
        </w:rPr>
        <w:lastRenderedPageBreak/>
        <w:t>ионизирующего излучения на организм человека и на международных стандартах в области радиационной защиты.</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Цель концепции – обоснование мероприятий, предотвращающих возникновение детерминистских (нестохастических) и ограничение риска стохастических эффектов у населения.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Концепция предусматривает защитные мероприятия на период первых 10 дней от аварии. Последующие мероприятия по защите населения регламентируются законами РБ «О правовом режиме территорий, подвергшихся радиоактивному загрязнению в результате катастрофы на ЧАЭС», «О социальной защите граждан, пострадавших от катастрофы на ЧАЭС», а также другими нормативными документами.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Все официальные документы, касающиеся мероприятий по защите населения и планов их реализации, не должны противоречить настоящей концепции.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Основным критерием для принятия решения о мерах защиты является индивидуальная доза облучения, прогнозируемая от начала аварии до момента завершения формирования радиоактивного следа, составляющего в среднем 10 суток.</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Cs/>
          <w:sz w:val="28"/>
          <w:szCs w:val="28"/>
        </w:rPr>
        <w:t>При мощности экспозиционной дозы (МЭД), превышающей ее значение для данной местности на 20 мкР/час, ограничивается пребывание людей на открытой местности, осуществляется герметизация жилых и служебных помещений (уплотнение дверей и окон, отключение вентсистем при отсутствии фильтров), начинается йодная профилактика и вводится запрет на употребление молока и листовых овощей</w:t>
      </w:r>
      <w:r w:rsidRPr="00077FC5">
        <w:rPr>
          <w:rFonts w:ascii="Times New Roman" w:hAnsi="Times New Roman"/>
          <w:sz w:val="28"/>
          <w:szCs w:val="28"/>
        </w:rPr>
        <w:t>.</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При мощности экспозиционной дозы равной 2,5 мР/час мероприятия по защите населения заключаются в исключении пребывания на открытой местности, прекращении работы ДДУ, школ и учебных заведений, прекращении всех видов деятельности, кроме необходимой для жизнеобеспечения населения. При необходимости пребывания вне помещения – защита кожных покровов и органов дыхания.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Эвакуация детей и беременных женщин осуществляется при ожидаемой дозе 10 мЗв за 10 суток после аварии. Решение об эвакуации принимается, если мощность экспозиционной дозы составляет 5 мР/час.</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Эвакуация остального населения осуществляется при ожидаемой дозе 50 мЗв за 10 суток после аварии. Решение об эвакуации принимается, если МЭД составляет 25 мР/час.</w:t>
      </w:r>
    </w:p>
    <w:p w:rsidR="00077FC5" w:rsidRPr="00077FC5" w:rsidRDefault="00077FC5" w:rsidP="00077FC5">
      <w:pPr>
        <w:pStyle w:val="a8"/>
        <w:tabs>
          <w:tab w:val="left" w:pos="709"/>
        </w:tabs>
        <w:ind w:firstLine="709"/>
        <w:rPr>
          <w:rFonts w:ascii="Times New Roman" w:hAnsi="Times New Roman"/>
          <w:sz w:val="28"/>
          <w:szCs w:val="28"/>
        </w:rPr>
      </w:pPr>
      <w:r w:rsidRPr="00077FC5">
        <w:rPr>
          <w:rFonts w:ascii="Times New Roman" w:hAnsi="Times New Roman"/>
          <w:sz w:val="28"/>
          <w:szCs w:val="28"/>
        </w:rPr>
        <w:t>Эвакуация детей и беременных женщин осуществляется при ожидаемой дозе на щитовидную железу равной 200 мЗв.</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Эвакуация остального населения осуществляется при ожидаемой дозе на щитовидную железу равной 500 мЗв.</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На территории Беларуси устанавливаются две зоны первоочередных защитных мероприятий. Первая в радиусе 30 км от Игналинской и Чернобыльской АЭС – зона возможной эвакуации. В случае аварии на этих АЭС в 30-ти км зонах незамедлительно вводится режим чрезвычайного положения.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lastRenderedPageBreak/>
        <w:t>Вторая – в радиусе 100 км от АЭС – зона профилактических мероприятий. По опыту аварии на ЧАЭС, на границах этой зоны дозу облучения щитовидной железы, превышающую 200 мЗв, получили более 50 % детей. Эвакуация населения должна проводиться за пределы 100 км зоны.</w:t>
      </w:r>
    </w:p>
    <w:p w:rsidR="00077FC5" w:rsidRPr="008E4D79" w:rsidRDefault="00077FC5" w:rsidP="00077FC5">
      <w:pPr>
        <w:pStyle w:val="point"/>
        <w:ind w:firstLine="709"/>
        <w:rPr>
          <w:sz w:val="28"/>
          <w:szCs w:val="28"/>
        </w:rPr>
      </w:pPr>
    </w:p>
    <w:p w:rsidR="00077FC5" w:rsidRPr="008E4D79" w:rsidRDefault="00077FC5" w:rsidP="00077FC5">
      <w:pPr>
        <w:pStyle w:val="point"/>
        <w:ind w:firstLine="709"/>
        <w:rPr>
          <w:sz w:val="28"/>
          <w:szCs w:val="28"/>
        </w:rPr>
      </w:pPr>
      <w:r w:rsidRPr="008E4D79">
        <w:rPr>
          <w:b/>
          <w:sz w:val="28"/>
          <w:szCs w:val="28"/>
        </w:rPr>
        <w:t>2</w:t>
      </w:r>
      <w:r>
        <w:rPr>
          <w:sz w:val="28"/>
          <w:szCs w:val="28"/>
        </w:rPr>
        <w:t xml:space="preserve"> </w:t>
      </w:r>
      <w:bookmarkStart w:id="2" w:name="a4"/>
      <w:bookmarkEnd w:id="2"/>
      <w:r w:rsidRPr="008E4D79">
        <w:rPr>
          <w:sz w:val="28"/>
          <w:szCs w:val="28"/>
        </w:rPr>
        <w:t xml:space="preserve">К радиационно опасным относятся земли с плотностью загрязнения </w:t>
      </w:r>
      <w:r>
        <w:rPr>
          <w:sz w:val="28"/>
          <w:szCs w:val="28"/>
          <w:vertAlign w:val="superscript"/>
        </w:rPr>
        <w:t>137</w:t>
      </w:r>
      <w:r>
        <w:rPr>
          <w:sz w:val="28"/>
          <w:szCs w:val="28"/>
        </w:rPr>
        <w:t>С</w:t>
      </w:r>
      <w:r>
        <w:rPr>
          <w:sz w:val="28"/>
          <w:szCs w:val="28"/>
          <w:lang w:val="en-US"/>
        </w:rPr>
        <w:t>s</w:t>
      </w:r>
      <w:r w:rsidRPr="008E4D79">
        <w:rPr>
          <w:sz w:val="28"/>
          <w:szCs w:val="28"/>
        </w:rPr>
        <w:t xml:space="preserve"> от 40 Ки/км</w:t>
      </w:r>
      <w:r w:rsidRPr="00997ACC">
        <w:rPr>
          <w:sz w:val="28"/>
          <w:szCs w:val="28"/>
          <w:vertAlign w:val="superscript"/>
        </w:rPr>
        <w:t>2</w:t>
      </w:r>
      <w:r w:rsidRPr="008E4D79">
        <w:rPr>
          <w:sz w:val="28"/>
          <w:szCs w:val="28"/>
        </w:rPr>
        <w:t xml:space="preserve"> и более, или </w:t>
      </w:r>
      <w:r>
        <w:rPr>
          <w:sz w:val="28"/>
          <w:szCs w:val="28"/>
          <w:vertAlign w:val="superscript"/>
        </w:rPr>
        <w:t>90</w:t>
      </w:r>
      <w:r>
        <w:rPr>
          <w:sz w:val="28"/>
          <w:szCs w:val="28"/>
          <w:lang w:val="en-US"/>
        </w:rPr>
        <w:t>Sr</w:t>
      </w:r>
      <w:r>
        <w:rPr>
          <w:sz w:val="28"/>
          <w:szCs w:val="28"/>
        </w:rPr>
        <w:t xml:space="preserve"> от 3 Ки/</w:t>
      </w:r>
      <w:r w:rsidRPr="008E4D79">
        <w:rPr>
          <w:sz w:val="28"/>
          <w:szCs w:val="28"/>
        </w:rPr>
        <w:t>км</w:t>
      </w:r>
      <w:r w:rsidRPr="005D2435">
        <w:rPr>
          <w:sz w:val="28"/>
          <w:szCs w:val="28"/>
          <w:vertAlign w:val="superscript"/>
        </w:rPr>
        <w:t>2</w:t>
      </w:r>
      <w:r w:rsidRPr="008E4D79">
        <w:rPr>
          <w:sz w:val="28"/>
          <w:szCs w:val="28"/>
        </w:rPr>
        <w:t xml:space="preserve"> и более, или </w:t>
      </w:r>
      <w:r w:rsidRPr="00BB5244">
        <w:rPr>
          <w:sz w:val="28"/>
          <w:szCs w:val="28"/>
          <w:vertAlign w:val="superscript"/>
        </w:rPr>
        <w:t>238, 239, 240</w:t>
      </w:r>
      <w:r>
        <w:rPr>
          <w:sz w:val="28"/>
          <w:szCs w:val="28"/>
          <w:lang w:val="en-US"/>
        </w:rPr>
        <w:t>Pu</w:t>
      </w:r>
      <w:r>
        <w:rPr>
          <w:sz w:val="28"/>
          <w:szCs w:val="28"/>
        </w:rPr>
        <w:t xml:space="preserve"> от 0,1 Ки/</w:t>
      </w:r>
      <w:r w:rsidRPr="008E4D79">
        <w:rPr>
          <w:sz w:val="28"/>
          <w:szCs w:val="28"/>
        </w:rPr>
        <w:t>км</w:t>
      </w:r>
      <w:r w:rsidRPr="00BB5244">
        <w:rPr>
          <w:sz w:val="28"/>
          <w:szCs w:val="28"/>
          <w:vertAlign w:val="superscript"/>
        </w:rPr>
        <w:t>2</w:t>
      </w:r>
      <w:r w:rsidRPr="008E4D79">
        <w:rPr>
          <w:sz w:val="28"/>
          <w:szCs w:val="28"/>
        </w:rPr>
        <w:t xml:space="preserve"> и более</w:t>
      </w:r>
      <w:r w:rsidRPr="008E4D79">
        <w:rPr>
          <w:i/>
          <w:iCs/>
          <w:sz w:val="28"/>
          <w:szCs w:val="28"/>
        </w:rPr>
        <w:t>,</w:t>
      </w:r>
      <w:r w:rsidRPr="008E4D79">
        <w:rPr>
          <w:sz w:val="28"/>
          <w:szCs w:val="28"/>
        </w:rPr>
        <w:t xml:space="preserve"> а также земельные участки с меньшей плотностью загрязнения, на которых невозможно обеспечить получение продукции, соответствующей республиканским допустимым уровням содержания радионуклидов.</w:t>
      </w:r>
    </w:p>
    <w:p w:rsidR="00077FC5" w:rsidRPr="008E4D79" w:rsidRDefault="00077FC5" w:rsidP="00077FC5">
      <w:pPr>
        <w:pStyle w:val="newncpi"/>
        <w:ind w:firstLine="709"/>
        <w:rPr>
          <w:sz w:val="28"/>
          <w:szCs w:val="28"/>
        </w:rPr>
      </w:pPr>
      <w:r w:rsidRPr="008E4D79">
        <w:rPr>
          <w:sz w:val="28"/>
          <w:szCs w:val="28"/>
        </w:rPr>
        <w:t>Земли, отнесенные к радиационно опасным, переводятся в разряд земель отчуждения и могут быть изъяты у землепользователей в установленном законодательством порядке либо переводятся в разряд земель ограниченного хозяйственного пользования.</w:t>
      </w:r>
    </w:p>
    <w:p w:rsidR="00077FC5" w:rsidRPr="008E4D79" w:rsidRDefault="00077FC5" w:rsidP="00077FC5">
      <w:pPr>
        <w:pStyle w:val="point"/>
        <w:ind w:firstLine="709"/>
        <w:rPr>
          <w:sz w:val="28"/>
          <w:szCs w:val="28"/>
        </w:rPr>
      </w:pPr>
      <w:bookmarkStart w:id="3" w:name="a6"/>
      <w:bookmarkEnd w:id="3"/>
      <w:r w:rsidRPr="008E4D79">
        <w:rPr>
          <w:sz w:val="28"/>
          <w:szCs w:val="28"/>
        </w:rPr>
        <w:t>Подготовка предложений об отнесении земель к категории радиационно опасных и перевод их в разряд земель отчуждения либо ограниченного хозяйственного пользования осуществляется Министерством по чрезвычайным ситуациям на основании предложений облисполкомов, данных о плотности загрязнения почв радионуклидами, результатов радиационного контроля получаемой на них продукции и сведений об эффективных дозах облучения.</w:t>
      </w:r>
    </w:p>
    <w:p w:rsidR="00077FC5" w:rsidRPr="008E4D79" w:rsidRDefault="00077FC5" w:rsidP="00077FC5">
      <w:pPr>
        <w:pStyle w:val="newncpi"/>
        <w:ind w:firstLine="709"/>
        <w:rPr>
          <w:sz w:val="28"/>
          <w:szCs w:val="28"/>
        </w:rPr>
      </w:pPr>
      <w:r w:rsidRPr="008E4D79">
        <w:rPr>
          <w:sz w:val="28"/>
          <w:szCs w:val="28"/>
        </w:rPr>
        <w:t>Плотность загрязнения почв радионуклидами определяется областными проектно-изыскательскими станциями химизации сельского хозяйства.</w:t>
      </w:r>
    </w:p>
    <w:p w:rsidR="00077FC5" w:rsidRPr="008E4D79" w:rsidRDefault="00077FC5" w:rsidP="00077FC5">
      <w:pPr>
        <w:pStyle w:val="newncpi"/>
        <w:ind w:firstLine="709"/>
        <w:rPr>
          <w:sz w:val="28"/>
          <w:szCs w:val="28"/>
        </w:rPr>
      </w:pPr>
      <w:r w:rsidRPr="008E4D79">
        <w:rPr>
          <w:sz w:val="28"/>
          <w:szCs w:val="28"/>
        </w:rPr>
        <w:t>Данные об эффективных дозах облучения представляются Министерством здравоохранения.</w:t>
      </w:r>
    </w:p>
    <w:p w:rsidR="00077FC5" w:rsidRPr="008E4D79" w:rsidRDefault="00077FC5" w:rsidP="00077FC5">
      <w:pPr>
        <w:pStyle w:val="point"/>
        <w:ind w:firstLine="709"/>
        <w:rPr>
          <w:sz w:val="28"/>
          <w:szCs w:val="28"/>
        </w:rPr>
      </w:pPr>
      <w:r w:rsidRPr="008E4D79">
        <w:rPr>
          <w:sz w:val="28"/>
          <w:szCs w:val="28"/>
        </w:rPr>
        <w:t>Заключения об уровнях радиоактивного загрязнения продукции и возможности дальнейшего использования земельных участков, на которых эта продукция произведена, подготавливают районные агрохимические или ветеринарные лаборатории по результатам радиационного контроля. При необходимости к заключениям указанных лабораторий прилагается экономическое обоснование целесообразности проведения на этих земельных участках специальных агротехнических и агромелиоративных мероприятий в целях получения нормативно чистой продукции, подготовленное райисполкомом.</w:t>
      </w:r>
    </w:p>
    <w:p w:rsidR="00077FC5" w:rsidRPr="008E4D79" w:rsidRDefault="00077FC5" w:rsidP="00077FC5">
      <w:pPr>
        <w:pStyle w:val="point"/>
        <w:ind w:firstLine="709"/>
        <w:rPr>
          <w:sz w:val="28"/>
          <w:szCs w:val="28"/>
        </w:rPr>
      </w:pPr>
      <w:r w:rsidRPr="008E4D79">
        <w:rPr>
          <w:sz w:val="28"/>
          <w:szCs w:val="28"/>
        </w:rPr>
        <w:t>Наличие у землепользователя земель</w:t>
      </w:r>
      <w:r>
        <w:rPr>
          <w:sz w:val="28"/>
          <w:szCs w:val="28"/>
        </w:rPr>
        <w:t xml:space="preserve"> </w:t>
      </w:r>
      <w:r w:rsidRPr="008E4D79">
        <w:rPr>
          <w:sz w:val="28"/>
          <w:szCs w:val="28"/>
        </w:rPr>
        <w:t xml:space="preserve">с плотностью загрязнения </w:t>
      </w:r>
      <w:r>
        <w:rPr>
          <w:sz w:val="28"/>
          <w:szCs w:val="28"/>
          <w:vertAlign w:val="superscript"/>
        </w:rPr>
        <w:t>137</w:t>
      </w:r>
      <w:r>
        <w:rPr>
          <w:sz w:val="28"/>
          <w:szCs w:val="28"/>
        </w:rPr>
        <w:t>С</w:t>
      </w:r>
      <w:r>
        <w:rPr>
          <w:sz w:val="28"/>
          <w:szCs w:val="28"/>
          <w:lang w:val="en-US"/>
        </w:rPr>
        <w:t>s</w:t>
      </w:r>
      <w:r w:rsidRPr="008E4D79">
        <w:rPr>
          <w:sz w:val="28"/>
          <w:szCs w:val="28"/>
        </w:rPr>
        <w:t xml:space="preserve"> от 40 Ки/км</w:t>
      </w:r>
      <w:r w:rsidRPr="00997ACC">
        <w:rPr>
          <w:sz w:val="28"/>
          <w:szCs w:val="28"/>
          <w:vertAlign w:val="superscript"/>
        </w:rPr>
        <w:t>2</w:t>
      </w:r>
      <w:r w:rsidRPr="008E4D79">
        <w:rPr>
          <w:sz w:val="28"/>
          <w:szCs w:val="28"/>
        </w:rPr>
        <w:t xml:space="preserve"> и более, или </w:t>
      </w:r>
      <w:r>
        <w:rPr>
          <w:sz w:val="28"/>
          <w:szCs w:val="28"/>
          <w:vertAlign w:val="superscript"/>
        </w:rPr>
        <w:t>90</w:t>
      </w:r>
      <w:r>
        <w:rPr>
          <w:sz w:val="28"/>
          <w:szCs w:val="28"/>
          <w:lang w:val="en-US"/>
        </w:rPr>
        <w:t>Sr</w:t>
      </w:r>
      <w:r>
        <w:rPr>
          <w:sz w:val="28"/>
          <w:szCs w:val="28"/>
        </w:rPr>
        <w:t xml:space="preserve"> от 3 Ки/</w:t>
      </w:r>
      <w:r w:rsidRPr="008E4D79">
        <w:rPr>
          <w:sz w:val="28"/>
          <w:szCs w:val="28"/>
        </w:rPr>
        <w:t>км</w:t>
      </w:r>
      <w:r w:rsidRPr="005D2435">
        <w:rPr>
          <w:sz w:val="28"/>
          <w:szCs w:val="28"/>
          <w:vertAlign w:val="superscript"/>
        </w:rPr>
        <w:t>2</w:t>
      </w:r>
      <w:r w:rsidRPr="008E4D79">
        <w:rPr>
          <w:sz w:val="28"/>
          <w:szCs w:val="28"/>
        </w:rPr>
        <w:t xml:space="preserve"> и более, или </w:t>
      </w:r>
      <w:r w:rsidRPr="00BB5244">
        <w:rPr>
          <w:sz w:val="28"/>
          <w:szCs w:val="28"/>
          <w:vertAlign w:val="superscript"/>
        </w:rPr>
        <w:t>238, 239, 240</w:t>
      </w:r>
      <w:r>
        <w:rPr>
          <w:sz w:val="28"/>
          <w:szCs w:val="28"/>
          <w:lang w:val="en-US"/>
        </w:rPr>
        <w:t>Pu</w:t>
      </w:r>
      <w:r>
        <w:rPr>
          <w:sz w:val="28"/>
          <w:szCs w:val="28"/>
        </w:rPr>
        <w:t xml:space="preserve"> от 0,1 Ки/</w:t>
      </w:r>
      <w:r w:rsidRPr="008E4D79">
        <w:rPr>
          <w:sz w:val="28"/>
          <w:szCs w:val="28"/>
        </w:rPr>
        <w:t>км</w:t>
      </w:r>
      <w:r w:rsidRPr="00BB5244">
        <w:rPr>
          <w:sz w:val="28"/>
          <w:szCs w:val="28"/>
          <w:vertAlign w:val="superscript"/>
        </w:rPr>
        <w:t>2</w:t>
      </w:r>
      <w:r w:rsidRPr="008E4D79">
        <w:rPr>
          <w:sz w:val="28"/>
          <w:szCs w:val="28"/>
        </w:rPr>
        <w:t xml:space="preserve"> и более является основанием для подачи им в райисполком по месту нахождения этих земель заявления об отнесении их к радиационно опасным с указанием площади земельных участков. К заявлению прилагается обоснование необходимости отнесения земельных участков к радиационно опасным.</w:t>
      </w:r>
    </w:p>
    <w:p w:rsidR="00077FC5" w:rsidRPr="008E4D79" w:rsidRDefault="00077FC5" w:rsidP="00077FC5">
      <w:pPr>
        <w:pStyle w:val="point"/>
        <w:ind w:firstLine="709"/>
        <w:rPr>
          <w:sz w:val="28"/>
          <w:szCs w:val="28"/>
        </w:rPr>
      </w:pPr>
      <w:r w:rsidRPr="008E4D79">
        <w:rPr>
          <w:sz w:val="28"/>
          <w:szCs w:val="28"/>
        </w:rPr>
        <w:lastRenderedPageBreak/>
        <w:t>Райисполком рассматривает заявление и в месячный срок обеспечивает в установленном законодательством порядке оформление землеустроительного дела по отнесению земель к радиационно опасным.</w:t>
      </w:r>
    </w:p>
    <w:p w:rsidR="00077FC5" w:rsidRPr="008E4D79" w:rsidRDefault="00077FC5" w:rsidP="00077FC5">
      <w:pPr>
        <w:pStyle w:val="newncpi"/>
        <w:ind w:firstLine="709"/>
        <w:rPr>
          <w:sz w:val="28"/>
          <w:szCs w:val="28"/>
        </w:rPr>
      </w:pPr>
      <w:r w:rsidRPr="008E4D79">
        <w:rPr>
          <w:sz w:val="28"/>
          <w:szCs w:val="28"/>
        </w:rPr>
        <w:t>В землеустроительном деле должны содержаться:</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заявление землепользователя с обосновывающими материалами;</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заключение областной проектно-изыскательской станции химизации сельского хозяйства о плотности радиоактивного загрязнения почв;</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заключение районной агрохимической или ветеринарной лаборатории об уровнях радиоактивного загрязнения продукции;</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копия плана землепользования масштаба 1:10</w:t>
      </w:r>
      <w:r>
        <w:rPr>
          <w:sz w:val="28"/>
          <w:szCs w:val="28"/>
        </w:rPr>
        <w:t xml:space="preserve"> </w:t>
      </w:r>
      <w:r w:rsidRPr="008E4D79">
        <w:rPr>
          <w:sz w:val="28"/>
          <w:szCs w:val="28"/>
        </w:rPr>
        <w:t>000 с указанием границ и площадей земельных участков, предлагаемых к отнесению к радиационно опасным, гранулометрического состава почв;</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ведомость земельных участков, предлагаемых к отнесению к радиационно опасным, с указанием площадей земельных участков,</w:t>
      </w:r>
      <w:r w:rsidRPr="008E4D79">
        <w:rPr>
          <w:i/>
          <w:iCs/>
          <w:sz w:val="28"/>
          <w:szCs w:val="28"/>
        </w:rPr>
        <w:t xml:space="preserve"> </w:t>
      </w:r>
      <w:r w:rsidRPr="008E4D79">
        <w:rPr>
          <w:sz w:val="28"/>
          <w:szCs w:val="28"/>
        </w:rPr>
        <w:t>плотности радиоактивного загрязнения почв и уровней радиоактивного загрязнения продукции растениеводства с привязкой точек отбора проб, согласованной с землепользователем, специалистом-радиологом, начальником землеустроительной службы райисполкома;</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пояснительная записка с указанием землепользователя и обоснованием необходимости отнесения земель к радиационно опасным.</w:t>
      </w:r>
    </w:p>
    <w:p w:rsidR="00077FC5" w:rsidRPr="008E4D79" w:rsidRDefault="00077FC5" w:rsidP="00077FC5">
      <w:pPr>
        <w:pStyle w:val="point"/>
        <w:ind w:firstLine="709"/>
        <w:rPr>
          <w:sz w:val="28"/>
          <w:szCs w:val="28"/>
        </w:rPr>
      </w:pPr>
      <w:r w:rsidRPr="008E4D79">
        <w:rPr>
          <w:sz w:val="28"/>
          <w:szCs w:val="28"/>
        </w:rPr>
        <w:t>После оформления землеустроительного дела райисполком в двухнедельный срок рассматривает материалы и принимает решение об отнесении земель к радиационно опасным с указанием условий дальнейшего использования таких земель.</w:t>
      </w:r>
    </w:p>
    <w:p w:rsidR="00077FC5" w:rsidRPr="008E4D79" w:rsidRDefault="00077FC5" w:rsidP="00077FC5">
      <w:pPr>
        <w:pStyle w:val="point"/>
        <w:ind w:firstLine="709"/>
        <w:rPr>
          <w:sz w:val="28"/>
          <w:szCs w:val="28"/>
        </w:rPr>
      </w:pPr>
      <w:r w:rsidRPr="008E4D79">
        <w:rPr>
          <w:sz w:val="28"/>
          <w:szCs w:val="28"/>
        </w:rPr>
        <w:t>Рассмотренные райисполкомом материалы по отнесению земель к радиационно опасным направляются в облисполком.</w:t>
      </w:r>
    </w:p>
    <w:p w:rsidR="00077FC5" w:rsidRPr="008E4D79" w:rsidRDefault="00077FC5" w:rsidP="00077FC5">
      <w:pPr>
        <w:pStyle w:val="point"/>
        <w:ind w:firstLine="709"/>
        <w:rPr>
          <w:sz w:val="28"/>
          <w:szCs w:val="28"/>
        </w:rPr>
      </w:pPr>
      <w:r w:rsidRPr="008E4D79">
        <w:rPr>
          <w:sz w:val="28"/>
          <w:szCs w:val="28"/>
        </w:rPr>
        <w:t>Облисполком в месячный срок рассматривает материалы по отнесению земель к радиационно опасным и с учетом заключения областной проектно-изыскательской станции химизации сельского хозяйства принимает решение об отнесении земель к радиационно опасным с указанием площадей радиационно опасных земельных участков и условий их дальнейшего использования (перевод в разряд земель отчуждения либо ограниченного хозяйственного пользования).</w:t>
      </w:r>
    </w:p>
    <w:p w:rsidR="00077FC5" w:rsidRPr="008E4D79" w:rsidRDefault="00077FC5" w:rsidP="00077FC5">
      <w:pPr>
        <w:pStyle w:val="point"/>
        <w:ind w:firstLine="709"/>
        <w:rPr>
          <w:sz w:val="28"/>
          <w:szCs w:val="28"/>
        </w:rPr>
      </w:pPr>
      <w:r w:rsidRPr="008E4D79">
        <w:rPr>
          <w:sz w:val="28"/>
          <w:szCs w:val="28"/>
        </w:rPr>
        <w:t>Рассмотренные облисполкомом материалы с соответствующим решением направляются в Министерство по чрезвычайным ситуациям, которое с учетом экспертных заключений Министерства сельского хозяйства и продовольствия, Министерства лесного хозяйства, Министерства природных ресурсов и охраны окружающей среды, Министерства здравоохранения, Государственного комитета по имуществу в месячный срок готовит предложения об отнесении земель к радиационно опасным, условиях их дальнейшего использования и с необходимыми материалами вносит эти предложения в Совет Министров Республики Беларусь.</w:t>
      </w:r>
    </w:p>
    <w:p w:rsidR="00077FC5" w:rsidRPr="008E4D79" w:rsidRDefault="00077FC5" w:rsidP="00077FC5">
      <w:pPr>
        <w:pStyle w:val="point"/>
        <w:ind w:firstLine="709"/>
        <w:rPr>
          <w:sz w:val="28"/>
          <w:szCs w:val="28"/>
        </w:rPr>
      </w:pPr>
      <w:r w:rsidRPr="008E4D79">
        <w:rPr>
          <w:sz w:val="28"/>
          <w:szCs w:val="28"/>
        </w:rPr>
        <w:t xml:space="preserve">Райисполком в месячный срок после принятия Советом Министров Республики Беларусь решения об отнесении земель к радиационно опасным </w:t>
      </w:r>
      <w:r w:rsidRPr="008E4D79">
        <w:rPr>
          <w:sz w:val="28"/>
          <w:szCs w:val="28"/>
        </w:rPr>
        <w:lastRenderedPageBreak/>
        <w:t>устанавливает границы этих земель на местности и осуществляет передачу их для использования в соответствии с принятым решением.</w:t>
      </w:r>
    </w:p>
    <w:p w:rsidR="00077FC5" w:rsidRPr="008E4D79" w:rsidRDefault="00077FC5" w:rsidP="00077FC5">
      <w:pPr>
        <w:pStyle w:val="point"/>
        <w:ind w:firstLine="709"/>
        <w:rPr>
          <w:sz w:val="28"/>
          <w:szCs w:val="28"/>
        </w:rPr>
      </w:pPr>
      <w:bookmarkStart w:id="4" w:name="a7"/>
      <w:bookmarkEnd w:id="4"/>
      <w:r w:rsidRPr="008E4D79">
        <w:rPr>
          <w:sz w:val="28"/>
          <w:szCs w:val="28"/>
        </w:rPr>
        <w:t>Землепользователь, заинтересованный в исключении земель из категории радиационно опасных и переводе их в хозяйственное пользование в соответствии с основным целевым назначением или в исключении земель из разряда земель отчуждения и переводе их в разряд земель ограниченного хозяйственного пользования, подает соответствующее заявление в райисполком по месту расположения этих земель.</w:t>
      </w:r>
    </w:p>
    <w:p w:rsidR="00077FC5" w:rsidRPr="008E4D79" w:rsidRDefault="00077FC5" w:rsidP="00077FC5">
      <w:pPr>
        <w:pStyle w:val="point"/>
        <w:ind w:firstLine="709"/>
        <w:rPr>
          <w:sz w:val="28"/>
          <w:szCs w:val="28"/>
        </w:rPr>
      </w:pPr>
      <w:r w:rsidRPr="008E4D79">
        <w:rPr>
          <w:sz w:val="28"/>
          <w:szCs w:val="28"/>
        </w:rPr>
        <w:t>Райисполком в 20-дневный срок обеспечивает оформление землеустроительного дела в установленном законодательством порядке, принимает решение об исключении земель из категории радиационно опасных и переводе их в хозяйственное пользование в соответствии с основным целевым назначением или об исключении земель из разряда земель отчуждения и переводе их в разряд земель ограниченного хозяйственного пользования и направляет эти материалы в облисполком.</w:t>
      </w:r>
    </w:p>
    <w:p w:rsidR="00077FC5" w:rsidRPr="008E4D79" w:rsidRDefault="00077FC5" w:rsidP="00077FC5">
      <w:pPr>
        <w:pStyle w:val="newncpi"/>
        <w:ind w:firstLine="709"/>
        <w:rPr>
          <w:sz w:val="28"/>
          <w:szCs w:val="28"/>
        </w:rPr>
      </w:pPr>
      <w:r w:rsidRPr="008E4D79">
        <w:rPr>
          <w:sz w:val="28"/>
          <w:szCs w:val="28"/>
        </w:rPr>
        <w:t>В землеустроительном деле должны содержаться:</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заявление (ходатайство) землепользователя с обосновывающими материалами;</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заключение областной проектно-изыскательской станции химизации сельского хозяйства о плотности радиоактивного загрязнения почв на момент их отнесения к радиационно опасным;</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заключение территориального органа государственного санитарного надзора о возможности организации на этих землях работ в соответствии с требованиями санитарных правил при выполнении работ на загрязненных территориях;</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 xml:space="preserve">копия плана </w:t>
      </w:r>
      <w:r>
        <w:rPr>
          <w:sz w:val="28"/>
          <w:szCs w:val="28"/>
        </w:rPr>
        <w:t xml:space="preserve">землепользования масштаба 1:10 </w:t>
      </w:r>
      <w:r w:rsidRPr="008E4D79">
        <w:rPr>
          <w:sz w:val="28"/>
          <w:szCs w:val="28"/>
        </w:rPr>
        <w:t>000 с указанием границ и площадей земельных участков, предлагаемых к исключению из радиационно опасных, и гранулометрического состава почв;</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пояснительная записка с указанием землепользователя и с кратким изложением причин отнесения земель к радиационно опасным, обоснованием их исключения из радиационно опасных и перевода в хозяйственное пользование в соответствии с основным целевым назначением или исключения из разряда земель отчуждения и перевода в разряд земель ограниченного хозяйственного пользования.</w:t>
      </w:r>
    </w:p>
    <w:p w:rsidR="00077FC5" w:rsidRPr="008E4D79" w:rsidRDefault="00077FC5" w:rsidP="00077FC5">
      <w:pPr>
        <w:pStyle w:val="point"/>
        <w:ind w:firstLine="709"/>
        <w:rPr>
          <w:sz w:val="28"/>
          <w:szCs w:val="28"/>
        </w:rPr>
      </w:pPr>
      <w:r w:rsidRPr="008E4D79">
        <w:rPr>
          <w:sz w:val="28"/>
          <w:szCs w:val="28"/>
        </w:rPr>
        <w:t>Облисполком в месячный срок рассматривает содержащиеся в землеустроительном деле документы, принимает решение об исключении земель и направляет его вместе с землеустроительным делом в Министерство по чрезвычайным ситуациям.</w:t>
      </w:r>
    </w:p>
    <w:p w:rsidR="00077FC5" w:rsidRPr="008E4D79" w:rsidRDefault="00077FC5" w:rsidP="00077FC5">
      <w:pPr>
        <w:pStyle w:val="point"/>
        <w:ind w:firstLine="709"/>
        <w:rPr>
          <w:sz w:val="28"/>
          <w:szCs w:val="28"/>
        </w:rPr>
      </w:pPr>
      <w:r w:rsidRPr="008E4D79">
        <w:rPr>
          <w:sz w:val="28"/>
          <w:szCs w:val="28"/>
        </w:rPr>
        <w:t>Министерство по чрезвычайным ситуациям рассматривает представленные ему материалы и организует агрохимическое и радиологическое обследование исключаемых земель, определение прогнозных доз облучения.</w:t>
      </w:r>
    </w:p>
    <w:p w:rsidR="00077FC5" w:rsidRPr="008E4D79" w:rsidRDefault="00077FC5" w:rsidP="00077FC5">
      <w:pPr>
        <w:pStyle w:val="point"/>
        <w:ind w:firstLine="709"/>
        <w:rPr>
          <w:sz w:val="28"/>
          <w:szCs w:val="28"/>
        </w:rPr>
      </w:pPr>
      <w:r w:rsidRPr="008E4D79">
        <w:rPr>
          <w:sz w:val="28"/>
          <w:szCs w:val="28"/>
        </w:rPr>
        <w:t xml:space="preserve">Областные проектно-изыскательские станции химизации сельского хозяйства по результатам агрохимического и радиологического обследования составляют инвентаризационные паспорта земельных участков и направляют </w:t>
      </w:r>
      <w:r w:rsidRPr="008E4D79">
        <w:rPr>
          <w:sz w:val="28"/>
          <w:szCs w:val="28"/>
        </w:rPr>
        <w:lastRenderedPageBreak/>
        <w:t>их в Министерство по чрезвычайным ситуациям с приложением следующих материалов:</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агрохимических и радиологических характеристик по элементарным участкам;</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данных о мелиоративном состоянии земельных участков;</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копии плана землепользования масштаба 1:10</w:t>
      </w:r>
      <w:r>
        <w:rPr>
          <w:sz w:val="28"/>
          <w:szCs w:val="28"/>
        </w:rPr>
        <w:t xml:space="preserve"> </w:t>
      </w:r>
      <w:r w:rsidRPr="008E4D79">
        <w:rPr>
          <w:sz w:val="28"/>
          <w:szCs w:val="28"/>
        </w:rPr>
        <w:t>000 с указанием границ и площадей земельных участков, предлагаемых к исключению из радиационно опасных земель и переводу их в хозяйственное пользование в соответствии с основным целевым назначением, исключению земельных участков из разряда земель отчуждения и переводу их в разряд земель ограниченного хозяйственного пользования, гранулометрического состава почв.</w:t>
      </w:r>
    </w:p>
    <w:p w:rsidR="00077FC5" w:rsidRPr="008E4D79" w:rsidRDefault="00077FC5" w:rsidP="00077FC5">
      <w:pPr>
        <w:pStyle w:val="point"/>
        <w:ind w:firstLine="709"/>
        <w:rPr>
          <w:sz w:val="28"/>
          <w:szCs w:val="28"/>
        </w:rPr>
      </w:pPr>
      <w:r w:rsidRPr="008E4D79">
        <w:rPr>
          <w:sz w:val="28"/>
          <w:szCs w:val="28"/>
        </w:rPr>
        <w:t>Инвентаризационные паспорта земельных участков с приложением материалов, указанных в пункте 16 настоящего Положения, направляются:</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Министерством по чрезвычайным ситуациям в Министерство природных ресурсов и охраны окружающей среды для получения экспертного заключения;</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Министерством по чрезвычайным ситуациям с экспертным заключением Министерства природных ресурсов и охраны окружающей среды в последовательном порядке:</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в Министерство сельского хозяйства и продовольствия</w:t>
      </w:r>
      <w:r>
        <w:rPr>
          <w:sz w:val="28"/>
          <w:szCs w:val="28"/>
        </w:rPr>
        <w:t xml:space="preserve"> </w:t>
      </w:r>
      <w:r w:rsidRPr="008E4D79">
        <w:rPr>
          <w:sz w:val="28"/>
          <w:szCs w:val="28"/>
        </w:rPr>
        <w:t>– для подготовки прогноза радиоактивного загрязнения получаемой на соответствующих земельных участках сельскохозяйственной продукции и экспертного заключения о возможности их перевода в хозяйственное пользование в соответствии с основным целевым назначением и об условиях использования этих земельных участков при переводе их в разряд земель ограниченного хозяйственного пользования;</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в Министерство лесного хозяйства</w:t>
      </w:r>
      <w:r>
        <w:rPr>
          <w:sz w:val="28"/>
          <w:szCs w:val="28"/>
        </w:rPr>
        <w:t xml:space="preserve"> </w:t>
      </w:r>
      <w:r w:rsidRPr="008E4D79">
        <w:rPr>
          <w:sz w:val="28"/>
          <w:szCs w:val="28"/>
        </w:rPr>
        <w:t>– для подготовки экспертного заключения о возможности перевода земельных участков в хозяйственное пользование в соответствии с основным целевым назначением либо в разряд земель ограниченного хозяйственного пользования, если они находятся в ведении этого Министерства;</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в Министерство здравоохранения</w:t>
      </w:r>
      <w:r>
        <w:rPr>
          <w:sz w:val="28"/>
          <w:szCs w:val="28"/>
        </w:rPr>
        <w:t xml:space="preserve"> </w:t>
      </w:r>
      <w:r w:rsidRPr="008E4D79">
        <w:rPr>
          <w:sz w:val="28"/>
          <w:szCs w:val="28"/>
        </w:rPr>
        <w:t>– для подготовки экспертного заключения о возможности перевода земельных участков в хозяйственное пользование в соответствии с основным целевым назначением либо в разряд земель ограниченного хозяйственного пользования;</w:t>
      </w:r>
    </w:p>
    <w:p w:rsidR="00077FC5" w:rsidRPr="008E4D79" w:rsidRDefault="00077FC5" w:rsidP="00077FC5">
      <w:pPr>
        <w:pStyle w:val="newncpi"/>
        <w:ind w:firstLine="709"/>
        <w:rPr>
          <w:sz w:val="28"/>
          <w:szCs w:val="28"/>
        </w:rPr>
      </w:pPr>
      <w:r>
        <w:rPr>
          <w:sz w:val="28"/>
          <w:szCs w:val="28"/>
        </w:rPr>
        <w:softHyphen/>
        <w:t xml:space="preserve"> </w:t>
      </w:r>
      <w:r w:rsidRPr="008E4D79">
        <w:rPr>
          <w:sz w:val="28"/>
          <w:szCs w:val="28"/>
        </w:rPr>
        <w:t>в Государственный комитет по имуществу</w:t>
      </w:r>
      <w:r>
        <w:rPr>
          <w:sz w:val="28"/>
          <w:szCs w:val="28"/>
        </w:rPr>
        <w:t xml:space="preserve"> </w:t>
      </w:r>
      <w:r w:rsidRPr="008E4D79">
        <w:rPr>
          <w:sz w:val="28"/>
          <w:szCs w:val="28"/>
        </w:rPr>
        <w:t>– для подготовки экспертного заключения о целесообразности дальнейшего целевого использования земельных участков.</w:t>
      </w:r>
    </w:p>
    <w:p w:rsidR="00077FC5" w:rsidRPr="008E4D79" w:rsidRDefault="00077FC5" w:rsidP="00077FC5">
      <w:pPr>
        <w:pStyle w:val="newncpi"/>
        <w:ind w:firstLine="709"/>
        <w:rPr>
          <w:sz w:val="28"/>
          <w:szCs w:val="28"/>
        </w:rPr>
      </w:pPr>
      <w:r w:rsidRPr="008E4D79">
        <w:rPr>
          <w:sz w:val="28"/>
          <w:szCs w:val="28"/>
        </w:rPr>
        <w:t>Указанные республиканские органы государственного управления представляют свои экспертные заключения в Министерство по чрезвычайным ситуациям в 15-дневный срок со дня получения соответствующих материалов.</w:t>
      </w:r>
    </w:p>
    <w:p w:rsidR="00077FC5" w:rsidRPr="008E4D79" w:rsidRDefault="00077FC5" w:rsidP="00077FC5">
      <w:pPr>
        <w:pStyle w:val="point"/>
        <w:ind w:firstLine="709"/>
        <w:rPr>
          <w:sz w:val="28"/>
          <w:szCs w:val="28"/>
        </w:rPr>
      </w:pPr>
      <w:r w:rsidRPr="008E4D79">
        <w:rPr>
          <w:sz w:val="28"/>
          <w:szCs w:val="28"/>
        </w:rPr>
        <w:t xml:space="preserve">Министерство по чрезвычайным ситуациям с учетом всех экспертных заключений подготавливает и вносит в Совет Министров Республики </w:t>
      </w:r>
      <w:r w:rsidRPr="008E4D79">
        <w:rPr>
          <w:sz w:val="28"/>
          <w:szCs w:val="28"/>
        </w:rPr>
        <w:lastRenderedPageBreak/>
        <w:t>Беларусь предложения об исключении земель из радиационно опасных и переводе их в хозяйственное пользование в соответствии с основным целевым назначением, исключении земель из разряда земель отчуждения и переводе их в разряд земель ограниченного хозяйственного пользования.</w:t>
      </w:r>
    </w:p>
    <w:p w:rsidR="00077FC5" w:rsidRDefault="00077FC5" w:rsidP="00077FC5">
      <w:pPr>
        <w:pStyle w:val="point"/>
        <w:ind w:firstLine="709"/>
        <w:rPr>
          <w:sz w:val="28"/>
          <w:szCs w:val="28"/>
        </w:rPr>
      </w:pPr>
      <w:r w:rsidRPr="008E4D79">
        <w:rPr>
          <w:sz w:val="28"/>
          <w:szCs w:val="28"/>
        </w:rPr>
        <w:t>После принятия Советом Министров Республики Беларусь решения об исключении земель из радиационно опасных и переводе их в хозяйственное пользование в соответствии с основным целевым назначением, исключении земель из разряда земель отчуждения и переводе их в разряд земель ограниченного хозяйственного пользования райисполком в месячный срок обеспечивает внесение изменений в земельно-кадастровую документацию, доводит эти изменения до заинтересованных, устанавливает границы данных земель и осуществляет передачу для дальнейшего использования, контролирует условия их использования согласно заключению Министерства сельс</w:t>
      </w:r>
      <w:r>
        <w:rPr>
          <w:sz w:val="28"/>
          <w:szCs w:val="28"/>
        </w:rPr>
        <w:t>кого хозяйства и продовольствия.</w:t>
      </w:r>
    </w:p>
    <w:p w:rsidR="00077FC5" w:rsidRDefault="00077FC5" w:rsidP="00077FC5">
      <w:pPr>
        <w:pStyle w:val="point"/>
        <w:ind w:firstLine="709"/>
        <w:rPr>
          <w:sz w:val="28"/>
          <w:szCs w:val="28"/>
        </w:rPr>
      </w:pP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sz w:val="28"/>
          <w:szCs w:val="28"/>
        </w:rPr>
        <w:t>3</w:t>
      </w:r>
      <w:r w:rsidRPr="00077FC5">
        <w:rPr>
          <w:rFonts w:ascii="Times New Roman" w:hAnsi="Times New Roman"/>
          <w:sz w:val="28"/>
          <w:szCs w:val="28"/>
        </w:rPr>
        <w:t xml:space="preserve"> Постановлением Министерства здравоохранения Республики Беларусь № 5 от 25.01.2000 года утверждены Нормы радиационной безопасности НРБ-2000. Документ включает:</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Раздел 1. Общие положения.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Раздел 2. Требования к ограничению техногенного облучения в контролируемых условиях.</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Требования к защите от природного облучения в производственных условиях.</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Требования к ограничению облучения населения.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Требования к ограничению облучения населения в условиях радиационной аварии.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Требования к контролю за выполнением норм.</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Значения допустимых уровней радиационного воздействия.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i/>
          <w:sz w:val="28"/>
          <w:szCs w:val="28"/>
        </w:rPr>
        <w:t xml:space="preserve">Общие положения. </w:t>
      </w:r>
      <w:r w:rsidRPr="00077FC5">
        <w:rPr>
          <w:rFonts w:ascii="Times New Roman" w:hAnsi="Times New Roman"/>
          <w:sz w:val="28"/>
          <w:szCs w:val="28"/>
        </w:rPr>
        <w:t>В НРБ-2000 уточнены или включены некоторые новые понятия и определения.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sz w:val="28"/>
          <w:szCs w:val="28"/>
        </w:rPr>
        <w:t>Предел дозы (ПД)</w:t>
      </w:r>
      <w:r w:rsidRPr="00077FC5">
        <w:rPr>
          <w:rFonts w:ascii="Times New Roman" w:hAnsi="Times New Roman"/>
          <w:sz w:val="28"/>
          <w:szCs w:val="28"/>
        </w:rPr>
        <w:t xml:space="preserve"> – величина годовой эффективной или эквивалентной дозы техногенного облучения, которая не должна превышаться в условиях нормальной работы. Соблюдение предела годовой дозы предотвращает возникновение детерминированных эффектов, а вероятность стохастических эффектов сохраняется при этом на приемлемом уровне.</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sz w:val="28"/>
          <w:szCs w:val="28"/>
        </w:rPr>
        <w:t>Радиационная авария</w:t>
      </w:r>
      <w:r w:rsidRPr="00077FC5">
        <w:rPr>
          <w:rFonts w:ascii="Times New Roman" w:hAnsi="Times New Roman"/>
          <w:sz w:val="28"/>
          <w:szCs w:val="28"/>
        </w:rPr>
        <w:t xml:space="preserve"> – потеря управления источником ионизирующего излучения, вызванная неисправностью, повреждением оборудования, неправильными действиями обслуживающего персонала, стихийными бедствиями или иными причинами, которые могли привести или привели к облучению людей или радиоактивному загрязнению окружающей среды сверх установленных норм.</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sz w:val="28"/>
          <w:szCs w:val="28"/>
        </w:rPr>
        <w:t>Радиационная безопасность населения</w:t>
      </w:r>
      <w:r w:rsidRPr="00077FC5">
        <w:rPr>
          <w:rFonts w:ascii="Times New Roman" w:hAnsi="Times New Roman"/>
          <w:sz w:val="28"/>
          <w:szCs w:val="28"/>
        </w:rPr>
        <w:t xml:space="preserve"> – состояние защищенности настоящего и будущего поколений людей от вредного воздействия ионизирующего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sz w:val="28"/>
          <w:szCs w:val="28"/>
        </w:rPr>
        <w:lastRenderedPageBreak/>
        <w:t>Риск радиационный</w:t>
      </w:r>
      <w:r w:rsidRPr="00077FC5">
        <w:rPr>
          <w:rFonts w:ascii="Times New Roman" w:hAnsi="Times New Roman"/>
          <w:i/>
          <w:sz w:val="28"/>
          <w:szCs w:val="28"/>
        </w:rPr>
        <w:t xml:space="preserve"> –</w:t>
      </w:r>
      <w:r w:rsidRPr="00077FC5">
        <w:rPr>
          <w:rFonts w:ascii="Times New Roman" w:hAnsi="Times New Roman"/>
          <w:sz w:val="28"/>
          <w:szCs w:val="28"/>
        </w:rPr>
        <w:t xml:space="preserve"> вероятность возникновения у человека или его потомства какого-либо вредного эффекта в результате облучения.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sz w:val="28"/>
          <w:szCs w:val="28"/>
        </w:rPr>
        <w:t>Санитарно-защитная зона</w:t>
      </w:r>
      <w:r w:rsidRPr="00077FC5">
        <w:rPr>
          <w:rFonts w:ascii="Times New Roman" w:hAnsi="Times New Roman"/>
          <w:sz w:val="28"/>
          <w:szCs w:val="28"/>
        </w:rPr>
        <w:t xml:space="preserve"> – территория вокруг источника ионизирующего излучения, на которой уровень облучения людей в условиях нормальной эксплуатации данного источника может превысить установленный предел дозы облучения для населения. В санитарно-защитной зоне запрещается постоянное и временное проживание людей, вводится режим ограничения хозяйственной деятельности и проводится радиационный контроль.</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sz w:val="28"/>
          <w:szCs w:val="28"/>
        </w:rPr>
        <w:t>Уровень вмешательства</w:t>
      </w:r>
      <w:r w:rsidRPr="00077FC5">
        <w:rPr>
          <w:rFonts w:ascii="Times New Roman" w:hAnsi="Times New Roman"/>
          <w:sz w:val="28"/>
          <w:szCs w:val="28"/>
        </w:rPr>
        <w:t xml:space="preserve"> – уровень радиационного фактора, при превышении которого следует проводить определенные защитные мероприятия.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НРБ-2000 применяются для обеспечения безопасности человека во всех условиях воздействия на него ионизирующего излучения. Требования и нормативы, установленные Нормами являются обязательными для всех юридических лиц на всей территории Республики Беларусь.</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Нормы являются документом, регламентирующим требования Закона Республики Беларусь «О радиационной безопасности населения» в форме основных пределов доз, допустимых уровней воздействия и других требований по ограничению облучения человека.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Нормы распространяются на следующие виды воздействия ионизирующего излучения на человека: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в условиях нормальной эксплуатации техногенных источников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в результате радиационной аварии;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от природных источников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при медицинском облучении.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Требования Норм не распространяются на источники излучения, создающие при любых условиях обращения с ними:</w:t>
      </w:r>
    </w:p>
    <w:p w:rsidR="00077FC5" w:rsidRPr="00077FC5" w:rsidRDefault="00077FC5" w:rsidP="00077FC5">
      <w:pPr>
        <w:pStyle w:val="a8"/>
        <w:ind w:firstLine="709"/>
        <w:rPr>
          <w:rFonts w:ascii="Times New Roman" w:hAnsi="Times New Roman"/>
          <w:i/>
          <w:iCs/>
          <w:sz w:val="28"/>
          <w:szCs w:val="28"/>
        </w:rPr>
      </w:pPr>
      <w:r w:rsidRPr="00077FC5">
        <w:rPr>
          <w:rFonts w:ascii="Times New Roman" w:hAnsi="Times New Roman"/>
          <w:i/>
          <w:iCs/>
          <w:sz w:val="28"/>
          <w:szCs w:val="28"/>
        </w:rPr>
        <w:softHyphen/>
        <w:t xml:space="preserve"> индивидуальную годовую эффективную дозу не более </w:t>
      </w:r>
      <w:r w:rsidRPr="00077FC5">
        <w:rPr>
          <w:rFonts w:ascii="Times New Roman" w:hAnsi="Times New Roman"/>
          <w:b/>
          <w:i/>
          <w:iCs/>
          <w:sz w:val="28"/>
          <w:szCs w:val="28"/>
        </w:rPr>
        <w:t>10 мкЗв;</w:t>
      </w:r>
    </w:p>
    <w:p w:rsidR="00077FC5" w:rsidRPr="00077FC5" w:rsidRDefault="00077FC5" w:rsidP="00077FC5">
      <w:pPr>
        <w:pStyle w:val="a8"/>
        <w:ind w:firstLine="709"/>
        <w:rPr>
          <w:rFonts w:ascii="Times New Roman" w:hAnsi="Times New Roman"/>
          <w:i/>
          <w:iCs/>
          <w:sz w:val="28"/>
          <w:szCs w:val="28"/>
        </w:rPr>
      </w:pPr>
      <w:r w:rsidRPr="00077FC5">
        <w:rPr>
          <w:rFonts w:ascii="Times New Roman" w:hAnsi="Times New Roman"/>
          <w:i/>
          <w:iCs/>
          <w:sz w:val="28"/>
          <w:szCs w:val="28"/>
        </w:rPr>
        <w:softHyphen/>
        <w:t xml:space="preserve"> индивидуальную годовую эквивалентную дозу в коже не более</w:t>
      </w:r>
      <w:r w:rsidRPr="00077FC5">
        <w:rPr>
          <w:rFonts w:ascii="Times New Roman" w:hAnsi="Times New Roman"/>
          <w:b/>
          <w:i/>
          <w:iCs/>
          <w:sz w:val="28"/>
          <w:szCs w:val="28"/>
        </w:rPr>
        <w:t xml:space="preserve"> 50 мЗв </w:t>
      </w:r>
      <w:r w:rsidRPr="00077FC5">
        <w:rPr>
          <w:rFonts w:ascii="Times New Roman" w:hAnsi="Times New Roman"/>
          <w:i/>
          <w:iCs/>
          <w:sz w:val="28"/>
          <w:szCs w:val="28"/>
        </w:rPr>
        <w:t xml:space="preserve">и в хрусталике не более </w:t>
      </w:r>
      <w:r w:rsidRPr="00077FC5">
        <w:rPr>
          <w:rFonts w:ascii="Times New Roman" w:hAnsi="Times New Roman"/>
          <w:b/>
          <w:i/>
          <w:iCs/>
          <w:sz w:val="28"/>
          <w:szCs w:val="28"/>
        </w:rPr>
        <w:t>15 мЗв</w:t>
      </w:r>
      <w:r w:rsidRPr="00077FC5">
        <w:rPr>
          <w:rFonts w:ascii="Times New Roman" w:hAnsi="Times New Roman"/>
          <w:i/>
          <w:iCs/>
          <w:sz w:val="28"/>
          <w:szCs w:val="28"/>
        </w:rPr>
        <w:t>;</w:t>
      </w:r>
    </w:p>
    <w:p w:rsidR="00077FC5" w:rsidRPr="00077FC5" w:rsidRDefault="00077FC5" w:rsidP="00077FC5">
      <w:pPr>
        <w:pStyle w:val="a8"/>
        <w:ind w:firstLine="709"/>
        <w:rPr>
          <w:rFonts w:ascii="Times New Roman" w:hAnsi="Times New Roman"/>
          <w:i/>
          <w:iCs/>
          <w:sz w:val="28"/>
          <w:szCs w:val="28"/>
        </w:rPr>
      </w:pPr>
      <w:r w:rsidRPr="00077FC5">
        <w:rPr>
          <w:rFonts w:ascii="Times New Roman" w:hAnsi="Times New Roman"/>
          <w:i/>
          <w:iCs/>
          <w:sz w:val="28"/>
          <w:szCs w:val="28"/>
        </w:rPr>
        <w:softHyphen/>
        <w:t xml:space="preserve"> коллективную годовую эффективную дозу не более </w:t>
      </w:r>
      <w:r w:rsidRPr="00077FC5">
        <w:rPr>
          <w:rFonts w:ascii="Times New Roman" w:hAnsi="Times New Roman"/>
          <w:b/>
          <w:i/>
          <w:iCs/>
          <w:sz w:val="28"/>
          <w:szCs w:val="28"/>
        </w:rPr>
        <w:t>1 чел.-Зв.</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Перечень и порядок освобождения источников ионизирующего излучения от радиационного контроля устанавливаются Санитарными правилами.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Главной целью радиационной безопасности является охрана здоровья населения, включая персонал, от вредного воздействия ионизирующего излучения путем соблюдения основных принципов и норм радиационной безопасности без необоснованных ограничений полезной деятельности при использовании излучения в различных областях хозяйства, в науке и медицине.</w:t>
      </w:r>
    </w:p>
    <w:p w:rsidR="00077FC5" w:rsidRPr="00077FC5" w:rsidRDefault="00077FC5" w:rsidP="00077FC5">
      <w:pPr>
        <w:pStyle w:val="a8"/>
        <w:ind w:firstLine="709"/>
        <w:rPr>
          <w:rFonts w:ascii="Times New Roman" w:hAnsi="Times New Roman"/>
          <w:b/>
          <w:sz w:val="28"/>
          <w:szCs w:val="28"/>
        </w:rPr>
      </w:pPr>
      <w:r w:rsidRPr="00077FC5">
        <w:rPr>
          <w:rFonts w:ascii="Times New Roman" w:hAnsi="Times New Roman"/>
          <w:sz w:val="28"/>
          <w:szCs w:val="28"/>
        </w:rPr>
        <w:t xml:space="preserve">Основу системы радиационной безопасности составляют международные научные рекомендации, опыт стран и отечественный опыт. Учтены Международные нормы радиационной безопасности, принятые в них </w:t>
      </w:r>
      <w:r w:rsidRPr="00077FC5">
        <w:rPr>
          <w:rFonts w:ascii="Times New Roman" w:hAnsi="Times New Roman"/>
          <w:sz w:val="28"/>
          <w:szCs w:val="28"/>
        </w:rPr>
        <w:lastRenderedPageBreak/>
        <w:t>принципы радиационной защиты. Учитываются как детерминированные, так и стохастические эффекты.</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sz w:val="28"/>
          <w:szCs w:val="28"/>
        </w:rPr>
        <w:t>Предел индивидуального</w:t>
      </w:r>
      <w:r w:rsidRPr="00077FC5">
        <w:rPr>
          <w:rFonts w:ascii="Times New Roman" w:hAnsi="Times New Roman"/>
          <w:i/>
          <w:sz w:val="28"/>
          <w:szCs w:val="28"/>
        </w:rPr>
        <w:t xml:space="preserve"> </w:t>
      </w:r>
      <w:r w:rsidRPr="00077FC5">
        <w:rPr>
          <w:rFonts w:ascii="Times New Roman" w:hAnsi="Times New Roman"/>
          <w:sz w:val="28"/>
          <w:szCs w:val="28"/>
        </w:rPr>
        <w:t xml:space="preserve">пожизненного риска в условиях нормальной эксплуатации для техногенного облучения в течение года персонала принимается округленно </w:t>
      </w:r>
      <w:r w:rsidRPr="00077FC5">
        <w:rPr>
          <w:rFonts w:ascii="Times New Roman" w:hAnsi="Times New Roman"/>
          <w:b/>
          <w:sz w:val="28"/>
          <w:szCs w:val="28"/>
        </w:rPr>
        <w:t>1·10</w:t>
      </w:r>
      <w:r w:rsidRPr="00077FC5">
        <w:rPr>
          <w:rFonts w:ascii="Times New Roman" w:hAnsi="Times New Roman"/>
          <w:b/>
          <w:sz w:val="28"/>
          <w:szCs w:val="28"/>
          <w:vertAlign w:val="superscript"/>
        </w:rPr>
        <w:t>–3</w:t>
      </w:r>
      <w:r w:rsidRPr="00077FC5">
        <w:rPr>
          <w:rFonts w:ascii="Times New Roman" w:hAnsi="Times New Roman"/>
          <w:sz w:val="28"/>
          <w:szCs w:val="28"/>
        </w:rPr>
        <w:t xml:space="preserve"> , а для населения –</w:t>
      </w:r>
      <w:r w:rsidRPr="00077FC5">
        <w:rPr>
          <w:rFonts w:ascii="Times New Roman" w:hAnsi="Times New Roman"/>
          <w:b/>
          <w:sz w:val="28"/>
          <w:szCs w:val="28"/>
        </w:rPr>
        <w:t xml:space="preserve"> 5 10</w:t>
      </w:r>
      <w:r w:rsidRPr="00077FC5">
        <w:rPr>
          <w:rFonts w:ascii="Times New Roman" w:hAnsi="Times New Roman"/>
          <w:b/>
          <w:sz w:val="28"/>
          <w:szCs w:val="28"/>
          <w:vertAlign w:val="superscript"/>
        </w:rPr>
        <w:t>–5</w:t>
      </w:r>
      <w:r w:rsidRPr="00077FC5">
        <w:rPr>
          <w:rFonts w:ascii="Times New Roman" w:hAnsi="Times New Roman"/>
          <w:b/>
          <w:sz w:val="28"/>
          <w:szCs w:val="28"/>
        </w:rPr>
        <w:t>.</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Уровень пренебрежимого риска разделяет область оптимизации риска и область безусловно приемлемого риска и составляет </w:t>
      </w:r>
      <w:r w:rsidRPr="00077FC5">
        <w:rPr>
          <w:rFonts w:ascii="Times New Roman" w:hAnsi="Times New Roman"/>
          <w:b/>
          <w:sz w:val="28"/>
          <w:szCs w:val="28"/>
        </w:rPr>
        <w:t>10</w:t>
      </w:r>
      <w:r w:rsidRPr="00077FC5">
        <w:rPr>
          <w:rFonts w:ascii="Times New Roman" w:hAnsi="Times New Roman"/>
          <w:b/>
          <w:sz w:val="28"/>
          <w:szCs w:val="28"/>
          <w:vertAlign w:val="superscript"/>
        </w:rPr>
        <w:t>–6</w:t>
      </w:r>
      <w:r w:rsidRPr="00077FC5">
        <w:rPr>
          <w:rFonts w:ascii="Times New Roman" w:hAnsi="Times New Roman"/>
          <w:b/>
          <w:sz w:val="28"/>
          <w:szCs w:val="28"/>
        </w:rPr>
        <w:t>.</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НРБ-200 устанавливаются две категории облучаемых лиц: работающий персонал и население. Для них устанавливаются следующие классы нормативов:</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основные пределы доз (ПД);</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пределы годового поступления;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допустимые среднегодовые объемные активности (ДОА);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среднегодовые удельные активности (ДУА);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контрольные уровни радиационной безопасности.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Основные пределы доз соответствуют Международным нормам. Эффективная доза для персонала не должна превышать за период трудовой деятельности (50 лет) – </w:t>
      </w:r>
      <w:r w:rsidRPr="00077FC5">
        <w:rPr>
          <w:rFonts w:ascii="Times New Roman" w:hAnsi="Times New Roman"/>
          <w:b/>
          <w:sz w:val="28"/>
          <w:szCs w:val="28"/>
        </w:rPr>
        <w:t>1000 мЗв,</w:t>
      </w:r>
      <w:r w:rsidRPr="00077FC5">
        <w:rPr>
          <w:rFonts w:ascii="Times New Roman" w:hAnsi="Times New Roman"/>
          <w:sz w:val="28"/>
          <w:szCs w:val="28"/>
        </w:rPr>
        <w:t xml:space="preserve"> а для населения за период жизни (70 лет) –</w:t>
      </w:r>
      <w:r w:rsidRPr="00077FC5">
        <w:rPr>
          <w:rFonts w:ascii="Times New Roman" w:hAnsi="Times New Roman"/>
          <w:b/>
          <w:sz w:val="28"/>
          <w:szCs w:val="28"/>
        </w:rPr>
        <w:t xml:space="preserve"> 70</w:t>
      </w:r>
      <w:r w:rsidRPr="00077FC5">
        <w:rPr>
          <w:rFonts w:ascii="Times New Roman" w:hAnsi="Times New Roman"/>
          <w:sz w:val="28"/>
          <w:szCs w:val="28"/>
        </w:rPr>
        <w:t xml:space="preserve"> </w:t>
      </w:r>
      <w:r w:rsidRPr="00077FC5">
        <w:rPr>
          <w:rFonts w:ascii="Times New Roman" w:hAnsi="Times New Roman"/>
          <w:b/>
          <w:sz w:val="28"/>
          <w:szCs w:val="28"/>
        </w:rPr>
        <w:t>мЗв</w:t>
      </w:r>
      <w:r w:rsidRPr="00077FC5">
        <w:rPr>
          <w:rFonts w:ascii="Times New Roman" w:hAnsi="Times New Roman"/>
          <w:sz w:val="28"/>
          <w:szCs w:val="28"/>
        </w:rPr>
        <w:t>.</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Для персонала значения ПГП и ДОА дочерних продуктов изотопов </w:t>
      </w:r>
      <w:r w:rsidRPr="00077FC5">
        <w:rPr>
          <w:rFonts w:ascii="Times New Roman" w:hAnsi="Times New Roman"/>
          <w:sz w:val="28"/>
          <w:szCs w:val="28"/>
          <w:vertAlign w:val="superscript"/>
        </w:rPr>
        <w:t>222</w:t>
      </w:r>
      <w:r w:rsidRPr="00077FC5">
        <w:rPr>
          <w:rFonts w:ascii="Times New Roman" w:hAnsi="Times New Roman"/>
          <w:sz w:val="28"/>
          <w:szCs w:val="28"/>
          <w:lang w:val="en-US"/>
        </w:rPr>
        <w:t>Rn</w:t>
      </w:r>
      <w:r w:rsidRPr="00077FC5">
        <w:rPr>
          <w:rFonts w:ascii="Times New Roman" w:hAnsi="Times New Roman"/>
          <w:sz w:val="28"/>
          <w:szCs w:val="28"/>
        </w:rPr>
        <w:t xml:space="preserve"> и </w:t>
      </w:r>
      <w:r w:rsidRPr="00077FC5">
        <w:rPr>
          <w:rFonts w:ascii="Times New Roman" w:hAnsi="Times New Roman"/>
          <w:sz w:val="28"/>
          <w:szCs w:val="28"/>
          <w:vertAlign w:val="superscript"/>
        </w:rPr>
        <w:t>220</w:t>
      </w:r>
      <w:r w:rsidRPr="00077FC5">
        <w:rPr>
          <w:rFonts w:ascii="Times New Roman" w:hAnsi="Times New Roman"/>
          <w:sz w:val="28"/>
          <w:szCs w:val="28"/>
          <w:lang w:val="en-US"/>
        </w:rPr>
        <w:t>Rn</w:t>
      </w:r>
      <w:r w:rsidRPr="00077FC5">
        <w:rPr>
          <w:rFonts w:ascii="Times New Roman" w:hAnsi="Times New Roman"/>
          <w:sz w:val="28"/>
          <w:szCs w:val="28"/>
        </w:rPr>
        <w:t xml:space="preserve"> – </w:t>
      </w:r>
      <w:r w:rsidRPr="00077FC5">
        <w:rPr>
          <w:rFonts w:ascii="Times New Roman" w:hAnsi="Times New Roman"/>
          <w:sz w:val="28"/>
          <w:szCs w:val="28"/>
          <w:vertAlign w:val="superscript"/>
        </w:rPr>
        <w:t>218</w:t>
      </w:r>
      <w:r w:rsidRPr="00077FC5">
        <w:rPr>
          <w:rFonts w:ascii="Times New Roman" w:hAnsi="Times New Roman"/>
          <w:sz w:val="28"/>
          <w:szCs w:val="28"/>
          <w:lang w:val="en-US"/>
        </w:rPr>
        <w:t>Po</w:t>
      </w:r>
      <w:r w:rsidRPr="00077FC5">
        <w:rPr>
          <w:rFonts w:ascii="Times New Roman" w:hAnsi="Times New Roman"/>
          <w:sz w:val="28"/>
          <w:szCs w:val="28"/>
        </w:rPr>
        <w:t xml:space="preserve"> (</w:t>
      </w:r>
      <w:r w:rsidRPr="00077FC5">
        <w:rPr>
          <w:rFonts w:ascii="Times New Roman" w:hAnsi="Times New Roman"/>
          <w:sz w:val="28"/>
          <w:szCs w:val="28"/>
          <w:lang w:val="en-US"/>
        </w:rPr>
        <w:t>RaA</w:t>
      </w:r>
      <w:r w:rsidRPr="00077FC5">
        <w:rPr>
          <w:rFonts w:ascii="Times New Roman" w:hAnsi="Times New Roman"/>
          <w:sz w:val="28"/>
          <w:szCs w:val="28"/>
        </w:rPr>
        <w:t xml:space="preserve">); </w:t>
      </w:r>
      <w:r w:rsidRPr="00077FC5">
        <w:rPr>
          <w:rFonts w:ascii="Times New Roman" w:hAnsi="Times New Roman"/>
          <w:sz w:val="28"/>
          <w:szCs w:val="28"/>
          <w:vertAlign w:val="superscript"/>
        </w:rPr>
        <w:t>214</w:t>
      </w:r>
      <w:r w:rsidRPr="00077FC5">
        <w:rPr>
          <w:rFonts w:ascii="Times New Roman" w:hAnsi="Times New Roman"/>
          <w:sz w:val="28"/>
          <w:szCs w:val="28"/>
          <w:lang w:val="en-US"/>
        </w:rPr>
        <w:t>Pb</w:t>
      </w:r>
      <w:r w:rsidRPr="00077FC5">
        <w:rPr>
          <w:rFonts w:ascii="Times New Roman" w:hAnsi="Times New Roman"/>
          <w:sz w:val="28"/>
          <w:szCs w:val="28"/>
        </w:rPr>
        <w:t xml:space="preserve"> (</w:t>
      </w:r>
      <w:r w:rsidRPr="00077FC5">
        <w:rPr>
          <w:rFonts w:ascii="Times New Roman" w:hAnsi="Times New Roman"/>
          <w:sz w:val="28"/>
          <w:szCs w:val="28"/>
          <w:lang w:val="en-US"/>
        </w:rPr>
        <w:t>RaB</w:t>
      </w:r>
      <w:r w:rsidRPr="00077FC5">
        <w:rPr>
          <w:rFonts w:ascii="Times New Roman" w:hAnsi="Times New Roman"/>
          <w:sz w:val="28"/>
          <w:szCs w:val="28"/>
        </w:rPr>
        <w:t xml:space="preserve">); </w:t>
      </w:r>
      <w:r w:rsidRPr="00077FC5">
        <w:rPr>
          <w:rFonts w:ascii="Times New Roman" w:hAnsi="Times New Roman"/>
          <w:sz w:val="28"/>
          <w:szCs w:val="28"/>
          <w:vertAlign w:val="superscript"/>
        </w:rPr>
        <w:t>214</w:t>
      </w:r>
      <w:r w:rsidRPr="00077FC5">
        <w:rPr>
          <w:rFonts w:ascii="Times New Roman" w:hAnsi="Times New Roman"/>
          <w:sz w:val="28"/>
          <w:szCs w:val="28"/>
          <w:lang w:val="en-US"/>
        </w:rPr>
        <w:t>Bi</w:t>
      </w:r>
      <w:r w:rsidRPr="00077FC5">
        <w:rPr>
          <w:rFonts w:ascii="Times New Roman" w:hAnsi="Times New Roman"/>
          <w:sz w:val="28"/>
          <w:szCs w:val="28"/>
        </w:rPr>
        <w:t xml:space="preserve"> (</w:t>
      </w:r>
      <w:r w:rsidRPr="00077FC5">
        <w:rPr>
          <w:rFonts w:ascii="Times New Roman" w:hAnsi="Times New Roman"/>
          <w:sz w:val="28"/>
          <w:szCs w:val="28"/>
          <w:lang w:val="en-US"/>
        </w:rPr>
        <w:t>RaC</w:t>
      </w:r>
      <w:r w:rsidRPr="00077FC5">
        <w:rPr>
          <w:rFonts w:ascii="Times New Roman" w:hAnsi="Times New Roman"/>
          <w:sz w:val="28"/>
          <w:szCs w:val="28"/>
        </w:rPr>
        <w:t xml:space="preserve">); </w:t>
      </w:r>
      <w:r w:rsidRPr="00077FC5">
        <w:rPr>
          <w:rFonts w:ascii="Times New Roman" w:hAnsi="Times New Roman"/>
          <w:sz w:val="28"/>
          <w:szCs w:val="28"/>
          <w:vertAlign w:val="superscript"/>
        </w:rPr>
        <w:t>212</w:t>
      </w:r>
      <w:r w:rsidRPr="00077FC5">
        <w:rPr>
          <w:rFonts w:ascii="Times New Roman" w:hAnsi="Times New Roman"/>
          <w:sz w:val="28"/>
          <w:szCs w:val="28"/>
          <w:lang w:val="en-US"/>
        </w:rPr>
        <w:t>Pb</w:t>
      </w:r>
      <w:r w:rsidRPr="00077FC5">
        <w:rPr>
          <w:rFonts w:ascii="Times New Roman" w:hAnsi="Times New Roman"/>
          <w:sz w:val="28"/>
          <w:szCs w:val="28"/>
        </w:rPr>
        <w:t xml:space="preserve"> (</w:t>
      </w:r>
      <w:r w:rsidRPr="00077FC5">
        <w:rPr>
          <w:rFonts w:ascii="Times New Roman" w:hAnsi="Times New Roman"/>
          <w:sz w:val="28"/>
          <w:szCs w:val="28"/>
          <w:lang w:val="en-US"/>
        </w:rPr>
        <w:t>ThB</w:t>
      </w:r>
      <w:r w:rsidRPr="00077FC5">
        <w:rPr>
          <w:rFonts w:ascii="Times New Roman" w:hAnsi="Times New Roman"/>
          <w:sz w:val="28"/>
          <w:szCs w:val="28"/>
        </w:rPr>
        <w:t xml:space="preserve">); </w:t>
      </w:r>
      <w:r w:rsidRPr="00077FC5">
        <w:rPr>
          <w:rFonts w:ascii="Times New Roman" w:hAnsi="Times New Roman"/>
          <w:sz w:val="28"/>
          <w:szCs w:val="28"/>
          <w:vertAlign w:val="superscript"/>
        </w:rPr>
        <w:t>212</w:t>
      </w:r>
      <w:r w:rsidRPr="00077FC5">
        <w:rPr>
          <w:rFonts w:ascii="Times New Roman" w:hAnsi="Times New Roman"/>
          <w:sz w:val="28"/>
          <w:szCs w:val="28"/>
          <w:lang w:val="en-US"/>
        </w:rPr>
        <w:t>Bi</w:t>
      </w:r>
      <w:r w:rsidRPr="00077FC5">
        <w:rPr>
          <w:rFonts w:ascii="Times New Roman" w:hAnsi="Times New Roman"/>
          <w:sz w:val="28"/>
          <w:szCs w:val="28"/>
        </w:rPr>
        <w:t xml:space="preserve"> (</w:t>
      </w:r>
      <w:r w:rsidRPr="00077FC5">
        <w:rPr>
          <w:rFonts w:ascii="Times New Roman" w:hAnsi="Times New Roman"/>
          <w:sz w:val="28"/>
          <w:szCs w:val="28"/>
          <w:lang w:val="en-US"/>
        </w:rPr>
        <w:t>ThC</w:t>
      </w:r>
      <w:r w:rsidRPr="00077FC5">
        <w:rPr>
          <w:rFonts w:ascii="Times New Roman" w:hAnsi="Times New Roman"/>
          <w:sz w:val="28"/>
          <w:szCs w:val="28"/>
        </w:rPr>
        <w:t>) в единицах эквивалентной равновесной активности составляют:</w:t>
      </w:r>
    </w:p>
    <w:p w:rsidR="00077FC5" w:rsidRPr="00077FC5" w:rsidRDefault="00077FC5" w:rsidP="00077FC5">
      <w:pPr>
        <w:pStyle w:val="a8"/>
        <w:ind w:firstLine="709"/>
        <w:rPr>
          <w:rFonts w:ascii="Times New Roman" w:hAnsi="Times New Roman"/>
          <w:sz w:val="28"/>
          <w:szCs w:val="28"/>
        </w:rPr>
      </w:pPr>
    </w:p>
    <w:p w:rsidR="00077FC5" w:rsidRPr="00077FC5" w:rsidRDefault="00077FC5" w:rsidP="00077FC5">
      <w:pPr>
        <w:pStyle w:val="a8"/>
        <w:jc w:val="center"/>
        <w:rPr>
          <w:rFonts w:ascii="Times New Roman" w:hAnsi="Times New Roman"/>
          <w:b/>
          <w:bCs/>
          <w:sz w:val="28"/>
          <w:szCs w:val="28"/>
        </w:rPr>
      </w:pPr>
      <w:r w:rsidRPr="00077FC5">
        <w:rPr>
          <w:rFonts w:ascii="Times New Roman" w:hAnsi="Times New Roman"/>
          <w:b/>
          <w:bCs/>
          <w:sz w:val="28"/>
          <w:szCs w:val="28"/>
        </w:rPr>
        <w:t>ПГП: 0,10 П</w:t>
      </w:r>
      <w:r w:rsidRPr="00077FC5">
        <w:rPr>
          <w:rFonts w:ascii="Times New Roman" w:hAnsi="Times New Roman"/>
          <w:b/>
          <w:bCs/>
          <w:sz w:val="28"/>
          <w:szCs w:val="28"/>
          <w:vertAlign w:val="subscript"/>
          <w:lang w:val="en-US"/>
        </w:rPr>
        <w:t>RaA</w:t>
      </w:r>
      <w:r w:rsidRPr="00077FC5">
        <w:rPr>
          <w:rFonts w:ascii="Times New Roman" w:hAnsi="Times New Roman"/>
          <w:b/>
          <w:bCs/>
          <w:sz w:val="28"/>
          <w:szCs w:val="28"/>
        </w:rPr>
        <w:t xml:space="preserve"> + 0,52 П</w:t>
      </w:r>
      <w:r w:rsidRPr="00077FC5">
        <w:rPr>
          <w:rFonts w:ascii="Times New Roman" w:hAnsi="Times New Roman"/>
          <w:b/>
          <w:bCs/>
          <w:sz w:val="28"/>
          <w:szCs w:val="28"/>
          <w:vertAlign w:val="subscript"/>
          <w:lang w:val="en-US"/>
        </w:rPr>
        <w:t>RaB</w:t>
      </w:r>
      <w:r w:rsidRPr="00077FC5">
        <w:rPr>
          <w:rFonts w:ascii="Times New Roman" w:hAnsi="Times New Roman"/>
          <w:b/>
          <w:bCs/>
          <w:sz w:val="28"/>
          <w:szCs w:val="28"/>
        </w:rPr>
        <w:t xml:space="preserve"> + 0,38 П</w:t>
      </w:r>
      <w:r w:rsidRPr="00077FC5">
        <w:rPr>
          <w:rFonts w:ascii="Times New Roman" w:hAnsi="Times New Roman"/>
          <w:b/>
          <w:bCs/>
          <w:sz w:val="28"/>
          <w:szCs w:val="28"/>
          <w:vertAlign w:val="subscript"/>
          <w:lang w:val="en-US"/>
        </w:rPr>
        <w:t>RaC</w:t>
      </w:r>
      <w:r w:rsidRPr="00077FC5">
        <w:rPr>
          <w:rFonts w:ascii="Times New Roman" w:hAnsi="Times New Roman"/>
          <w:b/>
          <w:bCs/>
          <w:sz w:val="28"/>
          <w:szCs w:val="28"/>
        </w:rPr>
        <w:t xml:space="preserve"> = 3МБк;</w:t>
      </w:r>
    </w:p>
    <w:p w:rsidR="00077FC5" w:rsidRPr="00077FC5" w:rsidRDefault="00077FC5" w:rsidP="00077FC5">
      <w:pPr>
        <w:pStyle w:val="a8"/>
        <w:jc w:val="center"/>
        <w:rPr>
          <w:rFonts w:ascii="Times New Roman" w:hAnsi="Times New Roman"/>
          <w:b/>
          <w:bCs/>
          <w:sz w:val="28"/>
          <w:szCs w:val="28"/>
        </w:rPr>
      </w:pPr>
      <w:r w:rsidRPr="00077FC5">
        <w:rPr>
          <w:rFonts w:ascii="Times New Roman" w:hAnsi="Times New Roman"/>
          <w:b/>
          <w:bCs/>
          <w:sz w:val="28"/>
          <w:szCs w:val="28"/>
        </w:rPr>
        <w:t>0,91 П</w:t>
      </w:r>
      <w:r w:rsidRPr="00077FC5">
        <w:rPr>
          <w:rFonts w:ascii="Times New Roman" w:hAnsi="Times New Roman"/>
          <w:b/>
          <w:bCs/>
          <w:sz w:val="28"/>
          <w:szCs w:val="28"/>
          <w:vertAlign w:val="subscript"/>
          <w:lang w:val="en-US"/>
        </w:rPr>
        <w:t>ThB</w:t>
      </w:r>
      <w:r w:rsidRPr="00077FC5">
        <w:rPr>
          <w:rFonts w:ascii="Times New Roman" w:hAnsi="Times New Roman"/>
          <w:b/>
          <w:bCs/>
          <w:sz w:val="28"/>
          <w:szCs w:val="28"/>
        </w:rPr>
        <w:t xml:space="preserve"> + 0,09 П</w:t>
      </w:r>
      <w:r w:rsidRPr="00077FC5">
        <w:rPr>
          <w:rFonts w:ascii="Times New Roman" w:hAnsi="Times New Roman"/>
          <w:b/>
          <w:bCs/>
          <w:sz w:val="28"/>
          <w:szCs w:val="28"/>
          <w:vertAlign w:val="subscript"/>
        </w:rPr>
        <w:t>Т</w:t>
      </w:r>
      <w:r w:rsidRPr="00077FC5">
        <w:rPr>
          <w:rFonts w:ascii="Times New Roman" w:hAnsi="Times New Roman"/>
          <w:b/>
          <w:bCs/>
          <w:sz w:val="28"/>
          <w:szCs w:val="28"/>
          <w:vertAlign w:val="subscript"/>
          <w:lang w:val="en-US"/>
        </w:rPr>
        <w:t>hC</w:t>
      </w:r>
      <w:r w:rsidRPr="00077FC5">
        <w:rPr>
          <w:rFonts w:ascii="Times New Roman" w:hAnsi="Times New Roman"/>
          <w:b/>
          <w:bCs/>
          <w:sz w:val="28"/>
          <w:szCs w:val="28"/>
        </w:rPr>
        <w:t xml:space="preserve"> = 0,66 МБк;</w:t>
      </w:r>
    </w:p>
    <w:p w:rsidR="00077FC5" w:rsidRPr="00077FC5" w:rsidRDefault="00077FC5" w:rsidP="00077FC5">
      <w:pPr>
        <w:pStyle w:val="a8"/>
        <w:jc w:val="center"/>
        <w:rPr>
          <w:rFonts w:ascii="Times New Roman" w:hAnsi="Times New Roman"/>
          <w:b/>
          <w:bCs/>
          <w:sz w:val="28"/>
          <w:szCs w:val="28"/>
        </w:rPr>
      </w:pPr>
      <w:r w:rsidRPr="00077FC5">
        <w:rPr>
          <w:rFonts w:ascii="Times New Roman" w:hAnsi="Times New Roman"/>
          <w:b/>
          <w:bCs/>
          <w:sz w:val="28"/>
          <w:szCs w:val="28"/>
        </w:rPr>
        <w:t>ДОА: 0,10 А</w:t>
      </w:r>
      <w:r w:rsidRPr="00077FC5">
        <w:rPr>
          <w:rFonts w:ascii="Times New Roman" w:hAnsi="Times New Roman"/>
          <w:b/>
          <w:bCs/>
          <w:sz w:val="28"/>
          <w:szCs w:val="28"/>
          <w:vertAlign w:val="subscript"/>
          <w:lang w:val="en-US"/>
        </w:rPr>
        <w:t>RaA</w:t>
      </w:r>
      <w:r w:rsidRPr="00077FC5">
        <w:rPr>
          <w:rFonts w:ascii="Times New Roman" w:hAnsi="Times New Roman"/>
          <w:b/>
          <w:bCs/>
          <w:sz w:val="28"/>
          <w:szCs w:val="28"/>
        </w:rPr>
        <w:t xml:space="preserve"> + 0,52 А</w:t>
      </w:r>
      <w:r w:rsidRPr="00077FC5">
        <w:rPr>
          <w:rFonts w:ascii="Times New Roman" w:hAnsi="Times New Roman"/>
          <w:b/>
          <w:bCs/>
          <w:sz w:val="28"/>
          <w:szCs w:val="28"/>
          <w:vertAlign w:val="subscript"/>
        </w:rPr>
        <w:t>Т</w:t>
      </w:r>
      <w:r w:rsidRPr="00077FC5">
        <w:rPr>
          <w:rFonts w:ascii="Times New Roman" w:hAnsi="Times New Roman"/>
          <w:b/>
          <w:bCs/>
          <w:sz w:val="28"/>
          <w:szCs w:val="28"/>
          <w:vertAlign w:val="subscript"/>
          <w:lang w:val="en-US"/>
        </w:rPr>
        <w:t>hB</w:t>
      </w:r>
      <w:r w:rsidRPr="00077FC5">
        <w:rPr>
          <w:rFonts w:ascii="Times New Roman" w:hAnsi="Times New Roman"/>
          <w:b/>
          <w:bCs/>
          <w:sz w:val="28"/>
          <w:szCs w:val="28"/>
          <w:vertAlign w:val="subscript"/>
        </w:rPr>
        <w:t xml:space="preserve"> </w:t>
      </w:r>
      <w:r w:rsidRPr="00077FC5">
        <w:rPr>
          <w:rFonts w:ascii="Times New Roman" w:hAnsi="Times New Roman"/>
          <w:b/>
          <w:bCs/>
          <w:sz w:val="28"/>
          <w:szCs w:val="28"/>
        </w:rPr>
        <w:t>+ 0,38 А</w:t>
      </w:r>
      <w:r w:rsidRPr="00077FC5">
        <w:rPr>
          <w:rFonts w:ascii="Times New Roman" w:hAnsi="Times New Roman"/>
          <w:b/>
          <w:bCs/>
          <w:sz w:val="28"/>
          <w:szCs w:val="28"/>
          <w:vertAlign w:val="subscript"/>
          <w:lang w:val="en-US"/>
        </w:rPr>
        <w:t>RaC</w:t>
      </w:r>
      <w:r w:rsidRPr="00077FC5">
        <w:rPr>
          <w:rFonts w:ascii="Times New Roman" w:hAnsi="Times New Roman"/>
          <w:b/>
          <w:bCs/>
          <w:sz w:val="28"/>
          <w:szCs w:val="28"/>
        </w:rPr>
        <w:t xml:space="preserve"> = 1200 Бк/м</w:t>
      </w:r>
      <w:r w:rsidRPr="00077FC5">
        <w:rPr>
          <w:rFonts w:ascii="Times New Roman" w:hAnsi="Times New Roman"/>
          <w:b/>
          <w:bCs/>
          <w:sz w:val="28"/>
          <w:szCs w:val="28"/>
          <w:vertAlign w:val="superscript"/>
        </w:rPr>
        <w:t>3</w:t>
      </w:r>
      <w:r w:rsidRPr="00077FC5">
        <w:rPr>
          <w:rFonts w:ascii="Times New Roman" w:hAnsi="Times New Roman"/>
          <w:b/>
          <w:bCs/>
          <w:sz w:val="28"/>
          <w:szCs w:val="28"/>
        </w:rPr>
        <w:t>;</w:t>
      </w:r>
    </w:p>
    <w:p w:rsidR="00077FC5" w:rsidRPr="00077FC5" w:rsidRDefault="00077FC5" w:rsidP="00077FC5">
      <w:pPr>
        <w:pStyle w:val="a8"/>
        <w:jc w:val="center"/>
        <w:rPr>
          <w:rFonts w:ascii="Times New Roman" w:hAnsi="Times New Roman"/>
          <w:b/>
          <w:bCs/>
          <w:sz w:val="28"/>
          <w:szCs w:val="28"/>
        </w:rPr>
      </w:pPr>
      <w:r w:rsidRPr="00077FC5">
        <w:rPr>
          <w:rFonts w:ascii="Times New Roman" w:hAnsi="Times New Roman"/>
          <w:b/>
          <w:bCs/>
          <w:sz w:val="28"/>
          <w:szCs w:val="28"/>
        </w:rPr>
        <w:t>0,91 А</w:t>
      </w:r>
      <w:r w:rsidRPr="00077FC5">
        <w:rPr>
          <w:rFonts w:ascii="Times New Roman" w:hAnsi="Times New Roman"/>
          <w:b/>
          <w:bCs/>
          <w:sz w:val="28"/>
          <w:szCs w:val="28"/>
          <w:vertAlign w:val="subscript"/>
          <w:lang w:val="en-US"/>
        </w:rPr>
        <w:t>ThB</w:t>
      </w:r>
      <w:r w:rsidRPr="00077FC5">
        <w:rPr>
          <w:rFonts w:ascii="Times New Roman" w:hAnsi="Times New Roman"/>
          <w:b/>
          <w:bCs/>
          <w:sz w:val="28"/>
          <w:szCs w:val="28"/>
        </w:rPr>
        <w:t xml:space="preserve"> + 0,09 А</w:t>
      </w:r>
      <w:r w:rsidRPr="00077FC5">
        <w:rPr>
          <w:rFonts w:ascii="Times New Roman" w:hAnsi="Times New Roman"/>
          <w:b/>
          <w:bCs/>
          <w:sz w:val="28"/>
          <w:szCs w:val="28"/>
          <w:vertAlign w:val="subscript"/>
        </w:rPr>
        <w:t>Т</w:t>
      </w:r>
      <w:r w:rsidRPr="00077FC5">
        <w:rPr>
          <w:rFonts w:ascii="Times New Roman" w:hAnsi="Times New Roman"/>
          <w:b/>
          <w:bCs/>
          <w:sz w:val="28"/>
          <w:szCs w:val="28"/>
          <w:vertAlign w:val="subscript"/>
          <w:lang w:val="en-US"/>
        </w:rPr>
        <w:t>hC</w:t>
      </w:r>
      <w:r w:rsidRPr="00077FC5">
        <w:rPr>
          <w:rFonts w:ascii="Times New Roman" w:hAnsi="Times New Roman"/>
          <w:b/>
          <w:bCs/>
          <w:sz w:val="28"/>
          <w:szCs w:val="28"/>
        </w:rPr>
        <w:t xml:space="preserve"> = 270 Бк/м</w:t>
      </w:r>
      <w:r w:rsidRPr="00077FC5">
        <w:rPr>
          <w:rFonts w:ascii="Times New Roman" w:hAnsi="Times New Roman"/>
          <w:b/>
          <w:bCs/>
          <w:sz w:val="28"/>
          <w:szCs w:val="28"/>
          <w:vertAlign w:val="superscript"/>
        </w:rPr>
        <w:t>3</w:t>
      </w:r>
      <w:r w:rsidRPr="00077FC5">
        <w:rPr>
          <w:rFonts w:ascii="Times New Roman" w:hAnsi="Times New Roman"/>
          <w:b/>
          <w:bCs/>
          <w:sz w:val="28"/>
          <w:szCs w:val="28"/>
        </w:rPr>
        <w:t>,</w:t>
      </w:r>
    </w:p>
    <w:p w:rsidR="00077FC5" w:rsidRPr="00077FC5" w:rsidRDefault="00077FC5" w:rsidP="00077FC5">
      <w:pPr>
        <w:pStyle w:val="a8"/>
        <w:jc w:val="center"/>
        <w:rPr>
          <w:rFonts w:ascii="Times New Roman" w:hAnsi="Times New Roman"/>
          <w:b/>
          <w:bCs/>
          <w:sz w:val="28"/>
          <w:szCs w:val="28"/>
        </w:rPr>
      </w:pP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где П</w:t>
      </w:r>
      <w:r w:rsidRPr="00077FC5">
        <w:rPr>
          <w:rFonts w:ascii="Times New Roman" w:hAnsi="Times New Roman"/>
          <w:sz w:val="28"/>
          <w:szCs w:val="28"/>
          <w:vertAlign w:val="subscript"/>
          <w:lang w:val="en-US"/>
        </w:rPr>
        <w:t>i</w:t>
      </w:r>
      <w:r w:rsidRPr="00077FC5">
        <w:rPr>
          <w:rFonts w:ascii="Times New Roman" w:hAnsi="Times New Roman"/>
          <w:sz w:val="28"/>
          <w:szCs w:val="28"/>
        </w:rPr>
        <w:t xml:space="preserve"> и А</w:t>
      </w:r>
      <w:r w:rsidRPr="00077FC5">
        <w:rPr>
          <w:rFonts w:ascii="Times New Roman" w:hAnsi="Times New Roman"/>
          <w:sz w:val="28"/>
          <w:szCs w:val="28"/>
          <w:vertAlign w:val="subscript"/>
          <w:lang w:val="en-US"/>
        </w:rPr>
        <w:t>i</w:t>
      </w:r>
      <w:r w:rsidRPr="00077FC5">
        <w:rPr>
          <w:rFonts w:ascii="Times New Roman" w:hAnsi="Times New Roman"/>
          <w:sz w:val="28"/>
          <w:szCs w:val="28"/>
        </w:rPr>
        <w:t xml:space="preserve"> – годовые поступления и среднегодовые объемные активности в зоне дыхания соответствующих дочерних изотопов радона.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Для женщин в возрасте до </w:t>
      </w:r>
      <w:r w:rsidRPr="00077FC5">
        <w:rPr>
          <w:rFonts w:ascii="Times New Roman" w:hAnsi="Times New Roman"/>
          <w:b/>
          <w:sz w:val="28"/>
          <w:szCs w:val="28"/>
        </w:rPr>
        <w:t>45</w:t>
      </w:r>
      <w:r w:rsidRPr="00077FC5">
        <w:rPr>
          <w:rFonts w:ascii="Times New Roman" w:hAnsi="Times New Roman"/>
          <w:sz w:val="28"/>
          <w:szCs w:val="28"/>
        </w:rPr>
        <w:t xml:space="preserve"> лет, работающих с источниками излучения, вводятся дополнительные ограничения: эквивалентная доза на поверхности нижней части области живота не должна превышать </w:t>
      </w:r>
      <w:r w:rsidRPr="00077FC5">
        <w:rPr>
          <w:rFonts w:ascii="Times New Roman" w:hAnsi="Times New Roman"/>
          <w:b/>
          <w:sz w:val="28"/>
          <w:szCs w:val="28"/>
        </w:rPr>
        <w:t>1 мЗв в месяц</w:t>
      </w:r>
      <w:r w:rsidRPr="00077FC5">
        <w:rPr>
          <w:rFonts w:ascii="Times New Roman" w:hAnsi="Times New Roman"/>
          <w:sz w:val="28"/>
          <w:szCs w:val="28"/>
        </w:rPr>
        <w:t xml:space="preserve">, а поступление радионуклидов в организм не должно быть более </w:t>
      </w:r>
      <w:r w:rsidRPr="00077FC5">
        <w:rPr>
          <w:rFonts w:ascii="Times New Roman" w:hAnsi="Times New Roman"/>
          <w:b/>
          <w:sz w:val="28"/>
          <w:szCs w:val="28"/>
        </w:rPr>
        <w:t>1/20</w:t>
      </w:r>
      <w:r w:rsidRPr="00077FC5">
        <w:rPr>
          <w:rFonts w:ascii="Times New Roman" w:hAnsi="Times New Roman"/>
          <w:sz w:val="28"/>
          <w:szCs w:val="28"/>
        </w:rPr>
        <w:t xml:space="preserve"> предела годового поступления для персонала.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Для студентов и учащихся старше </w:t>
      </w:r>
      <w:r w:rsidRPr="00077FC5">
        <w:rPr>
          <w:rFonts w:ascii="Times New Roman" w:hAnsi="Times New Roman"/>
          <w:b/>
          <w:sz w:val="28"/>
          <w:szCs w:val="28"/>
        </w:rPr>
        <w:t>16</w:t>
      </w:r>
      <w:r w:rsidRPr="00077FC5">
        <w:rPr>
          <w:rFonts w:ascii="Times New Roman" w:hAnsi="Times New Roman"/>
          <w:sz w:val="28"/>
          <w:szCs w:val="28"/>
        </w:rPr>
        <w:t xml:space="preserve"> лет, проходящих профессиональное обучение с использованием источников излучения, годовые дозы не должны превышать </w:t>
      </w:r>
      <w:r w:rsidRPr="00077FC5">
        <w:rPr>
          <w:rFonts w:ascii="Times New Roman" w:hAnsi="Times New Roman"/>
          <w:b/>
          <w:sz w:val="28"/>
          <w:szCs w:val="28"/>
        </w:rPr>
        <w:t>1/4</w:t>
      </w:r>
      <w:r w:rsidRPr="00077FC5">
        <w:rPr>
          <w:rFonts w:ascii="Times New Roman" w:hAnsi="Times New Roman"/>
          <w:sz w:val="28"/>
          <w:szCs w:val="28"/>
        </w:rPr>
        <w:t xml:space="preserve"> значений, установленных для персонала.</w:t>
      </w:r>
    </w:p>
    <w:p w:rsidR="00077FC5" w:rsidRPr="00077FC5" w:rsidRDefault="00077FC5" w:rsidP="00077FC5">
      <w:pPr>
        <w:pStyle w:val="a8"/>
        <w:ind w:firstLine="709"/>
        <w:rPr>
          <w:rFonts w:ascii="Times New Roman" w:hAnsi="Times New Roman"/>
          <w:i/>
          <w:sz w:val="28"/>
          <w:szCs w:val="28"/>
        </w:rPr>
      </w:pPr>
      <w:r w:rsidRPr="00077FC5">
        <w:rPr>
          <w:rFonts w:ascii="Times New Roman" w:hAnsi="Times New Roman"/>
          <w:b/>
          <w:bCs/>
          <w:i/>
          <w:sz w:val="28"/>
          <w:szCs w:val="28"/>
        </w:rPr>
        <w:t>Повышенное облучение не допускается</w:t>
      </w:r>
      <w:r w:rsidRPr="00077FC5">
        <w:rPr>
          <w:rFonts w:ascii="Times New Roman" w:hAnsi="Times New Roman"/>
          <w:i/>
          <w:sz w:val="28"/>
          <w:szCs w:val="28"/>
        </w:rPr>
        <w:t>:</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для работников, ранее уже облученных в результате аварии или запланированного повышенного облучения с эффективной дозой 200 мЗв или с эквивалентной дозой, превышающей в 4 раза пределы доз;</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для лиц, имеющих медицинские противопоказания для работы с источниками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lastRenderedPageBreak/>
        <w:t xml:space="preserve">Лица, подвергшиеся облучению в дозах более </w:t>
      </w:r>
      <w:r w:rsidRPr="00077FC5">
        <w:rPr>
          <w:rFonts w:ascii="Times New Roman" w:hAnsi="Times New Roman"/>
          <w:b/>
          <w:sz w:val="28"/>
          <w:szCs w:val="28"/>
        </w:rPr>
        <w:t>100 мЗв</w:t>
      </w:r>
      <w:r w:rsidRPr="00077FC5">
        <w:rPr>
          <w:rFonts w:ascii="Times New Roman" w:hAnsi="Times New Roman"/>
          <w:sz w:val="28"/>
          <w:szCs w:val="28"/>
        </w:rPr>
        <w:t xml:space="preserve"> в течение года, в дальнейшем не должны получать дозы свыше </w:t>
      </w:r>
      <w:r w:rsidRPr="00077FC5">
        <w:rPr>
          <w:rFonts w:ascii="Times New Roman" w:hAnsi="Times New Roman"/>
          <w:b/>
          <w:sz w:val="28"/>
          <w:szCs w:val="28"/>
        </w:rPr>
        <w:t>20 мЗв за год</w:t>
      </w:r>
      <w:r w:rsidRPr="00077FC5">
        <w:rPr>
          <w:rFonts w:ascii="Times New Roman" w:hAnsi="Times New Roman"/>
          <w:sz w:val="28"/>
          <w:szCs w:val="28"/>
        </w:rPr>
        <w:t>.</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Облучение свыше </w:t>
      </w:r>
      <w:r w:rsidRPr="00077FC5">
        <w:rPr>
          <w:rFonts w:ascii="Times New Roman" w:hAnsi="Times New Roman"/>
          <w:b/>
          <w:sz w:val="28"/>
          <w:szCs w:val="28"/>
        </w:rPr>
        <w:t>200 мЗв/год</w:t>
      </w:r>
      <w:r w:rsidRPr="00077FC5">
        <w:rPr>
          <w:rFonts w:ascii="Times New Roman" w:hAnsi="Times New Roman"/>
          <w:sz w:val="28"/>
          <w:szCs w:val="28"/>
        </w:rPr>
        <w:t xml:space="preserve"> следует рассматривать как потенциально опасное.</w:t>
      </w:r>
    </w:p>
    <w:p w:rsidR="00077FC5" w:rsidRPr="00077FC5" w:rsidRDefault="00077FC5" w:rsidP="00077FC5">
      <w:pPr>
        <w:pStyle w:val="a8"/>
        <w:ind w:firstLine="709"/>
        <w:rPr>
          <w:rFonts w:ascii="Times New Roman" w:hAnsi="Times New Roman"/>
          <w:b/>
          <w:i/>
          <w:sz w:val="28"/>
          <w:szCs w:val="28"/>
        </w:rPr>
      </w:pPr>
      <w:r w:rsidRPr="00077FC5">
        <w:rPr>
          <w:rFonts w:ascii="Times New Roman" w:hAnsi="Times New Roman"/>
          <w:b/>
          <w:i/>
          <w:sz w:val="28"/>
          <w:szCs w:val="28"/>
        </w:rPr>
        <w:t>Требования к ограничению облучения населения.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iCs/>
          <w:sz w:val="28"/>
          <w:szCs w:val="28"/>
        </w:rPr>
        <w:t xml:space="preserve">Ограничение техногенного облучения в нормальных условиях. </w:t>
      </w:r>
      <w:r w:rsidRPr="00077FC5">
        <w:rPr>
          <w:rFonts w:ascii="Times New Roman" w:hAnsi="Times New Roman"/>
          <w:sz w:val="28"/>
          <w:szCs w:val="28"/>
        </w:rPr>
        <w:t>Годовая доза облучения населения не должна превышать основных пределов доз. Для ограничения облучения населения техногенными источниками излучения принимаются меры по сохранности источников излучения и контролю за их применением.</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iCs/>
          <w:sz w:val="28"/>
          <w:szCs w:val="28"/>
        </w:rPr>
        <w:t xml:space="preserve">Ограничение природного облучения. </w:t>
      </w:r>
      <w:r w:rsidRPr="00077FC5">
        <w:rPr>
          <w:rFonts w:ascii="Times New Roman" w:hAnsi="Times New Roman"/>
          <w:sz w:val="28"/>
          <w:szCs w:val="28"/>
        </w:rPr>
        <w:t>Допустимое значение эффективной дозы, обусловленной суммарным воздействием природных источников излучения, для населения не устанавливается. Снижение облучения населения достигается путем установления системы ограничений на облучение населения отдельными природными источниками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При проектировании новых жилых зданий предусмотрено, чтобы среднегодовая эквивалентная равновесная объемная активность не превышала </w:t>
      </w:r>
      <w:r w:rsidRPr="00077FC5">
        <w:rPr>
          <w:rFonts w:ascii="Times New Roman" w:hAnsi="Times New Roman"/>
          <w:b/>
          <w:sz w:val="28"/>
          <w:szCs w:val="28"/>
        </w:rPr>
        <w:t>100 Бк/м</w:t>
      </w:r>
      <w:r w:rsidRPr="00077FC5">
        <w:rPr>
          <w:rFonts w:ascii="Times New Roman" w:hAnsi="Times New Roman"/>
          <w:b/>
          <w:sz w:val="28"/>
          <w:szCs w:val="28"/>
          <w:vertAlign w:val="superscript"/>
        </w:rPr>
        <w:t>3</w:t>
      </w:r>
      <w:r w:rsidRPr="00077FC5">
        <w:rPr>
          <w:rFonts w:ascii="Times New Roman" w:hAnsi="Times New Roman"/>
          <w:b/>
          <w:sz w:val="28"/>
          <w:szCs w:val="28"/>
        </w:rPr>
        <w:t>,</w:t>
      </w:r>
      <w:r w:rsidRPr="00077FC5">
        <w:rPr>
          <w:rFonts w:ascii="Times New Roman" w:hAnsi="Times New Roman"/>
          <w:sz w:val="28"/>
          <w:szCs w:val="28"/>
        </w:rPr>
        <w:t xml:space="preserve"> а мощность эффективной дозы не превышала мощности на открытой местности более чем на </w:t>
      </w:r>
      <w:r w:rsidRPr="00077FC5">
        <w:rPr>
          <w:rFonts w:ascii="Times New Roman" w:hAnsi="Times New Roman"/>
          <w:b/>
          <w:sz w:val="28"/>
          <w:szCs w:val="28"/>
        </w:rPr>
        <w:t>0,2 мкЗв/ч.</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В эксплуатируемых зданиях среднегодовая эквивалентная равновесная объемная активность дочерних продуктов радона и торона в воздухе жилых помещений не должна превышать </w:t>
      </w:r>
      <w:r w:rsidRPr="00077FC5">
        <w:rPr>
          <w:rFonts w:ascii="Times New Roman" w:hAnsi="Times New Roman"/>
          <w:b/>
          <w:sz w:val="28"/>
          <w:szCs w:val="28"/>
        </w:rPr>
        <w:t>200 Бк/м</w:t>
      </w:r>
      <w:r w:rsidRPr="00077FC5">
        <w:rPr>
          <w:rFonts w:ascii="Times New Roman" w:hAnsi="Times New Roman"/>
          <w:b/>
          <w:sz w:val="28"/>
          <w:szCs w:val="28"/>
          <w:vertAlign w:val="superscript"/>
        </w:rPr>
        <w:t>3</w:t>
      </w:r>
      <w:r w:rsidRPr="00077FC5">
        <w:rPr>
          <w:rFonts w:ascii="Times New Roman" w:hAnsi="Times New Roman"/>
          <w:b/>
          <w:sz w:val="28"/>
          <w:szCs w:val="28"/>
        </w:rPr>
        <w:t>.</w:t>
      </w:r>
      <w:r w:rsidRPr="00077FC5">
        <w:rPr>
          <w:rFonts w:ascii="Times New Roman" w:hAnsi="Times New Roman"/>
          <w:sz w:val="28"/>
          <w:szCs w:val="28"/>
        </w:rPr>
        <w:t xml:space="preserve"> При более высоких значениях объемной активности должны проводиться защитные мероприятия по снижению радона в помещения (проветривание, вентиляция). Защитные мероприятия должны проводиться также, если мощность дозы гамма-излучения в помещениях превышает мощность дозы на открытой местности более, чем на </w:t>
      </w:r>
      <w:r w:rsidRPr="00077FC5">
        <w:rPr>
          <w:rFonts w:ascii="Times New Roman" w:hAnsi="Times New Roman"/>
          <w:b/>
          <w:sz w:val="28"/>
          <w:szCs w:val="28"/>
        </w:rPr>
        <w:t>0,2 мкЗв/ч</w:t>
      </w:r>
      <w:r w:rsidRPr="00077FC5">
        <w:rPr>
          <w:rFonts w:ascii="Times New Roman" w:hAnsi="Times New Roman"/>
          <w:sz w:val="28"/>
          <w:szCs w:val="28"/>
        </w:rPr>
        <w:t>.</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Эффективная удельная активность природных радионуклидов в строительных материалах не должна превышать </w:t>
      </w:r>
      <w:r w:rsidRPr="00077FC5">
        <w:rPr>
          <w:rFonts w:ascii="Times New Roman" w:hAnsi="Times New Roman"/>
          <w:b/>
          <w:sz w:val="28"/>
          <w:szCs w:val="28"/>
        </w:rPr>
        <w:t>370 Бк/кг</w:t>
      </w:r>
      <w:r w:rsidRPr="00077FC5">
        <w:rPr>
          <w:rFonts w:ascii="Times New Roman" w:hAnsi="Times New Roman"/>
          <w:sz w:val="28"/>
          <w:szCs w:val="28"/>
        </w:rPr>
        <w:t>.</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Удельная радиоактивность природных радионуклидов в фосфорных удобрениях и мелиорантах не должна превышать </w:t>
      </w:r>
      <w:r w:rsidRPr="00077FC5">
        <w:rPr>
          <w:rFonts w:ascii="Times New Roman" w:hAnsi="Times New Roman"/>
          <w:b/>
          <w:sz w:val="28"/>
          <w:szCs w:val="28"/>
        </w:rPr>
        <w:t>4 кБк/кг.</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 xml:space="preserve">Удельная альфа-активность в питьевой воде не должна превышать </w:t>
      </w:r>
      <w:r w:rsidRPr="00077FC5">
        <w:rPr>
          <w:rFonts w:ascii="Times New Roman" w:hAnsi="Times New Roman"/>
          <w:b/>
          <w:sz w:val="28"/>
          <w:szCs w:val="28"/>
        </w:rPr>
        <w:t>0,1</w:t>
      </w:r>
      <w:r w:rsidRPr="00077FC5">
        <w:rPr>
          <w:rFonts w:ascii="Times New Roman" w:hAnsi="Times New Roman"/>
          <w:sz w:val="28"/>
          <w:szCs w:val="28"/>
        </w:rPr>
        <w:t xml:space="preserve"> </w:t>
      </w:r>
      <w:r w:rsidRPr="00077FC5">
        <w:rPr>
          <w:rFonts w:ascii="Times New Roman" w:hAnsi="Times New Roman"/>
          <w:b/>
          <w:sz w:val="28"/>
          <w:szCs w:val="28"/>
        </w:rPr>
        <w:t>Бк/кг,</w:t>
      </w:r>
      <w:r w:rsidRPr="00077FC5">
        <w:rPr>
          <w:rFonts w:ascii="Times New Roman" w:hAnsi="Times New Roman"/>
          <w:sz w:val="28"/>
          <w:szCs w:val="28"/>
        </w:rPr>
        <w:t xml:space="preserve"> удельная бета-активность – </w:t>
      </w:r>
      <w:r w:rsidRPr="00077FC5">
        <w:rPr>
          <w:rFonts w:ascii="Times New Roman" w:hAnsi="Times New Roman"/>
          <w:b/>
          <w:sz w:val="28"/>
          <w:szCs w:val="28"/>
        </w:rPr>
        <w:t>1,0 Бк/кг.</w:t>
      </w:r>
    </w:p>
    <w:p w:rsidR="00077FC5" w:rsidRPr="00077FC5" w:rsidRDefault="00077FC5" w:rsidP="00077FC5">
      <w:pPr>
        <w:pStyle w:val="a8"/>
        <w:ind w:firstLine="709"/>
        <w:rPr>
          <w:rFonts w:ascii="Times New Roman" w:hAnsi="Times New Roman"/>
          <w:b/>
          <w:i/>
          <w:sz w:val="28"/>
          <w:szCs w:val="28"/>
        </w:rPr>
      </w:pPr>
      <w:r w:rsidRPr="00077FC5">
        <w:rPr>
          <w:rFonts w:ascii="Times New Roman" w:hAnsi="Times New Roman"/>
          <w:b/>
          <w:bCs/>
          <w:i/>
          <w:iCs/>
          <w:sz w:val="28"/>
          <w:szCs w:val="28"/>
        </w:rPr>
        <w:t xml:space="preserve">Ограничение медицинского облучения. </w:t>
      </w:r>
      <w:r w:rsidRPr="00077FC5">
        <w:rPr>
          <w:rFonts w:ascii="Times New Roman" w:hAnsi="Times New Roman"/>
          <w:sz w:val="28"/>
          <w:szCs w:val="28"/>
        </w:rPr>
        <w:t>При проведении профилактических медицинских рентгенологических исследований и научных исследований практически здоровых лиц</w:t>
      </w:r>
      <w:r w:rsidRPr="00077FC5">
        <w:rPr>
          <w:rFonts w:ascii="Times New Roman" w:hAnsi="Times New Roman"/>
          <w:b/>
          <w:sz w:val="28"/>
          <w:szCs w:val="28"/>
        </w:rPr>
        <w:t xml:space="preserve"> </w:t>
      </w:r>
      <w:r w:rsidRPr="00077FC5">
        <w:rPr>
          <w:rFonts w:ascii="Times New Roman" w:hAnsi="Times New Roman"/>
          <w:b/>
          <w:i/>
          <w:sz w:val="28"/>
          <w:szCs w:val="28"/>
        </w:rPr>
        <w:t>годовая эффективная доза облучения этих лиц не должна превышать 1 мЗв.</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Лица, оказывающие помощь больным детям, тяжелобольным при выполнении рентгенорадиологических процедур, не должны получать дозу более 5 мЗв/год.</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При использовании источников излучения в медицинских целях контроль доз облучения пациентов является обязательным.</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i/>
          <w:sz w:val="28"/>
          <w:szCs w:val="28"/>
        </w:rPr>
        <w:t xml:space="preserve">Требования к контролю за выполнением норм. </w:t>
      </w:r>
      <w:r w:rsidRPr="00077FC5">
        <w:rPr>
          <w:rFonts w:ascii="Times New Roman" w:hAnsi="Times New Roman"/>
          <w:sz w:val="28"/>
          <w:szCs w:val="28"/>
        </w:rPr>
        <w:t>Радиационный контроль является важнейшей частью обеспечения радиационной безопасности.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lastRenderedPageBreak/>
        <w:t>Радиационному контролю подлежат:</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радиационные характеристики источников излучения, выбросов в атмосферу, жидких и твердых радиоактивных отходов;</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радиационные факторы, создаваемые технологическим процессом и в окружающей среде;</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радиационные факторы на загрязненных территориях и в зданиях с повышенным уровнем природного облучения;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уровни облучения персонала и населения от всех источников излучения, на которых распространяется действие Норм.</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Основными контролируемыми параметрами являются: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годовая эффективная и эквивалентная дозы;</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поступление радионуклидов в организм и их содержание в организме для оценки годового поступления;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объемная или удельная активность радионуклидов в воздухе, воде, продуктах питания, строительных материалах и др.;</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радиоактивное загрязнение кожных покровов, одежды, обуви, рабочих поверхностей;</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доза и мощность дозы внешнего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плотность потока частиц и фотонов.</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Для оперативного контроля всех параметров устанавливаются контрольные уровни. При возникновении радиационной аварии: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контроль за ее развитием, защитой персонала осуществляется администрацией данной организации;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контроль за облучением населения осуществляется местными органами власти и государственным надзором за радиационной безопасностью.</w:t>
      </w:r>
    </w:p>
    <w:p w:rsidR="00077FC5" w:rsidRPr="00077FC5" w:rsidRDefault="00077FC5" w:rsidP="00077FC5">
      <w:pPr>
        <w:pStyle w:val="a8"/>
        <w:ind w:firstLine="709"/>
        <w:rPr>
          <w:rFonts w:ascii="Times New Roman" w:hAnsi="Times New Roman"/>
          <w:sz w:val="28"/>
          <w:szCs w:val="28"/>
        </w:rPr>
      </w:pP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sz w:val="28"/>
          <w:szCs w:val="28"/>
        </w:rPr>
        <w:t>4</w:t>
      </w:r>
      <w:r w:rsidRPr="00077FC5">
        <w:rPr>
          <w:rFonts w:ascii="Times New Roman" w:hAnsi="Times New Roman"/>
          <w:sz w:val="28"/>
          <w:szCs w:val="28"/>
        </w:rPr>
        <w:t xml:space="preserve"> Санитарные правила и нормы 2.6.1.8-8-2002 зарегистрированы в Национальном реестре правовых актов РБ 14 марта 2002 г. №8/7859. Введены в действие Постановлением Главного Государственного санитарного врача Республики Беларусь.</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Основные принципы обеспечения радиационной безопасности: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Cs/>
          <w:sz w:val="28"/>
          <w:szCs w:val="28"/>
        </w:rPr>
        <w:t>1</w:t>
      </w:r>
      <w:r w:rsidRPr="00077FC5">
        <w:rPr>
          <w:rFonts w:ascii="Times New Roman" w:hAnsi="Times New Roman"/>
          <w:b/>
          <w:bCs/>
          <w:sz w:val="28"/>
          <w:szCs w:val="28"/>
        </w:rPr>
        <w:t xml:space="preserve"> </w:t>
      </w:r>
      <w:r w:rsidRPr="00077FC5">
        <w:rPr>
          <w:rFonts w:ascii="Times New Roman" w:hAnsi="Times New Roman"/>
          <w:sz w:val="28"/>
          <w:szCs w:val="28"/>
        </w:rPr>
        <w:t>На рабочем месте: удельная активность открытых источников меньше минимально значимой удельной активности (МЗУА), или активность в открытом радионуклидном источнике излучения меньше минимально значимой активности и др.</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Cs/>
          <w:sz w:val="28"/>
          <w:szCs w:val="28"/>
        </w:rPr>
        <w:t>2</w:t>
      </w:r>
      <w:r w:rsidRPr="00077FC5">
        <w:rPr>
          <w:rFonts w:ascii="Times New Roman" w:hAnsi="Times New Roman"/>
          <w:b/>
          <w:bCs/>
          <w:sz w:val="28"/>
          <w:szCs w:val="28"/>
        </w:rPr>
        <w:t xml:space="preserve"> </w:t>
      </w:r>
      <w:r w:rsidRPr="00077FC5">
        <w:rPr>
          <w:rFonts w:ascii="Times New Roman" w:hAnsi="Times New Roman"/>
          <w:sz w:val="28"/>
          <w:szCs w:val="28"/>
        </w:rPr>
        <w:t>Мощность эквивалентной дозы в любой точке, находящейся на расстоянии 0,1 м от поверхности закрытого радионуклидного источника излучения, не превышает 1,0 мкЗв/ч над фоном. При этом должна быть обеспечена надежная герметизация находящихся внутри устройства радиоактивных веществ.</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Cs/>
          <w:sz w:val="28"/>
          <w:szCs w:val="28"/>
        </w:rPr>
        <w:t>3</w:t>
      </w:r>
      <w:r w:rsidRPr="00077FC5">
        <w:rPr>
          <w:rFonts w:ascii="Times New Roman" w:hAnsi="Times New Roman"/>
          <w:b/>
          <w:bCs/>
          <w:sz w:val="28"/>
          <w:szCs w:val="28"/>
        </w:rPr>
        <w:t xml:space="preserve"> </w:t>
      </w:r>
      <w:r w:rsidRPr="00077FC5">
        <w:rPr>
          <w:rFonts w:ascii="Times New Roman" w:hAnsi="Times New Roman"/>
          <w:sz w:val="28"/>
          <w:szCs w:val="28"/>
        </w:rPr>
        <w:t>Радиационная безопасность персонала и населения считается обеспеченной, если соблюдаются основные принципы радиационной безопасности (обоснование, оптимизация, нормирование) и требования радиационной защиты, установленные Законом РБ.</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Cs/>
          <w:sz w:val="28"/>
          <w:szCs w:val="28"/>
        </w:rPr>
        <w:lastRenderedPageBreak/>
        <w:t>4</w:t>
      </w:r>
      <w:r w:rsidRPr="00077FC5">
        <w:rPr>
          <w:rFonts w:ascii="Times New Roman" w:hAnsi="Times New Roman"/>
          <w:b/>
          <w:bCs/>
          <w:sz w:val="28"/>
          <w:szCs w:val="28"/>
        </w:rPr>
        <w:t xml:space="preserve"> </w:t>
      </w:r>
      <w:r w:rsidRPr="00077FC5">
        <w:rPr>
          <w:rFonts w:ascii="Times New Roman" w:hAnsi="Times New Roman"/>
          <w:sz w:val="28"/>
          <w:szCs w:val="28"/>
        </w:rPr>
        <w:t>Контроль за реализацией основных принципов должен осуществляться путем проверки выполнения следующих требований:</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Принцип обоснования должен применяться на стадии принятия решения уполномоченными органами при проектировании новых источников излучения и радиационных объектов, утверждении (согласовании) нормативно-технической документации на использование источников излучения, а также при изменении условий их эксплуатации;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В условиях радиационной аварии принцип обоснования относится не к источникам излучения и условиям облучения, а к защитному мероприятию. В качестве критерия оценки следует использовать предотвращенную данным мероприятием дозу. При этом следует учитывать дозу, полученную при проведении защитных мероприятий. Мероприятия, направленные на восстановление контроля за источником излучения, должны проводиться в обязательном порядке;</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Принцип оптимизации предусматривает поддержание на возможно низком достижимом уровне как индивидуальных (ниже пределов, установленных НРБ-2000), так и коллективных доз облучения с учетом социальных и экономических факторов.</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В условиях радиационной аварии, когда вместо пределов доз действуют уровни вмешательства, принцип оптимизации должен применяться к защитному мероприятию с учетом предотвращаемой дозы облучения и ущерба, связанного с вмешательством.</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Принцип нормирования требует не превышения установленных Законом и НРБ-2000 основных пределов доз облучения.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Для контроля за эффективными и эквивалентными дозами облучения, регламентированными НРБ-2000, вводится система дополнительных производных нормативов от пределов доз в виде допустимых значений: мощности дозы, годового поступления радионуклидов в организм и других показателей.</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iCs/>
          <w:sz w:val="28"/>
          <w:szCs w:val="28"/>
        </w:rPr>
        <w:t>Радиационная безопасность на объекте и вокруг него</w:t>
      </w:r>
      <w:r w:rsidRPr="00077FC5">
        <w:rPr>
          <w:rFonts w:ascii="Times New Roman" w:hAnsi="Times New Roman"/>
          <w:sz w:val="28"/>
          <w:szCs w:val="28"/>
        </w:rPr>
        <w:t xml:space="preserve"> обеспечивается за счет:</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качества проекта радиационного объекта;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обоснованного выбора района и площадки для размещения радиационного объекта;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физической защиты источников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зонирования территории вокруг наиболее опасных объектов и внутри них;</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условий эксплуатации технологических систем;</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разрешений уполномоченных государственных органов на практическую деятельность в сфере обращения с источниками ионизирующего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государственной санитарно-гигиенической экспертизы изделий и технологий по радиационному фактору;</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наличия системы радиационного контроля;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lastRenderedPageBreak/>
        <w:softHyphen/>
        <w:t xml:space="preserve"> планирования и проведения мероприятий по обеспечению радиационной безопасности персонала и населения при нормальной работе объекта, его реконструкции и выводе из эксплуатации;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радиационно-гигиенической грамотности персонала и населения.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iCs/>
          <w:sz w:val="28"/>
          <w:szCs w:val="28"/>
        </w:rPr>
        <w:t>Радиационная безопасность персонала</w:t>
      </w:r>
      <w:r w:rsidRPr="00077FC5">
        <w:rPr>
          <w:rFonts w:ascii="Times New Roman" w:hAnsi="Times New Roman"/>
          <w:sz w:val="28"/>
          <w:szCs w:val="28"/>
        </w:rPr>
        <w:t xml:space="preserve"> обеспечивается: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ограничением допуска к работе с источниками излучения по возрасту, полу, состоянию здоровья, уровню предыдущего облучения;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знанием и соблюдением правил работы с источниками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достаточностью коллективных средств защиты, экранов и расстояния от источников излучения, а также ограничением времени работы с источниками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созданием условий труда, отвечающих требованиям НРБ-2000 и настоящих Правил;</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применением индивидуальных средств защиты;</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соблюдением установленных контрольных уровней;</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организацией радиационного контроля;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информированием о радиационной обстановке;</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проведением эффективных мероприятий по защите персонала при планировании повышенного облучения в случае угрозы и возникновения аварии.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bCs/>
          <w:i/>
          <w:iCs/>
          <w:sz w:val="28"/>
          <w:szCs w:val="28"/>
        </w:rPr>
        <w:t>Радиационная безопасность населения</w:t>
      </w:r>
      <w:r w:rsidRPr="00077FC5">
        <w:rPr>
          <w:rFonts w:ascii="Times New Roman" w:hAnsi="Times New Roman"/>
          <w:sz w:val="28"/>
          <w:szCs w:val="28"/>
        </w:rPr>
        <w:t xml:space="preserve"> обеспечивается: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созданием условий жизнедеятельности людей, отвечающих требованиям НРБ-2000 и настоящих Правил;</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установлением квот на облучение от разных источников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организацией радиационного контроля;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эффективностью планирования и проведения мероприятий по радиационной защите в нормальных условиях и в случаях радиационной аварии;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организацией системы информации о радиационной обстановке.</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При разработке мероприятий по снижению доз облучения персонала и населения следует исходить из следующих основных положений:</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индивидуальные дозы должны в первую очередь снижаться там, где они превышают допустимый уровень облучения;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мероприятия по коллективной защите людей в первую очередь должны осуществляться в отношении тех источников излучения, где возможно достичь наибольшего снижения коллективной дозы облучения при минимальных затратах;</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снижение доз от каждого источника излучения должно, прежде всего, достигаться за счет уменьшения критических групп для этого источника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i/>
          <w:sz w:val="28"/>
          <w:szCs w:val="28"/>
        </w:rPr>
        <w:t>Потенциальная опасность радиационного объекта</w:t>
      </w:r>
      <w:r w:rsidRPr="00077FC5">
        <w:rPr>
          <w:rFonts w:ascii="Times New Roman" w:hAnsi="Times New Roman"/>
          <w:sz w:val="28"/>
          <w:szCs w:val="28"/>
        </w:rPr>
        <w:t xml:space="preserve"> определяется его возможным радиационным воздействием на население при радиационной аварии. Потенциально более опасными являются радиационные объекты, в результате деятельности которых при аварии возможно облучение не только работников объекта, но и населения. Наименее опасными радиационными </w:t>
      </w:r>
      <w:r w:rsidRPr="00077FC5">
        <w:rPr>
          <w:rFonts w:ascii="Times New Roman" w:hAnsi="Times New Roman"/>
          <w:sz w:val="28"/>
          <w:szCs w:val="28"/>
        </w:rPr>
        <w:lastRenderedPageBreak/>
        <w:t>объектами являются те, где исключена возможность облучения лиц, не относящихся к персоналу.</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По потенциальной радиационной опасности устанавливается четыре категории объектов:</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к первой категории относятся радиационные объекты, при аварии на которых возможно радиационное воздействие на население и введение мероприятий по его радиационной защите;</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во второй категории объектов радиационное воздействие при аварии ограничивается территорией санитарно-защитной зоны;</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к третьей категории относятся объекты, радиационное воздействие которых ограничивается территорией объекта;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к четвертой категории относятся объекты, радиационное воздействие от которых ограничивается помещениями, где проводятся работы с источниками излучения.</w:t>
      </w:r>
    </w:p>
    <w:p w:rsidR="00077FC5" w:rsidRPr="00077FC5" w:rsidRDefault="00077FC5" w:rsidP="00077FC5">
      <w:pPr>
        <w:pStyle w:val="a8"/>
        <w:ind w:firstLine="709"/>
        <w:rPr>
          <w:rFonts w:ascii="Times New Roman" w:hAnsi="Times New Roman"/>
          <w:sz w:val="28"/>
          <w:szCs w:val="28"/>
        </w:rPr>
      </w:pPr>
      <w:bookmarkStart w:id="5" w:name="_Toc98323419"/>
      <w:r w:rsidRPr="00077FC5">
        <w:rPr>
          <w:rFonts w:ascii="Times New Roman" w:hAnsi="Times New Roman"/>
          <w:b/>
          <w:i/>
          <w:sz w:val="28"/>
          <w:szCs w:val="28"/>
        </w:rPr>
        <w:t>Методы и средства индивидуальной защиты и личной гигиены</w:t>
      </w:r>
      <w:bookmarkEnd w:id="5"/>
      <w:r w:rsidRPr="00077FC5">
        <w:rPr>
          <w:rFonts w:ascii="Times New Roman" w:hAnsi="Times New Roman"/>
          <w:b/>
          <w:i/>
          <w:sz w:val="28"/>
          <w:szCs w:val="28"/>
        </w:rPr>
        <w:t>.</w:t>
      </w:r>
      <w:r w:rsidRPr="00077FC5">
        <w:rPr>
          <w:rFonts w:ascii="Times New Roman" w:hAnsi="Times New Roman"/>
          <w:sz w:val="28"/>
          <w:szCs w:val="28"/>
        </w:rPr>
        <w:t xml:space="preserve"> Все работы с использованием открытых источников излучения разделяются на 1, 2 и 3 классы (таблица 1</w:t>
      </w:r>
      <w:r w:rsidR="00E474F4">
        <w:rPr>
          <w:rFonts w:ascii="Times New Roman" w:hAnsi="Times New Roman"/>
          <w:sz w:val="28"/>
          <w:szCs w:val="28"/>
        </w:rPr>
        <w:t>1</w:t>
      </w:r>
      <w:r w:rsidRPr="00077FC5">
        <w:rPr>
          <w:rFonts w:ascii="Times New Roman" w:hAnsi="Times New Roman"/>
          <w:sz w:val="28"/>
          <w:szCs w:val="28"/>
        </w:rPr>
        <w:t>).</w:t>
      </w:r>
    </w:p>
    <w:p w:rsidR="00077FC5" w:rsidRPr="00077FC5" w:rsidRDefault="00077FC5" w:rsidP="00077FC5">
      <w:pPr>
        <w:pStyle w:val="a8"/>
        <w:ind w:firstLine="709"/>
        <w:rPr>
          <w:rFonts w:ascii="Times New Roman" w:hAnsi="Times New Roman"/>
          <w:sz w:val="28"/>
          <w:szCs w:val="28"/>
        </w:rPr>
      </w:pPr>
    </w:p>
    <w:p w:rsidR="00077FC5" w:rsidRPr="00077FC5" w:rsidRDefault="00077FC5" w:rsidP="00077FC5">
      <w:pPr>
        <w:pStyle w:val="a8"/>
        <w:ind w:firstLine="709"/>
        <w:rPr>
          <w:rFonts w:ascii="Times New Roman" w:hAnsi="Times New Roman"/>
          <w:b/>
          <w:sz w:val="25"/>
          <w:szCs w:val="25"/>
        </w:rPr>
      </w:pPr>
      <w:r w:rsidRPr="00077FC5">
        <w:rPr>
          <w:rFonts w:ascii="Times New Roman" w:hAnsi="Times New Roman"/>
          <w:b/>
          <w:sz w:val="25"/>
          <w:szCs w:val="25"/>
        </w:rPr>
        <w:t>Таблица 1</w:t>
      </w:r>
      <w:r w:rsidR="00E474F4">
        <w:rPr>
          <w:rFonts w:ascii="Times New Roman" w:hAnsi="Times New Roman"/>
          <w:b/>
          <w:sz w:val="25"/>
          <w:szCs w:val="25"/>
        </w:rPr>
        <w:t>1</w:t>
      </w:r>
      <w:r w:rsidRPr="00077FC5">
        <w:rPr>
          <w:rFonts w:ascii="Times New Roman" w:hAnsi="Times New Roman"/>
          <w:b/>
          <w:sz w:val="25"/>
          <w:szCs w:val="25"/>
        </w:rPr>
        <w:t xml:space="preserve"> – Классы работ с использованием открытых источников излучения</w:t>
      </w:r>
    </w:p>
    <w:p w:rsidR="00077FC5" w:rsidRPr="00077FC5" w:rsidRDefault="00077FC5" w:rsidP="00077FC5">
      <w:pPr>
        <w:pStyle w:val="a8"/>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4251"/>
        <w:gridCol w:w="4785"/>
      </w:tblGrid>
      <w:tr w:rsidR="00077FC5" w:rsidRPr="00077FC5" w:rsidTr="000A1386">
        <w:trPr>
          <w:jc w:val="center"/>
        </w:trPr>
        <w:tc>
          <w:tcPr>
            <w:tcW w:w="4251" w:type="dxa"/>
            <w:tcBorders>
              <w:top w:val="single" w:sz="4" w:space="0" w:color="auto"/>
              <w:left w:val="single" w:sz="4" w:space="0" w:color="auto"/>
              <w:bottom w:val="single" w:sz="4" w:space="0" w:color="auto"/>
              <w:right w:val="single" w:sz="4" w:space="0" w:color="auto"/>
            </w:tcBorders>
          </w:tcPr>
          <w:p w:rsidR="00077FC5" w:rsidRPr="00077FC5" w:rsidRDefault="00077FC5" w:rsidP="000A1386">
            <w:pPr>
              <w:pStyle w:val="a8"/>
              <w:rPr>
                <w:rFonts w:ascii="Times New Roman" w:hAnsi="Times New Roman"/>
                <w:b/>
                <w:bCs/>
                <w:sz w:val="25"/>
                <w:szCs w:val="25"/>
              </w:rPr>
            </w:pPr>
            <w:r w:rsidRPr="00077FC5">
              <w:rPr>
                <w:rFonts w:ascii="Times New Roman" w:hAnsi="Times New Roman"/>
                <w:b/>
                <w:bCs/>
                <w:sz w:val="25"/>
                <w:szCs w:val="25"/>
              </w:rPr>
              <w:t>Класс работ</w:t>
            </w:r>
          </w:p>
        </w:tc>
        <w:tc>
          <w:tcPr>
            <w:tcW w:w="4785" w:type="dxa"/>
            <w:tcBorders>
              <w:top w:val="single" w:sz="4" w:space="0" w:color="auto"/>
              <w:left w:val="single" w:sz="4" w:space="0" w:color="auto"/>
              <w:bottom w:val="single" w:sz="4" w:space="0" w:color="auto"/>
              <w:right w:val="single" w:sz="4" w:space="0" w:color="auto"/>
            </w:tcBorders>
          </w:tcPr>
          <w:p w:rsidR="00077FC5" w:rsidRPr="00077FC5" w:rsidRDefault="00077FC5" w:rsidP="000A1386">
            <w:pPr>
              <w:pStyle w:val="a8"/>
              <w:rPr>
                <w:rFonts w:ascii="Times New Roman" w:hAnsi="Times New Roman"/>
                <w:b/>
                <w:bCs/>
                <w:sz w:val="25"/>
                <w:szCs w:val="25"/>
              </w:rPr>
            </w:pPr>
            <w:r w:rsidRPr="00077FC5">
              <w:rPr>
                <w:rFonts w:ascii="Times New Roman" w:hAnsi="Times New Roman"/>
                <w:b/>
                <w:bCs/>
                <w:sz w:val="25"/>
                <w:szCs w:val="25"/>
              </w:rPr>
              <w:t>Суммарная активность на рабочем месте, приведенная к группе А, Бк</w:t>
            </w:r>
          </w:p>
        </w:tc>
      </w:tr>
      <w:tr w:rsidR="00077FC5" w:rsidRPr="00077FC5" w:rsidTr="000A1386">
        <w:trPr>
          <w:jc w:val="center"/>
        </w:trPr>
        <w:tc>
          <w:tcPr>
            <w:tcW w:w="4251" w:type="dxa"/>
            <w:tcBorders>
              <w:top w:val="single" w:sz="4" w:space="0" w:color="auto"/>
              <w:left w:val="single" w:sz="4" w:space="0" w:color="auto"/>
              <w:bottom w:val="single" w:sz="4" w:space="0" w:color="auto"/>
              <w:right w:val="single" w:sz="4" w:space="0" w:color="auto"/>
            </w:tcBorders>
          </w:tcPr>
          <w:p w:rsidR="00077FC5" w:rsidRPr="00077FC5" w:rsidRDefault="00077FC5" w:rsidP="000A1386">
            <w:pPr>
              <w:pStyle w:val="a8"/>
              <w:rPr>
                <w:rFonts w:ascii="Times New Roman" w:hAnsi="Times New Roman"/>
                <w:sz w:val="28"/>
                <w:szCs w:val="28"/>
              </w:rPr>
            </w:pPr>
            <w:r w:rsidRPr="00077FC5">
              <w:rPr>
                <w:rFonts w:ascii="Times New Roman" w:hAnsi="Times New Roman"/>
                <w:sz w:val="28"/>
                <w:szCs w:val="28"/>
              </w:rPr>
              <w:t>1 класс</w:t>
            </w:r>
          </w:p>
        </w:tc>
        <w:tc>
          <w:tcPr>
            <w:tcW w:w="4785" w:type="dxa"/>
            <w:tcBorders>
              <w:top w:val="single" w:sz="4" w:space="0" w:color="auto"/>
              <w:left w:val="single" w:sz="4" w:space="0" w:color="auto"/>
              <w:bottom w:val="single" w:sz="4" w:space="0" w:color="auto"/>
              <w:right w:val="single" w:sz="4" w:space="0" w:color="auto"/>
            </w:tcBorders>
          </w:tcPr>
          <w:p w:rsidR="00077FC5" w:rsidRPr="00077FC5" w:rsidRDefault="00077FC5" w:rsidP="000A1386">
            <w:pPr>
              <w:pStyle w:val="a8"/>
              <w:rPr>
                <w:rFonts w:ascii="Times New Roman" w:hAnsi="Times New Roman"/>
                <w:sz w:val="28"/>
                <w:szCs w:val="28"/>
                <w:vertAlign w:val="superscript"/>
              </w:rPr>
            </w:pPr>
            <w:r w:rsidRPr="00077FC5">
              <w:rPr>
                <w:rFonts w:ascii="Times New Roman" w:hAnsi="Times New Roman"/>
                <w:sz w:val="28"/>
                <w:szCs w:val="28"/>
              </w:rPr>
              <w:t>Более 10</w:t>
            </w:r>
            <w:r w:rsidRPr="00077FC5">
              <w:rPr>
                <w:rFonts w:ascii="Times New Roman" w:hAnsi="Times New Roman"/>
                <w:sz w:val="28"/>
                <w:szCs w:val="28"/>
                <w:vertAlign w:val="superscript"/>
              </w:rPr>
              <w:t>8</w:t>
            </w:r>
          </w:p>
        </w:tc>
      </w:tr>
      <w:tr w:rsidR="00077FC5" w:rsidRPr="00077FC5" w:rsidTr="000A1386">
        <w:trPr>
          <w:jc w:val="center"/>
        </w:trPr>
        <w:tc>
          <w:tcPr>
            <w:tcW w:w="4251" w:type="dxa"/>
            <w:tcBorders>
              <w:top w:val="single" w:sz="4" w:space="0" w:color="auto"/>
              <w:left w:val="single" w:sz="4" w:space="0" w:color="auto"/>
              <w:bottom w:val="single" w:sz="4" w:space="0" w:color="auto"/>
              <w:right w:val="single" w:sz="4" w:space="0" w:color="auto"/>
            </w:tcBorders>
          </w:tcPr>
          <w:p w:rsidR="00077FC5" w:rsidRPr="00077FC5" w:rsidRDefault="00077FC5" w:rsidP="000A1386">
            <w:pPr>
              <w:pStyle w:val="a8"/>
              <w:rPr>
                <w:rFonts w:ascii="Times New Roman" w:hAnsi="Times New Roman"/>
                <w:sz w:val="28"/>
                <w:szCs w:val="28"/>
              </w:rPr>
            </w:pPr>
            <w:r w:rsidRPr="00077FC5">
              <w:rPr>
                <w:rFonts w:ascii="Times New Roman" w:hAnsi="Times New Roman"/>
                <w:sz w:val="28"/>
                <w:szCs w:val="28"/>
              </w:rPr>
              <w:t>2 класс</w:t>
            </w:r>
          </w:p>
        </w:tc>
        <w:tc>
          <w:tcPr>
            <w:tcW w:w="4785" w:type="dxa"/>
            <w:tcBorders>
              <w:top w:val="single" w:sz="4" w:space="0" w:color="auto"/>
              <w:left w:val="single" w:sz="4" w:space="0" w:color="auto"/>
              <w:bottom w:val="single" w:sz="4" w:space="0" w:color="auto"/>
              <w:right w:val="single" w:sz="4" w:space="0" w:color="auto"/>
            </w:tcBorders>
          </w:tcPr>
          <w:p w:rsidR="00077FC5" w:rsidRPr="00077FC5" w:rsidRDefault="00077FC5" w:rsidP="000A1386">
            <w:pPr>
              <w:pStyle w:val="a8"/>
              <w:rPr>
                <w:rFonts w:ascii="Times New Roman" w:hAnsi="Times New Roman"/>
                <w:sz w:val="28"/>
                <w:szCs w:val="28"/>
                <w:vertAlign w:val="superscript"/>
              </w:rPr>
            </w:pPr>
            <w:r w:rsidRPr="00077FC5">
              <w:rPr>
                <w:rFonts w:ascii="Times New Roman" w:hAnsi="Times New Roman"/>
                <w:sz w:val="28"/>
                <w:szCs w:val="28"/>
              </w:rPr>
              <w:t>От 10</w:t>
            </w:r>
            <w:r w:rsidRPr="00077FC5">
              <w:rPr>
                <w:rFonts w:ascii="Times New Roman" w:hAnsi="Times New Roman"/>
                <w:sz w:val="28"/>
                <w:szCs w:val="28"/>
                <w:vertAlign w:val="superscript"/>
              </w:rPr>
              <w:t xml:space="preserve">5 </w:t>
            </w:r>
            <w:r w:rsidRPr="00077FC5">
              <w:rPr>
                <w:rFonts w:ascii="Times New Roman" w:hAnsi="Times New Roman"/>
                <w:sz w:val="28"/>
                <w:szCs w:val="28"/>
              </w:rPr>
              <w:t>до 10</w:t>
            </w:r>
            <w:r w:rsidRPr="00077FC5">
              <w:rPr>
                <w:rFonts w:ascii="Times New Roman" w:hAnsi="Times New Roman"/>
                <w:sz w:val="28"/>
                <w:szCs w:val="28"/>
                <w:vertAlign w:val="superscript"/>
              </w:rPr>
              <w:t>8</w:t>
            </w:r>
          </w:p>
        </w:tc>
      </w:tr>
      <w:tr w:rsidR="00077FC5" w:rsidRPr="00077FC5" w:rsidTr="000A1386">
        <w:trPr>
          <w:jc w:val="center"/>
        </w:trPr>
        <w:tc>
          <w:tcPr>
            <w:tcW w:w="4251" w:type="dxa"/>
            <w:tcBorders>
              <w:top w:val="single" w:sz="4" w:space="0" w:color="auto"/>
              <w:left w:val="single" w:sz="4" w:space="0" w:color="auto"/>
              <w:bottom w:val="single" w:sz="4" w:space="0" w:color="auto"/>
              <w:right w:val="single" w:sz="4" w:space="0" w:color="auto"/>
            </w:tcBorders>
          </w:tcPr>
          <w:p w:rsidR="00077FC5" w:rsidRPr="00077FC5" w:rsidRDefault="00077FC5" w:rsidP="000A1386">
            <w:pPr>
              <w:pStyle w:val="a8"/>
              <w:rPr>
                <w:rFonts w:ascii="Times New Roman" w:hAnsi="Times New Roman"/>
                <w:sz w:val="28"/>
                <w:szCs w:val="28"/>
              </w:rPr>
            </w:pPr>
            <w:r w:rsidRPr="00077FC5">
              <w:rPr>
                <w:rFonts w:ascii="Times New Roman" w:hAnsi="Times New Roman"/>
                <w:sz w:val="28"/>
                <w:szCs w:val="28"/>
              </w:rPr>
              <w:t>3 класс</w:t>
            </w:r>
          </w:p>
        </w:tc>
        <w:tc>
          <w:tcPr>
            <w:tcW w:w="4785" w:type="dxa"/>
            <w:tcBorders>
              <w:top w:val="single" w:sz="4" w:space="0" w:color="auto"/>
              <w:left w:val="single" w:sz="4" w:space="0" w:color="auto"/>
              <w:bottom w:val="single" w:sz="4" w:space="0" w:color="auto"/>
              <w:right w:val="single" w:sz="4" w:space="0" w:color="auto"/>
            </w:tcBorders>
          </w:tcPr>
          <w:p w:rsidR="00077FC5" w:rsidRPr="00077FC5" w:rsidRDefault="00077FC5" w:rsidP="000A1386">
            <w:pPr>
              <w:pStyle w:val="a8"/>
              <w:rPr>
                <w:rFonts w:ascii="Times New Roman" w:hAnsi="Times New Roman"/>
                <w:sz w:val="28"/>
                <w:szCs w:val="28"/>
              </w:rPr>
            </w:pPr>
            <w:r w:rsidRPr="00077FC5">
              <w:rPr>
                <w:rFonts w:ascii="Times New Roman" w:hAnsi="Times New Roman"/>
                <w:sz w:val="28"/>
                <w:szCs w:val="28"/>
              </w:rPr>
              <w:t>От 10</w:t>
            </w:r>
            <w:r w:rsidRPr="00077FC5">
              <w:rPr>
                <w:rFonts w:ascii="Times New Roman" w:hAnsi="Times New Roman"/>
                <w:sz w:val="28"/>
                <w:szCs w:val="28"/>
                <w:vertAlign w:val="superscript"/>
              </w:rPr>
              <w:t>3</w:t>
            </w:r>
            <w:r w:rsidRPr="00077FC5">
              <w:rPr>
                <w:rFonts w:ascii="Times New Roman" w:hAnsi="Times New Roman"/>
                <w:sz w:val="28"/>
                <w:szCs w:val="28"/>
              </w:rPr>
              <w:t xml:space="preserve"> до 10</w:t>
            </w:r>
            <w:r w:rsidRPr="00077FC5">
              <w:rPr>
                <w:rFonts w:ascii="Times New Roman" w:hAnsi="Times New Roman"/>
                <w:sz w:val="28"/>
                <w:szCs w:val="28"/>
                <w:vertAlign w:val="superscript"/>
              </w:rPr>
              <w:t>5</w:t>
            </w:r>
          </w:p>
        </w:tc>
      </w:tr>
    </w:tbl>
    <w:p w:rsidR="00077FC5" w:rsidRPr="00077FC5" w:rsidRDefault="00077FC5" w:rsidP="00077FC5">
      <w:pPr>
        <w:pStyle w:val="a8"/>
        <w:rPr>
          <w:rFonts w:ascii="Times New Roman" w:hAnsi="Times New Roman"/>
          <w:sz w:val="28"/>
          <w:szCs w:val="28"/>
        </w:rPr>
      </w:pP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Все работающие с источниками излучения или посещающие участки, где производятся такие работы, должны обеспечиваться СИЗ в соответствии с видом и классом работ.</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При работе с радиоактивными веществами в открытом виде 1 класса и при отдельных работах 2 класса персонал должен иметь СИЗ.</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Основной комплект СИЗ включает: спецбелье, носки, комбинезон или костюм (куртка, брюки), спецобувь, шапочку или шлем, перчатки, полотенца и носовые платки одноразовые, средства защиты органов дыхания (в зависимости от загрязнения воздуха).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При работах 2 класса и при отдельных работах 3 класса персонал должен быть обеспечен халатами, шапочками, перчатками, легкой обувью и при необходимости средствами защиты органов дыхания.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Персонал, работающий с радиоактивными растворами и порошками, а также персонал, проводящий уборку помещений кроме этого должен иметь дополнительную спецодежду с полимерным покрытием: фартуки, нарукавники, полухалаты, резиновую и пластиковую обувь.</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i/>
          <w:sz w:val="28"/>
          <w:szCs w:val="28"/>
        </w:rPr>
        <w:t>Радиационная безопасность пациентов и населения при медицинском облучении.</w:t>
      </w:r>
      <w:r w:rsidRPr="00077FC5">
        <w:rPr>
          <w:rFonts w:ascii="Times New Roman" w:hAnsi="Times New Roman"/>
          <w:sz w:val="28"/>
          <w:szCs w:val="28"/>
        </w:rPr>
        <w:t xml:space="preserve"> Медицинское облучение пациента с целью </w:t>
      </w:r>
      <w:r w:rsidRPr="00077FC5">
        <w:rPr>
          <w:rFonts w:ascii="Times New Roman" w:hAnsi="Times New Roman"/>
          <w:sz w:val="28"/>
          <w:szCs w:val="28"/>
        </w:rPr>
        <w:lastRenderedPageBreak/>
        <w:t>получения диагностической информации или терапевтического эффекта проводится только по назначению врача и с согласия пациента.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Если облучение производится с целью получения научной информации, то должно быть письменное согласие пациента.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Доза, полученная пациентом, подлежит регистрации. Должен быть персональный лист учета доз в амбулаторной карте.</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По требованию пациента ему предоставляется информация об ожидаемой или полученной дозе облучения и об возможных последствиях от проведения процедур с облучением.</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i/>
          <w:sz w:val="28"/>
          <w:szCs w:val="28"/>
        </w:rPr>
        <w:t xml:space="preserve">Радиационная безопасность населения при воздействии природных источников изучения. </w:t>
      </w:r>
      <w:r w:rsidRPr="00077FC5">
        <w:rPr>
          <w:rFonts w:ascii="Times New Roman" w:hAnsi="Times New Roman"/>
          <w:sz w:val="28"/>
          <w:szCs w:val="28"/>
        </w:rPr>
        <w:t>Требования по обеспечению радиационной безопасности населения распространяется на регулируемые природные источники излучения: изотопы радона и продукты их распада в воздухе помещений, гамма-излучений природных радионуклидов, содержащихся в строительных изделиях, природные радионуклиды в питьевой воде, удобрениях и полезных ископаемых.</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Относительную степень радиационной безопасности населения характеризуют следующие значения эффективных доз от природных источников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менее 2 мЗв/год – облучение не превышает средних значений доз для населения страны от природных источников излучения;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от 2 до 5 мЗв/год – повышенное облучение;</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более 5 мЗв/год – высокое облучение.</w:t>
      </w:r>
    </w:p>
    <w:p w:rsidR="00077FC5" w:rsidRPr="00077FC5" w:rsidRDefault="00077FC5" w:rsidP="00077FC5">
      <w:pPr>
        <w:pStyle w:val="a8"/>
        <w:ind w:firstLine="851"/>
        <w:rPr>
          <w:rFonts w:ascii="Times New Roman" w:hAnsi="Times New Roman"/>
          <w:b/>
          <w:bCs/>
          <w:i/>
          <w:iCs/>
          <w:sz w:val="28"/>
          <w:szCs w:val="28"/>
        </w:rPr>
      </w:pPr>
      <w:r w:rsidRPr="00077FC5">
        <w:rPr>
          <w:rFonts w:ascii="Times New Roman" w:hAnsi="Times New Roman"/>
          <w:b/>
          <w:bCs/>
          <w:i/>
          <w:iCs/>
          <w:sz w:val="28"/>
          <w:szCs w:val="28"/>
        </w:rPr>
        <w:t>Мероприятия по снижению высоких уровней облучения должны осуществляться в первоочередном порядке.</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При выборе участков территорий под строительство жилых домов предпочтительны участки с уровнем мощности гамма-излучения, не превышающим 0,3 мкГр/ч и плотностью потока радона с поверхности грунта не более 80 мБк/(м</w:t>
      </w:r>
      <w:r w:rsidRPr="00077FC5">
        <w:rPr>
          <w:rFonts w:ascii="Times New Roman" w:hAnsi="Times New Roman"/>
          <w:sz w:val="28"/>
          <w:szCs w:val="28"/>
          <w:vertAlign w:val="superscript"/>
        </w:rPr>
        <w:t xml:space="preserve">2 </w:t>
      </w:r>
      <w:r w:rsidRPr="00077FC5">
        <w:rPr>
          <w:rFonts w:ascii="Times New Roman" w:hAnsi="Times New Roman"/>
          <w:sz w:val="28"/>
          <w:szCs w:val="28"/>
        </w:rPr>
        <w:t>х с).</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При отводе для строительства здания участка с плотностью потока радона более 80 мБк/(м</w:t>
      </w:r>
      <w:r w:rsidRPr="00077FC5">
        <w:rPr>
          <w:rFonts w:ascii="Times New Roman" w:hAnsi="Times New Roman"/>
          <w:sz w:val="28"/>
          <w:szCs w:val="28"/>
          <w:vertAlign w:val="superscript"/>
        </w:rPr>
        <w:t>2</w:t>
      </w:r>
      <w:r w:rsidRPr="00077FC5">
        <w:rPr>
          <w:rFonts w:ascii="Times New Roman" w:hAnsi="Times New Roman"/>
          <w:sz w:val="28"/>
          <w:szCs w:val="28"/>
        </w:rPr>
        <w:t xml:space="preserve"> х с) в проекте здания должна быть предусмотрена система защиты от радона (монолитная бетонная подушка, улучшенная изоляция перекрытия подвального помещения и др.).</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b/>
          <w:i/>
          <w:sz w:val="28"/>
          <w:szCs w:val="28"/>
        </w:rPr>
        <w:t>Радиационная безопасность при радиационной аварии.</w:t>
      </w:r>
      <w:r w:rsidRPr="00077FC5">
        <w:rPr>
          <w:rFonts w:ascii="Times New Roman" w:hAnsi="Times New Roman"/>
          <w:sz w:val="28"/>
          <w:szCs w:val="28"/>
        </w:rPr>
        <w:t xml:space="preserve"> Система радиационной безопасности персонала и населения при радиационной аварии должна обеспечивать сведение к минимуму негативных последствий аварии, предотвращение возникновения детерминированных эффектов и минимизацию вероятности стохастических эффектов.</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При обнаружении радиационной аварии должны быть предприняты срочные меры по прекращению ее развития, восстановлению контроля над источником излучения и сведению к минимуму доз облучения и количества облученных лиц из персонала и населения, радиоактивного загрязнения производственных помещений и окружающей среды, экономических и социальных потерь, вызванных аварией.</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lastRenderedPageBreak/>
        <w:t>На радиационном объекте должен быть план мероприятий по защите персонала и населения в случае радиационной аварии. Он должен содержать следующие основные разделы:</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прогноз возможных аварий на радиационном объекте с учетом вероятных причин, типов и сценариев развития аварии, а также прогнозируемой радиационной обстановки при авариях разного типа;</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критерии для принятия решений о проведении защитных мероприятий;</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перечень организаций, с которыми осуществляется взаимодействие при ликвидации аварии и ее последствий;</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организация аварийного радиационного контроля;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оценка характера и размеров радиационной аварии;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порядок введения аварийного плана в действие;</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порядок оповещения и информирования;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поведение персонала при аварии;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обязанности должностных лиц при проведении аварийных работ;</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противопожарные мероприятия;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мероприятия по защите населения и окружающей среды;</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оказание медицинской помощи пострадавшим;</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меры по локализации и ликвидации очагов (участков) радиоактивного загрязнения;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softHyphen/>
        <w:t xml:space="preserve"> подготовка и тренировка персонала к действиям в случае аварии.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На радиационном объекте должна быть инструкция по действиям персонала в аварийных случаях. В медпункте должны быть аптечки с набором необходимых средств первой помощи.</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Медицинское обследование лиц из населения, подвергшихся за год облучению в эффективной дозе более 200 мЗв, или с накопленной дозой более 500 мВз от одного из основных источников облучения, или 1000 мЗв от всех источников облучения, организуется территориальным органом здравоохранения.</w:t>
      </w:r>
    </w:p>
    <w:p w:rsidR="00077FC5" w:rsidRPr="00077FC5" w:rsidRDefault="00077FC5" w:rsidP="00077FC5">
      <w:pPr>
        <w:pStyle w:val="a8"/>
        <w:ind w:firstLine="709"/>
        <w:rPr>
          <w:rFonts w:ascii="Times New Roman" w:hAnsi="Times New Roman"/>
          <w:sz w:val="28"/>
          <w:szCs w:val="28"/>
        </w:rPr>
      </w:pPr>
      <w:r w:rsidRPr="00077FC5">
        <w:rPr>
          <w:rFonts w:ascii="Times New Roman" w:hAnsi="Times New Roman"/>
          <w:sz w:val="28"/>
          <w:szCs w:val="28"/>
        </w:rPr>
        <w:t>Для населения, проживающего за пределами санитарно-защитных зон при нормальной работе объекта, если за год доза превышает 10 мкЗв.</w:t>
      </w:r>
    </w:p>
    <w:p w:rsidR="00077FC5" w:rsidRDefault="00077FC5" w:rsidP="004C16B3">
      <w:pPr>
        <w:rPr>
          <w:rFonts w:ascii="Times New Roman" w:hAnsi="Times New Roman" w:cs="Times New Roman"/>
          <w:sz w:val="28"/>
          <w:szCs w:val="28"/>
        </w:rPr>
      </w:pPr>
    </w:p>
    <w:p w:rsidR="00526E90" w:rsidRPr="00526E90" w:rsidRDefault="00526E90" w:rsidP="004C16B3">
      <w:pPr>
        <w:rPr>
          <w:rFonts w:ascii="Times New Roman" w:hAnsi="Times New Roman" w:cs="Times New Roman"/>
          <w:b/>
          <w:sz w:val="30"/>
          <w:szCs w:val="30"/>
        </w:rPr>
      </w:pPr>
      <w:r w:rsidRPr="00526E90">
        <w:rPr>
          <w:rFonts w:ascii="Times New Roman" w:hAnsi="Times New Roman" w:cs="Times New Roman"/>
          <w:b/>
          <w:sz w:val="30"/>
          <w:szCs w:val="30"/>
        </w:rPr>
        <w:t>Вопросы для самоконтроля:</w:t>
      </w:r>
    </w:p>
    <w:p w:rsidR="00526E90" w:rsidRDefault="00526E90" w:rsidP="004C16B3">
      <w:pPr>
        <w:rPr>
          <w:rFonts w:ascii="Times New Roman" w:hAnsi="Times New Roman" w:cs="Times New Roman"/>
          <w:sz w:val="28"/>
          <w:szCs w:val="28"/>
        </w:rPr>
      </w:pPr>
      <w:r>
        <w:rPr>
          <w:rFonts w:ascii="Times New Roman" w:hAnsi="Times New Roman" w:cs="Times New Roman"/>
          <w:sz w:val="28"/>
          <w:szCs w:val="28"/>
        </w:rPr>
        <w:t xml:space="preserve">1 </w:t>
      </w:r>
      <w:r w:rsidR="00955E69">
        <w:rPr>
          <w:rFonts w:ascii="Times New Roman" w:hAnsi="Times New Roman" w:cs="Times New Roman"/>
          <w:sz w:val="28"/>
          <w:szCs w:val="28"/>
        </w:rPr>
        <w:t>Какие основные документы регламентируют воздействие ионизирующих излучений на население?</w:t>
      </w:r>
    </w:p>
    <w:p w:rsidR="00955E69" w:rsidRDefault="00955E69" w:rsidP="004C16B3">
      <w:pPr>
        <w:rPr>
          <w:rFonts w:ascii="Times New Roman" w:hAnsi="Times New Roman" w:cs="Times New Roman"/>
          <w:sz w:val="28"/>
          <w:szCs w:val="28"/>
        </w:rPr>
      </w:pPr>
      <w:r>
        <w:rPr>
          <w:rFonts w:ascii="Times New Roman" w:hAnsi="Times New Roman" w:cs="Times New Roman"/>
          <w:sz w:val="28"/>
          <w:szCs w:val="28"/>
        </w:rPr>
        <w:t xml:space="preserve">2 </w:t>
      </w:r>
      <w:r w:rsidR="008533F6">
        <w:rPr>
          <w:rFonts w:ascii="Times New Roman" w:hAnsi="Times New Roman" w:cs="Times New Roman"/>
          <w:sz w:val="28"/>
          <w:szCs w:val="28"/>
        </w:rPr>
        <w:t>С какой целью применяются НРБ-2000?</w:t>
      </w:r>
    </w:p>
    <w:p w:rsidR="008533F6" w:rsidRDefault="008533F6" w:rsidP="004C16B3">
      <w:pPr>
        <w:rPr>
          <w:rFonts w:ascii="Times New Roman" w:hAnsi="Times New Roman" w:cs="Times New Roman"/>
          <w:sz w:val="28"/>
          <w:szCs w:val="28"/>
        </w:rPr>
      </w:pPr>
      <w:r>
        <w:rPr>
          <w:rFonts w:ascii="Times New Roman" w:hAnsi="Times New Roman" w:cs="Times New Roman"/>
          <w:sz w:val="28"/>
          <w:szCs w:val="28"/>
        </w:rPr>
        <w:t>3 Каковы основные принципы радиационной безопасности?</w:t>
      </w:r>
    </w:p>
    <w:p w:rsidR="008533F6" w:rsidRDefault="008533F6" w:rsidP="004C16B3">
      <w:pPr>
        <w:rPr>
          <w:rFonts w:ascii="Times New Roman" w:hAnsi="Times New Roman" w:cs="Times New Roman"/>
          <w:sz w:val="28"/>
          <w:szCs w:val="28"/>
        </w:rPr>
      </w:pPr>
    </w:p>
    <w:p w:rsidR="008533F6" w:rsidRDefault="008533F6" w:rsidP="004C16B3">
      <w:pPr>
        <w:rPr>
          <w:rFonts w:ascii="Times New Roman" w:hAnsi="Times New Roman" w:cs="Times New Roman"/>
          <w:b/>
          <w:sz w:val="30"/>
          <w:szCs w:val="30"/>
        </w:rPr>
      </w:pPr>
      <w:r w:rsidRPr="008533F6">
        <w:rPr>
          <w:rFonts w:ascii="Times New Roman" w:hAnsi="Times New Roman" w:cs="Times New Roman"/>
          <w:b/>
          <w:sz w:val="30"/>
          <w:szCs w:val="30"/>
        </w:rPr>
        <w:t>Темы реферативных заданий:</w:t>
      </w:r>
    </w:p>
    <w:p w:rsidR="008533F6" w:rsidRDefault="008533F6" w:rsidP="004C16B3">
      <w:pPr>
        <w:rPr>
          <w:rFonts w:ascii="Times New Roman" w:hAnsi="Times New Roman" w:cs="Times New Roman"/>
          <w:sz w:val="28"/>
          <w:szCs w:val="28"/>
        </w:rPr>
      </w:pPr>
      <w:r>
        <w:rPr>
          <w:rFonts w:ascii="Times New Roman" w:hAnsi="Times New Roman" w:cs="Times New Roman"/>
          <w:sz w:val="28"/>
          <w:szCs w:val="28"/>
        </w:rPr>
        <w:t xml:space="preserve">1 </w:t>
      </w:r>
      <w:r w:rsidR="00022855">
        <w:rPr>
          <w:rFonts w:ascii="Times New Roman" w:hAnsi="Times New Roman" w:cs="Times New Roman"/>
          <w:sz w:val="28"/>
          <w:szCs w:val="28"/>
        </w:rPr>
        <w:t>Законодательство Республики Беларусь в области радиационной безопасности населения</w:t>
      </w:r>
    </w:p>
    <w:p w:rsidR="008533F6" w:rsidRPr="008533F6" w:rsidRDefault="008533F6" w:rsidP="004C16B3">
      <w:pPr>
        <w:rPr>
          <w:rFonts w:ascii="Times New Roman" w:hAnsi="Times New Roman" w:cs="Times New Roman"/>
          <w:sz w:val="28"/>
          <w:szCs w:val="28"/>
        </w:rPr>
      </w:pPr>
      <w:r>
        <w:rPr>
          <w:rFonts w:ascii="Times New Roman" w:hAnsi="Times New Roman" w:cs="Times New Roman"/>
          <w:sz w:val="28"/>
          <w:szCs w:val="28"/>
        </w:rPr>
        <w:t xml:space="preserve">2 </w:t>
      </w:r>
      <w:r w:rsidR="00606F79">
        <w:rPr>
          <w:rFonts w:ascii="Times New Roman" w:hAnsi="Times New Roman" w:cs="Times New Roman"/>
          <w:sz w:val="28"/>
          <w:szCs w:val="28"/>
        </w:rPr>
        <w:t>Мероприятия по обеспечению радиационной безопасности населения</w:t>
      </w:r>
    </w:p>
    <w:sectPr w:rsidR="008533F6" w:rsidRPr="008533F6" w:rsidSect="005162B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211" w:rsidRDefault="008B5211" w:rsidP="00EF17EF">
      <w:r>
        <w:separator/>
      </w:r>
    </w:p>
  </w:endnote>
  <w:endnote w:type="continuationSeparator" w:id="1">
    <w:p w:rsidR="008B5211" w:rsidRDefault="008B5211" w:rsidP="00EF1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Times-Italic">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211" w:rsidRDefault="008B5211" w:rsidP="00EF17EF">
      <w:r>
        <w:separator/>
      </w:r>
    </w:p>
  </w:footnote>
  <w:footnote w:type="continuationSeparator" w:id="1">
    <w:p w:rsidR="008B5211" w:rsidRDefault="008B5211" w:rsidP="00EF17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D3D2B"/>
    <w:multiLevelType w:val="hybridMultilevel"/>
    <w:tmpl w:val="F95276F6"/>
    <w:lvl w:ilvl="0" w:tplc="3FC84BB6">
      <w:start w:val="1"/>
      <w:numFmt w:val="decimal"/>
      <w:lvlText w:val="%1"/>
      <w:lvlJc w:val="left"/>
      <w:pPr>
        <w:tabs>
          <w:tab w:val="num" w:pos="1440"/>
        </w:tabs>
        <w:ind w:left="1440" w:hanging="360"/>
      </w:pPr>
      <w:rPr>
        <w:rFonts w:ascii="Times New Roman" w:eastAsiaTheme="minorHAnsi"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20F7503B"/>
    <w:multiLevelType w:val="multilevel"/>
    <w:tmpl w:val="54E2E84A"/>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732"/>
        </w:tabs>
        <w:ind w:left="732" w:hanging="720"/>
      </w:pPr>
      <w:rPr>
        <w:rFonts w:hint="default"/>
      </w:rPr>
    </w:lvl>
    <w:lvl w:ilvl="2">
      <w:start w:val="4"/>
      <w:numFmt w:val="decimal"/>
      <w:lvlText w:val="%1.%2.%3."/>
      <w:lvlJc w:val="left"/>
      <w:pPr>
        <w:tabs>
          <w:tab w:val="num" w:pos="744"/>
        </w:tabs>
        <w:ind w:left="744" w:hanging="720"/>
      </w:pPr>
      <w:rPr>
        <w:rFonts w:hint="default"/>
      </w:rPr>
    </w:lvl>
    <w:lvl w:ilvl="3">
      <w:start w:val="1"/>
      <w:numFmt w:val="decimal"/>
      <w:lvlText w:val="%1.%2.%3.%4."/>
      <w:lvlJc w:val="left"/>
      <w:pPr>
        <w:tabs>
          <w:tab w:val="num" w:pos="1116"/>
        </w:tabs>
        <w:ind w:left="1116" w:hanging="1080"/>
      </w:pPr>
      <w:rPr>
        <w:rFonts w:hint="default"/>
      </w:rPr>
    </w:lvl>
    <w:lvl w:ilvl="4">
      <w:start w:val="1"/>
      <w:numFmt w:val="decimal"/>
      <w:lvlText w:val="%1.%2.%3.%4.%5."/>
      <w:lvlJc w:val="left"/>
      <w:pPr>
        <w:tabs>
          <w:tab w:val="num" w:pos="1128"/>
        </w:tabs>
        <w:ind w:left="1128" w:hanging="1080"/>
      </w:pPr>
      <w:rPr>
        <w:rFonts w:hint="default"/>
      </w:rPr>
    </w:lvl>
    <w:lvl w:ilvl="5">
      <w:start w:val="1"/>
      <w:numFmt w:val="decimal"/>
      <w:lvlText w:val="%1.%2.%3.%4.%5.%6."/>
      <w:lvlJc w:val="left"/>
      <w:pPr>
        <w:tabs>
          <w:tab w:val="num" w:pos="1500"/>
        </w:tabs>
        <w:ind w:left="1500" w:hanging="1440"/>
      </w:pPr>
      <w:rPr>
        <w:rFonts w:hint="default"/>
      </w:rPr>
    </w:lvl>
    <w:lvl w:ilvl="6">
      <w:start w:val="1"/>
      <w:numFmt w:val="decimal"/>
      <w:lvlText w:val="%1.%2.%3.%4.%5.%6.%7."/>
      <w:lvlJc w:val="left"/>
      <w:pPr>
        <w:tabs>
          <w:tab w:val="num" w:pos="1512"/>
        </w:tabs>
        <w:ind w:left="1512" w:hanging="1440"/>
      </w:pPr>
      <w:rPr>
        <w:rFonts w:hint="default"/>
      </w:rPr>
    </w:lvl>
    <w:lvl w:ilvl="7">
      <w:start w:val="1"/>
      <w:numFmt w:val="decimal"/>
      <w:lvlText w:val="%1.%2.%3.%4.%5.%6.%7.%8."/>
      <w:lvlJc w:val="left"/>
      <w:pPr>
        <w:tabs>
          <w:tab w:val="num" w:pos="1884"/>
        </w:tabs>
        <w:ind w:left="1884" w:hanging="1800"/>
      </w:pPr>
      <w:rPr>
        <w:rFonts w:hint="default"/>
      </w:rPr>
    </w:lvl>
    <w:lvl w:ilvl="8">
      <w:start w:val="1"/>
      <w:numFmt w:val="decimal"/>
      <w:lvlText w:val="%1.%2.%3.%4.%5.%6.%7.%8.%9."/>
      <w:lvlJc w:val="left"/>
      <w:pPr>
        <w:tabs>
          <w:tab w:val="num" w:pos="1896"/>
        </w:tabs>
        <w:ind w:left="1896" w:hanging="1800"/>
      </w:pPr>
      <w:rPr>
        <w:rFonts w:hint="default"/>
      </w:rPr>
    </w:lvl>
  </w:abstractNum>
  <w:abstractNum w:abstractNumId="2">
    <w:nsid w:val="28311A86"/>
    <w:multiLevelType w:val="hybridMultilevel"/>
    <w:tmpl w:val="B04855A6"/>
    <w:lvl w:ilvl="0" w:tplc="3C666F1A">
      <w:start w:val="1"/>
      <w:numFmt w:val="decimal"/>
      <w:lvlText w:val="%1."/>
      <w:lvlJc w:val="left"/>
      <w:pPr>
        <w:tabs>
          <w:tab w:val="num" w:pos="1440"/>
        </w:tabs>
        <w:ind w:left="1440" w:hanging="360"/>
      </w:pPr>
      <w:rPr>
        <w:rFonts w:ascii="Times New Roman" w:eastAsiaTheme="minorHAnsi"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2A967347"/>
    <w:multiLevelType w:val="hybridMultilevel"/>
    <w:tmpl w:val="8646CDF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3F2C2FC6"/>
    <w:multiLevelType w:val="singleLevel"/>
    <w:tmpl w:val="023AC88E"/>
    <w:lvl w:ilvl="0">
      <w:start w:val="1"/>
      <w:numFmt w:val="decimal"/>
      <w:lvlText w:val="%1."/>
      <w:lvlJc w:val="left"/>
      <w:pPr>
        <w:tabs>
          <w:tab w:val="num" w:pos="720"/>
        </w:tabs>
        <w:ind w:left="720" w:hanging="360"/>
      </w:pPr>
      <w:rPr>
        <w:rFonts w:ascii="Times New Roman" w:eastAsiaTheme="minorHAnsi" w:hAnsi="Times New Roman" w:cs="Times New Roman"/>
      </w:rPr>
    </w:lvl>
  </w:abstractNum>
  <w:abstractNum w:abstractNumId="5">
    <w:nsid w:val="4E5B4962"/>
    <w:multiLevelType w:val="singleLevel"/>
    <w:tmpl w:val="4440D8DE"/>
    <w:lvl w:ilvl="0">
      <w:start w:val="1"/>
      <w:numFmt w:val="decimal"/>
      <w:lvlText w:val="%1"/>
      <w:lvlJc w:val="left"/>
      <w:pPr>
        <w:tabs>
          <w:tab w:val="num" w:pos="720"/>
        </w:tabs>
        <w:ind w:left="720" w:hanging="360"/>
      </w:pPr>
      <w:rPr>
        <w:rFonts w:ascii="Times New Roman" w:eastAsiaTheme="minorHAnsi" w:hAnsi="Times New Roman" w:cs="Times New Roman"/>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F57C7"/>
    <w:rsid w:val="00001AC0"/>
    <w:rsid w:val="00022855"/>
    <w:rsid w:val="00034A8A"/>
    <w:rsid w:val="0006060B"/>
    <w:rsid w:val="000648CD"/>
    <w:rsid w:val="00077FC5"/>
    <w:rsid w:val="00094B95"/>
    <w:rsid w:val="000A174D"/>
    <w:rsid w:val="000A2283"/>
    <w:rsid w:val="000A56FF"/>
    <w:rsid w:val="000C3829"/>
    <w:rsid w:val="000D22D2"/>
    <w:rsid w:val="000F2273"/>
    <w:rsid w:val="000F75D8"/>
    <w:rsid w:val="00102E16"/>
    <w:rsid w:val="00131F82"/>
    <w:rsid w:val="00146BE6"/>
    <w:rsid w:val="00146FEB"/>
    <w:rsid w:val="00167EB2"/>
    <w:rsid w:val="00197B6F"/>
    <w:rsid w:val="001A0C06"/>
    <w:rsid w:val="001A5485"/>
    <w:rsid w:val="001D1333"/>
    <w:rsid w:val="001E2CF4"/>
    <w:rsid w:val="002078BF"/>
    <w:rsid w:val="00256860"/>
    <w:rsid w:val="002F0599"/>
    <w:rsid w:val="003134E3"/>
    <w:rsid w:val="00316701"/>
    <w:rsid w:val="00316C99"/>
    <w:rsid w:val="00317504"/>
    <w:rsid w:val="003223D0"/>
    <w:rsid w:val="00336FE1"/>
    <w:rsid w:val="003410B5"/>
    <w:rsid w:val="00344447"/>
    <w:rsid w:val="00360051"/>
    <w:rsid w:val="003655DD"/>
    <w:rsid w:val="00370B58"/>
    <w:rsid w:val="003815A9"/>
    <w:rsid w:val="00384F01"/>
    <w:rsid w:val="003910D7"/>
    <w:rsid w:val="003A408B"/>
    <w:rsid w:val="003A75A0"/>
    <w:rsid w:val="003D4AA7"/>
    <w:rsid w:val="003E12DE"/>
    <w:rsid w:val="00456613"/>
    <w:rsid w:val="004613CA"/>
    <w:rsid w:val="004C16B3"/>
    <w:rsid w:val="004C2045"/>
    <w:rsid w:val="004F4203"/>
    <w:rsid w:val="00506EB0"/>
    <w:rsid w:val="0051346E"/>
    <w:rsid w:val="005162B0"/>
    <w:rsid w:val="00521AC0"/>
    <w:rsid w:val="00526E90"/>
    <w:rsid w:val="005B4E30"/>
    <w:rsid w:val="005C001A"/>
    <w:rsid w:val="00606F79"/>
    <w:rsid w:val="00620DF4"/>
    <w:rsid w:val="00677A43"/>
    <w:rsid w:val="006C746C"/>
    <w:rsid w:val="006D0325"/>
    <w:rsid w:val="00701791"/>
    <w:rsid w:val="007071D9"/>
    <w:rsid w:val="00725801"/>
    <w:rsid w:val="00742933"/>
    <w:rsid w:val="007B29BC"/>
    <w:rsid w:val="00841F24"/>
    <w:rsid w:val="008533F6"/>
    <w:rsid w:val="00862128"/>
    <w:rsid w:val="00874BD1"/>
    <w:rsid w:val="00877215"/>
    <w:rsid w:val="008812D3"/>
    <w:rsid w:val="00890807"/>
    <w:rsid w:val="00892318"/>
    <w:rsid w:val="008A21C3"/>
    <w:rsid w:val="008B0DBA"/>
    <w:rsid w:val="008B5211"/>
    <w:rsid w:val="00914733"/>
    <w:rsid w:val="00955E69"/>
    <w:rsid w:val="009A28A8"/>
    <w:rsid w:val="009C4EA7"/>
    <w:rsid w:val="009E6BE2"/>
    <w:rsid w:val="00A4440E"/>
    <w:rsid w:val="00A44EB8"/>
    <w:rsid w:val="00AE5F37"/>
    <w:rsid w:val="00AF654A"/>
    <w:rsid w:val="00B431CA"/>
    <w:rsid w:val="00B43DCB"/>
    <w:rsid w:val="00B557DD"/>
    <w:rsid w:val="00BA6C68"/>
    <w:rsid w:val="00BE2572"/>
    <w:rsid w:val="00C33A2D"/>
    <w:rsid w:val="00C43509"/>
    <w:rsid w:val="00C56382"/>
    <w:rsid w:val="00C709AB"/>
    <w:rsid w:val="00CF62AB"/>
    <w:rsid w:val="00D001F8"/>
    <w:rsid w:val="00D33BC9"/>
    <w:rsid w:val="00D445AC"/>
    <w:rsid w:val="00D51550"/>
    <w:rsid w:val="00D74DF9"/>
    <w:rsid w:val="00DE42C0"/>
    <w:rsid w:val="00DF2CDD"/>
    <w:rsid w:val="00E3460A"/>
    <w:rsid w:val="00E474F4"/>
    <w:rsid w:val="00E724F0"/>
    <w:rsid w:val="00E72F61"/>
    <w:rsid w:val="00EB19ED"/>
    <w:rsid w:val="00EF17EF"/>
    <w:rsid w:val="00F13A1C"/>
    <w:rsid w:val="00F155DD"/>
    <w:rsid w:val="00F33336"/>
    <w:rsid w:val="00F9627F"/>
    <w:rsid w:val="00FC45A1"/>
    <w:rsid w:val="00FD0A74"/>
    <w:rsid w:val="00FD4B91"/>
    <w:rsid w:val="00FF57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2B0"/>
  </w:style>
  <w:style w:type="paragraph" w:styleId="4">
    <w:name w:val="heading 4"/>
    <w:basedOn w:val="a"/>
    <w:next w:val="a"/>
    <w:link w:val="40"/>
    <w:qFormat/>
    <w:rsid w:val="00316701"/>
    <w:pPr>
      <w:keepNext/>
      <w:suppressAutoHyphens/>
      <w:spacing w:before="240" w:after="240"/>
      <w:ind w:firstLine="0"/>
      <w:jc w:val="center"/>
      <w:outlineLvl w:val="3"/>
    </w:pPr>
    <w:rPr>
      <w:rFonts w:ascii="Times New Roman" w:eastAsia="Times New Roman" w:hAnsi="Times New Roman" w:cs="Times New Roman"/>
      <w:b/>
      <w:i/>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316701"/>
    <w:rPr>
      <w:rFonts w:ascii="Times New Roman" w:eastAsia="Times New Roman" w:hAnsi="Times New Roman" w:cs="Times New Roman"/>
      <w:b/>
      <w:i/>
      <w:sz w:val="32"/>
      <w:szCs w:val="20"/>
      <w:lang w:eastAsia="ru-RU"/>
    </w:rPr>
  </w:style>
  <w:style w:type="paragraph" w:customStyle="1" w:styleId="21">
    <w:name w:val="Основной текст 21"/>
    <w:basedOn w:val="a"/>
    <w:rsid w:val="00316701"/>
    <w:pPr>
      <w:widowControl w:val="0"/>
      <w:tabs>
        <w:tab w:val="left" w:pos="432"/>
        <w:tab w:val="left" w:pos="1872"/>
        <w:tab w:val="left" w:pos="2016"/>
        <w:tab w:val="left" w:pos="2160"/>
        <w:tab w:val="left" w:pos="2304"/>
        <w:tab w:val="left" w:pos="2448"/>
        <w:tab w:val="left" w:pos="3744"/>
        <w:tab w:val="left" w:pos="5040"/>
        <w:tab w:val="left" w:pos="5184"/>
      </w:tabs>
      <w:spacing w:line="288" w:lineRule="auto"/>
      <w:ind w:firstLine="720"/>
    </w:pPr>
    <w:rPr>
      <w:rFonts w:ascii="Courier New" w:eastAsia="Times New Roman" w:hAnsi="Courier New" w:cs="Times New Roman"/>
      <w:sz w:val="28"/>
      <w:szCs w:val="20"/>
      <w:lang w:eastAsia="ru-RU"/>
    </w:rPr>
  </w:style>
  <w:style w:type="paragraph" w:customStyle="1" w:styleId="a3">
    <w:name w:val="Краткий обратный адрес"/>
    <w:basedOn w:val="a"/>
    <w:rsid w:val="00316701"/>
    <w:pPr>
      <w:spacing w:line="288" w:lineRule="auto"/>
      <w:ind w:firstLine="720"/>
    </w:pPr>
    <w:rPr>
      <w:rFonts w:ascii="Times New Roman" w:eastAsia="Times New Roman" w:hAnsi="Times New Roman" w:cs="Times New Roman"/>
      <w:sz w:val="32"/>
      <w:szCs w:val="20"/>
      <w:lang w:eastAsia="ru-RU"/>
    </w:rPr>
  </w:style>
  <w:style w:type="paragraph" w:styleId="a4">
    <w:name w:val="Normal Indent"/>
    <w:basedOn w:val="a"/>
    <w:semiHidden/>
    <w:rsid w:val="00316701"/>
    <w:pPr>
      <w:ind w:firstLine="0"/>
      <w:jc w:val="center"/>
    </w:pPr>
    <w:rPr>
      <w:rFonts w:ascii="Times New Roman" w:eastAsia="Times New Roman" w:hAnsi="Times New Roman" w:cs="Times New Roman"/>
      <w:sz w:val="28"/>
      <w:szCs w:val="20"/>
      <w:lang w:eastAsia="ru-RU"/>
    </w:rPr>
  </w:style>
  <w:style w:type="paragraph" w:styleId="a5">
    <w:name w:val="annotation text"/>
    <w:basedOn w:val="a"/>
    <w:link w:val="a6"/>
    <w:semiHidden/>
    <w:rsid w:val="00316701"/>
    <w:pPr>
      <w:widowControl w:val="0"/>
      <w:spacing w:line="288" w:lineRule="auto"/>
      <w:ind w:firstLine="720"/>
    </w:pPr>
    <w:rPr>
      <w:rFonts w:ascii="Times New Roman" w:eastAsia="Times New Roman" w:hAnsi="Times New Roman" w:cs="Times New Roman"/>
      <w:sz w:val="32"/>
      <w:szCs w:val="20"/>
      <w:lang w:eastAsia="ru-RU"/>
    </w:rPr>
  </w:style>
  <w:style w:type="character" w:customStyle="1" w:styleId="a6">
    <w:name w:val="Текст примечания Знак"/>
    <w:basedOn w:val="a0"/>
    <w:link w:val="a5"/>
    <w:semiHidden/>
    <w:rsid w:val="00316701"/>
    <w:rPr>
      <w:rFonts w:ascii="Times New Roman" w:eastAsia="Times New Roman" w:hAnsi="Times New Roman" w:cs="Times New Roman"/>
      <w:sz w:val="32"/>
      <w:szCs w:val="20"/>
      <w:lang w:eastAsia="ru-RU"/>
    </w:rPr>
  </w:style>
  <w:style w:type="paragraph" w:styleId="a7">
    <w:name w:val="List Paragraph"/>
    <w:basedOn w:val="a"/>
    <w:uiPriority w:val="34"/>
    <w:qFormat/>
    <w:rsid w:val="00D51550"/>
    <w:pPr>
      <w:ind w:left="720"/>
      <w:contextualSpacing/>
    </w:pPr>
  </w:style>
  <w:style w:type="paragraph" w:customStyle="1" w:styleId="210">
    <w:name w:val="Основной текст 21"/>
    <w:basedOn w:val="a"/>
    <w:rsid w:val="00D001F8"/>
    <w:pPr>
      <w:widowControl w:val="0"/>
      <w:tabs>
        <w:tab w:val="left" w:pos="432"/>
        <w:tab w:val="left" w:pos="1872"/>
        <w:tab w:val="left" w:pos="2016"/>
        <w:tab w:val="left" w:pos="2160"/>
        <w:tab w:val="left" w:pos="2304"/>
        <w:tab w:val="left" w:pos="2448"/>
        <w:tab w:val="left" w:pos="3744"/>
        <w:tab w:val="left" w:pos="5040"/>
        <w:tab w:val="left" w:pos="5184"/>
      </w:tabs>
      <w:spacing w:line="288" w:lineRule="auto"/>
      <w:ind w:firstLine="720"/>
    </w:pPr>
    <w:rPr>
      <w:rFonts w:ascii="Courier New" w:eastAsia="Times New Roman" w:hAnsi="Courier New" w:cs="Times New Roman"/>
      <w:sz w:val="28"/>
      <w:szCs w:val="20"/>
      <w:lang w:eastAsia="ru-RU"/>
    </w:rPr>
  </w:style>
  <w:style w:type="paragraph" w:styleId="a8">
    <w:name w:val="No Spacing"/>
    <w:uiPriority w:val="1"/>
    <w:qFormat/>
    <w:rsid w:val="001A5485"/>
    <w:pPr>
      <w:ind w:firstLine="0"/>
    </w:pPr>
    <w:rPr>
      <w:rFonts w:ascii="Calibri" w:eastAsia="Calibri" w:hAnsi="Calibri" w:cs="Times New Roman"/>
    </w:rPr>
  </w:style>
  <w:style w:type="table" w:styleId="a9">
    <w:name w:val="Table Grid"/>
    <w:basedOn w:val="a1"/>
    <w:rsid w:val="00B43DCB"/>
    <w:pPr>
      <w:widowControl w:val="0"/>
      <w:autoSpaceDE w:val="0"/>
      <w:autoSpaceDN w:val="0"/>
      <w:adjustRightInd w:val="0"/>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EF17EF"/>
    <w:pPr>
      <w:tabs>
        <w:tab w:val="center" w:pos="4677"/>
        <w:tab w:val="right" w:pos="9355"/>
      </w:tabs>
    </w:pPr>
  </w:style>
  <w:style w:type="character" w:customStyle="1" w:styleId="ab">
    <w:name w:val="Верхний колонтитул Знак"/>
    <w:basedOn w:val="a0"/>
    <w:link w:val="aa"/>
    <w:uiPriority w:val="99"/>
    <w:semiHidden/>
    <w:rsid w:val="00EF17EF"/>
  </w:style>
  <w:style w:type="paragraph" w:styleId="ac">
    <w:name w:val="footer"/>
    <w:basedOn w:val="a"/>
    <w:link w:val="ad"/>
    <w:uiPriority w:val="99"/>
    <w:semiHidden/>
    <w:unhideWhenUsed/>
    <w:rsid w:val="00EF17EF"/>
    <w:pPr>
      <w:tabs>
        <w:tab w:val="center" w:pos="4677"/>
        <w:tab w:val="right" w:pos="9355"/>
      </w:tabs>
    </w:pPr>
  </w:style>
  <w:style w:type="character" w:customStyle="1" w:styleId="ad">
    <w:name w:val="Нижний колонтитул Знак"/>
    <w:basedOn w:val="a0"/>
    <w:link w:val="ac"/>
    <w:uiPriority w:val="99"/>
    <w:semiHidden/>
    <w:rsid w:val="00EF17EF"/>
  </w:style>
  <w:style w:type="paragraph" w:styleId="ae">
    <w:name w:val="Balloon Text"/>
    <w:basedOn w:val="a"/>
    <w:link w:val="af"/>
    <w:uiPriority w:val="99"/>
    <w:semiHidden/>
    <w:unhideWhenUsed/>
    <w:rsid w:val="00EF17EF"/>
    <w:rPr>
      <w:rFonts w:ascii="Tahoma" w:hAnsi="Tahoma" w:cs="Tahoma"/>
      <w:sz w:val="16"/>
      <w:szCs w:val="16"/>
    </w:rPr>
  </w:style>
  <w:style w:type="character" w:customStyle="1" w:styleId="af">
    <w:name w:val="Текст выноски Знак"/>
    <w:basedOn w:val="a0"/>
    <w:link w:val="ae"/>
    <w:uiPriority w:val="99"/>
    <w:semiHidden/>
    <w:rsid w:val="00EF17EF"/>
    <w:rPr>
      <w:rFonts w:ascii="Tahoma" w:hAnsi="Tahoma" w:cs="Tahoma"/>
      <w:sz w:val="16"/>
      <w:szCs w:val="16"/>
    </w:rPr>
  </w:style>
  <w:style w:type="paragraph" w:styleId="2">
    <w:name w:val="Body Text 2"/>
    <w:basedOn w:val="a"/>
    <w:link w:val="20"/>
    <w:unhideWhenUsed/>
    <w:rsid w:val="00F155DD"/>
    <w:pPr>
      <w:spacing w:after="120" w:line="480" w:lineRule="auto"/>
    </w:pPr>
  </w:style>
  <w:style w:type="character" w:customStyle="1" w:styleId="20">
    <w:name w:val="Основной текст 2 Знак"/>
    <w:basedOn w:val="a0"/>
    <w:link w:val="2"/>
    <w:rsid w:val="00F155DD"/>
  </w:style>
  <w:style w:type="paragraph" w:customStyle="1" w:styleId="1">
    <w:name w:val="Обычный1"/>
    <w:basedOn w:val="a"/>
    <w:rsid w:val="00F155DD"/>
    <w:pPr>
      <w:widowControl w:val="0"/>
      <w:ind w:firstLine="720"/>
    </w:pPr>
    <w:rPr>
      <w:rFonts w:ascii="Times New Roman" w:eastAsia="Times New Roman" w:hAnsi="Times New Roman" w:cs="Times New Roman"/>
      <w:snapToGrid w:val="0"/>
      <w:sz w:val="20"/>
      <w:szCs w:val="20"/>
      <w:lang w:eastAsia="ru-RU"/>
    </w:rPr>
  </w:style>
  <w:style w:type="paragraph" w:customStyle="1" w:styleId="af0">
    <w:name w:val="Обычный с отбивкой"/>
    <w:basedOn w:val="a"/>
    <w:rsid w:val="00F155DD"/>
    <w:pPr>
      <w:widowControl w:val="0"/>
      <w:spacing w:before="120"/>
      <w:ind w:firstLine="0"/>
    </w:pPr>
    <w:rPr>
      <w:rFonts w:ascii="Times New Roman" w:eastAsia="Times New Roman" w:hAnsi="Times New Roman" w:cs="Times New Roman"/>
      <w:snapToGrid w:val="0"/>
      <w:sz w:val="20"/>
      <w:szCs w:val="20"/>
      <w:lang w:eastAsia="ru-RU"/>
    </w:rPr>
  </w:style>
  <w:style w:type="paragraph" w:customStyle="1" w:styleId="point">
    <w:name w:val="point"/>
    <w:basedOn w:val="a"/>
    <w:rsid w:val="00077FC5"/>
    <w:pPr>
      <w:ind w:firstLine="567"/>
    </w:pPr>
    <w:rPr>
      <w:rFonts w:ascii="Times New Roman" w:eastAsia="Times New Roman" w:hAnsi="Times New Roman" w:cs="Times New Roman"/>
      <w:sz w:val="24"/>
      <w:szCs w:val="24"/>
      <w:lang w:eastAsia="ru-RU"/>
    </w:rPr>
  </w:style>
  <w:style w:type="paragraph" w:customStyle="1" w:styleId="newncpi">
    <w:name w:val="newncpi"/>
    <w:basedOn w:val="a"/>
    <w:rsid w:val="00077FC5"/>
    <w:pPr>
      <w:ind w:firstLine="567"/>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22.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7.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6.png"/><Relationship Id="rId38"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3.png"/><Relationship Id="rId35" Type="http://schemas.openxmlformats.org/officeDocument/2006/relationships/image" Target="media/image1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FF616-B3ED-499B-BE77-8B9FD8C97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65</Pages>
  <Words>21677</Words>
  <Characters>123563</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Васильев В.С. Иваново-2012</Company>
  <LinksUpToDate>false</LinksUpToDate>
  <CharactersWithSpaces>144951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104</cp:revision>
  <dcterms:created xsi:type="dcterms:W3CDTF">2018-02-02T07:26:00Z</dcterms:created>
  <dcterms:modified xsi:type="dcterms:W3CDTF">2018-02-08T11:41:00Z</dcterms:modified>
</cp:coreProperties>
</file>